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0CC" w:rsidRPr="00C25308" w:rsidRDefault="00C25308" w:rsidP="00C25308">
      <w:pPr>
        <w:spacing w:line="360" w:lineRule="auto"/>
        <w:jc w:val="right"/>
        <w:rPr>
          <w:rFonts w:ascii="Tahoma" w:hAnsi="Tahoma" w:cs="Tahoma"/>
          <w:bCs/>
        </w:rPr>
      </w:pPr>
      <w:r w:rsidRPr="00C25308">
        <w:rPr>
          <w:rFonts w:ascii="Tahoma" w:hAnsi="Tahoma" w:cs="Tahoma"/>
          <w:bCs/>
        </w:rPr>
        <w:t>Toledo, 8 enero 2020</w:t>
      </w:r>
    </w:p>
    <w:p w:rsidR="006153BE" w:rsidRDefault="00C25308" w:rsidP="00C25308">
      <w:pPr>
        <w:jc w:val="center"/>
        <w:rPr>
          <w:rFonts w:ascii="Tahoma" w:hAnsi="Tahoma" w:cs="Tahoma"/>
          <w:b/>
          <w:bCs/>
          <w:sz w:val="32"/>
          <w:szCs w:val="32"/>
        </w:rPr>
      </w:pPr>
      <w:r>
        <w:rPr>
          <w:rFonts w:ascii="Tahoma" w:hAnsi="Tahoma" w:cs="Tahoma"/>
          <w:b/>
          <w:bCs/>
          <w:sz w:val="32"/>
          <w:szCs w:val="32"/>
        </w:rPr>
        <w:t>L</w:t>
      </w:r>
      <w:r w:rsidRPr="00C25308">
        <w:rPr>
          <w:rFonts w:ascii="Tahoma" w:hAnsi="Tahoma" w:cs="Tahoma"/>
          <w:b/>
          <w:bCs/>
          <w:sz w:val="32"/>
          <w:szCs w:val="32"/>
        </w:rPr>
        <w:t xml:space="preserve">os empresarios muestran su preocupación ante las medidas anunciadas y esperan que el nuevo </w:t>
      </w:r>
      <w:r>
        <w:rPr>
          <w:rFonts w:ascii="Tahoma" w:hAnsi="Tahoma" w:cs="Tahoma"/>
          <w:b/>
          <w:bCs/>
          <w:sz w:val="32"/>
          <w:szCs w:val="32"/>
        </w:rPr>
        <w:t>Gobierno las modere</w:t>
      </w:r>
      <w:r w:rsidRPr="00C25308">
        <w:rPr>
          <w:rFonts w:ascii="Tahoma" w:hAnsi="Tahoma" w:cs="Tahoma"/>
          <w:b/>
          <w:bCs/>
          <w:sz w:val="32"/>
          <w:szCs w:val="32"/>
        </w:rPr>
        <w:t xml:space="preserve"> en el marco del diálogo social</w:t>
      </w:r>
    </w:p>
    <w:p w:rsidR="00C25308" w:rsidRDefault="00C25308" w:rsidP="00C25308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C25308" w:rsidRPr="00C25308" w:rsidRDefault="00C25308" w:rsidP="00C25308">
      <w:pPr>
        <w:pStyle w:val="Prrafodelista"/>
        <w:numPr>
          <w:ilvl w:val="0"/>
          <w:numId w:val="15"/>
        </w:num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CECAM demanda un trato igualitario para todas las comunidades autónomas, sin discriminación de unas frente a otras</w:t>
      </w:r>
    </w:p>
    <w:p w:rsidR="00C25308" w:rsidRDefault="00C25308" w:rsidP="00C25308">
      <w:pPr>
        <w:jc w:val="center"/>
        <w:rPr>
          <w:rFonts w:ascii="Tahoma" w:hAnsi="Tahoma" w:cs="Tahoma"/>
          <w:b/>
          <w:bCs/>
          <w:sz w:val="32"/>
          <w:szCs w:val="32"/>
        </w:rPr>
      </w:pPr>
    </w:p>
    <w:p w:rsidR="00197621" w:rsidRPr="00E90CE9" w:rsidRDefault="00197621" w:rsidP="000E51D8">
      <w:pPr>
        <w:spacing w:line="276" w:lineRule="auto"/>
        <w:jc w:val="both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24454A" w:rsidRPr="00C25308" w:rsidRDefault="005F3580" w:rsidP="00C25308">
      <w:pPr>
        <w:jc w:val="both"/>
        <w:rPr>
          <w:rFonts w:ascii="Tahoma" w:hAnsi="Tahoma" w:cs="Tahoma"/>
          <w:bCs/>
        </w:rPr>
      </w:pPr>
      <w:r w:rsidRPr="00C25308">
        <w:rPr>
          <w:rFonts w:ascii="Tahoma" w:hAnsi="Tahoma" w:cs="Tahoma"/>
          <w:bCs/>
        </w:rPr>
        <w:t>La Confederación Regional de Empresarios de Castilla-La Mancha, CECAM CEOE-CEPYME,</w:t>
      </w:r>
      <w:r w:rsidR="0024454A" w:rsidRPr="00C25308">
        <w:rPr>
          <w:rFonts w:ascii="Tahoma" w:hAnsi="Tahoma" w:cs="Tahoma"/>
          <w:bCs/>
        </w:rPr>
        <w:t xml:space="preserve"> muestra su colaboración al nuevo Gobierno de España tras la toma de posesión del Presidente del Ejecutivo, que ha tenido lugar esta mañana</w:t>
      </w:r>
      <w:r w:rsidR="00BB4259" w:rsidRPr="00C25308">
        <w:rPr>
          <w:rFonts w:ascii="Tahoma" w:hAnsi="Tahoma" w:cs="Tahoma"/>
          <w:bCs/>
        </w:rPr>
        <w:t xml:space="preserve">, para trabajar en </w:t>
      </w:r>
      <w:r w:rsidR="00BB4259" w:rsidRPr="00C25308">
        <w:rPr>
          <w:rFonts w:ascii="Tahoma" w:hAnsi="Tahoma" w:cs="Tahoma"/>
        </w:rPr>
        <w:t xml:space="preserve">los retos y reformas que debemos afrontar como región y como país, para el fortalecimiento de nuestra economía, en los que las pymes y los autónomos tenemos un papel fundamental. </w:t>
      </w:r>
      <w:r w:rsidR="0024454A" w:rsidRPr="00C25308">
        <w:rPr>
          <w:rFonts w:ascii="Tahoma" w:hAnsi="Tahoma" w:cs="Tahoma"/>
          <w:bCs/>
        </w:rPr>
        <w:t xml:space="preserve"> </w:t>
      </w:r>
    </w:p>
    <w:p w:rsidR="0024454A" w:rsidRPr="00C25308" w:rsidRDefault="0024454A" w:rsidP="00C25308">
      <w:pPr>
        <w:jc w:val="both"/>
        <w:rPr>
          <w:rFonts w:ascii="Tahoma" w:hAnsi="Tahoma" w:cs="Tahoma"/>
          <w:bCs/>
        </w:rPr>
      </w:pPr>
    </w:p>
    <w:p w:rsidR="005F3580" w:rsidRPr="00C25308" w:rsidRDefault="00BB4259" w:rsidP="00C25308">
      <w:pPr>
        <w:jc w:val="both"/>
        <w:rPr>
          <w:rFonts w:ascii="Tahoma" w:hAnsi="Tahoma" w:cs="Tahoma"/>
          <w:bCs/>
        </w:rPr>
      </w:pPr>
      <w:r w:rsidRPr="00C25308">
        <w:rPr>
          <w:rFonts w:ascii="Tahoma" w:hAnsi="Tahoma" w:cs="Tahoma"/>
          <w:bCs/>
        </w:rPr>
        <w:t>Dado que el nuevo</w:t>
      </w:r>
      <w:r w:rsidR="005D17FD" w:rsidRPr="00C25308">
        <w:rPr>
          <w:rFonts w:ascii="Tahoma" w:hAnsi="Tahoma" w:cs="Tahoma"/>
          <w:bCs/>
        </w:rPr>
        <w:t xml:space="preserve"> Ejecutivo ya ha manifestado su intención de mantener una interlocución </w:t>
      </w:r>
      <w:r w:rsidRPr="00C25308">
        <w:rPr>
          <w:rFonts w:ascii="Tahoma" w:hAnsi="Tahoma" w:cs="Tahoma"/>
          <w:bCs/>
        </w:rPr>
        <w:t>y propiciar acuerdos</w:t>
      </w:r>
      <w:r w:rsidR="005D17FD" w:rsidRPr="00C25308">
        <w:rPr>
          <w:rFonts w:ascii="Tahoma" w:hAnsi="Tahoma" w:cs="Tahoma"/>
          <w:bCs/>
        </w:rPr>
        <w:t xml:space="preserve"> dentro del diálogo social, confiamos que en el marco de ese diálogo </w:t>
      </w:r>
      <w:r w:rsidRPr="00C25308">
        <w:rPr>
          <w:rFonts w:ascii="Tahoma" w:hAnsi="Tahoma" w:cs="Tahoma"/>
          <w:bCs/>
        </w:rPr>
        <w:t>con los agentes sociales</w:t>
      </w:r>
      <w:r w:rsidR="00CC3A4F" w:rsidRPr="00C25308">
        <w:rPr>
          <w:rFonts w:ascii="Tahoma" w:hAnsi="Tahoma" w:cs="Tahoma"/>
          <w:bCs/>
        </w:rPr>
        <w:t>, tan importante y necesario en esta nueva etapa,</w:t>
      </w:r>
      <w:r w:rsidRPr="00C25308">
        <w:rPr>
          <w:rFonts w:ascii="Tahoma" w:hAnsi="Tahoma" w:cs="Tahoma"/>
          <w:bCs/>
        </w:rPr>
        <w:t xml:space="preserve"> </w:t>
      </w:r>
      <w:r w:rsidR="005D17FD" w:rsidRPr="00C25308">
        <w:rPr>
          <w:rFonts w:ascii="Tahoma" w:hAnsi="Tahoma" w:cs="Tahoma"/>
          <w:bCs/>
        </w:rPr>
        <w:t xml:space="preserve">seamos capaces de trasladar al Gobierno los efectos tan perniciosos que sobre el crecimiento y la creación de empleo pueden tener </w:t>
      </w:r>
      <w:r w:rsidR="000E51D8" w:rsidRPr="00C25308">
        <w:rPr>
          <w:rFonts w:ascii="Tahoma" w:hAnsi="Tahoma" w:cs="Tahoma"/>
          <w:bCs/>
        </w:rPr>
        <w:t xml:space="preserve">muchas </w:t>
      </w:r>
      <w:r w:rsidR="005D17FD" w:rsidRPr="00C25308">
        <w:rPr>
          <w:rFonts w:ascii="Tahoma" w:hAnsi="Tahoma" w:cs="Tahoma"/>
          <w:bCs/>
        </w:rPr>
        <w:t>de las medidas económicas</w:t>
      </w:r>
      <w:r w:rsidR="00FF2139" w:rsidRPr="00C25308">
        <w:rPr>
          <w:rFonts w:ascii="Tahoma" w:hAnsi="Tahoma" w:cs="Tahoma"/>
          <w:bCs/>
        </w:rPr>
        <w:t xml:space="preserve"> y laborales</w:t>
      </w:r>
      <w:r w:rsidR="005D17FD" w:rsidRPr="00C25308">
        <w:rPr>
          <w:rFonts w:ascii="Tahoma" w:hAnsi="Tahoma" w:cs="Tahoma"/>
          <w:bCs/>
        </w:rPr>
        <w:t xml:space="preserve"> anunciadas hasta la fecha</w:t>
      </w:r>
      <w:r w:rsidR="00CF21DB" w:rsidRPr="00C25308">
        <w:rPr>
          <w:rFonts w:ascii="Tahoma" w:hAnsi="Tahoma" w:cs="Tahoma"/>
          <w:bCs/>
        </w:rPr>
        <w:t>, y que mueven a la preocupación dentro del tejido empresarial de nuest</w:t>
      </w:r>
      <w:r w:rsidR="00FF2139" w:rsidRPr="00C25308">
        <w:rPr>
          <w:rFonts w:ascii="Tahoma" w:hAnsi="Tahoma" w:cs="Tahoma"/>
          <w:bCs/>
        </w:rPr>
        <w:t>ra región</w:t>
      </w:r>
      <w:r w:rsidR="00CF21DB" w:rsidRPr="00C25308">
        <w:rPr>
          <w:rFonts w:ascii="Tahoma" w:hAnsi="Tahoma" w:cs="Tahoma"/>
          <w:bCs/>
        </w:rPr>
        <w:t xml:space="preserve">. </w:t>
      </w:r>
    </w:p>
    <w:p w:rsidR="005D17FD" w:rsidRPr="00C25308" w:rsidRDefault="005D17FD" w:rsidP="00C25308">
      <w:pPr>
        <w:jc w:val="both"/>
        <w:rPr>
          <w:rFonts w:ascii="Tahoma" w:hAnsi="Tahoma" w:cs="Tahoma"/>
          <w:bCs/>
        </w:rPr>
      </w:pPr>
    </w:p>
    <w:p w:rsidR="0024454A" w:rsidRPr="00C25308" w:rsidRDefault="001C7535" w:rsidP="00C25308">
      <w:pPr>
        <w:jc w:val="both"/>
        <w:rPr>
          <w:rFonts w:ascii="Tahoma" w:hAnsi="Tahoma" w:cs="Tahoma"/>
          <w:bCs/>
        </w:rPr>
      </w:pPr>
      <w:r w:rsidRPr="00C25308">
        <w:rPr>
          <w:rFonts w:ascii="Tahoma" w:hAnsi="Tahoma" w:cs="Tahoma"/>
          <w:bCs/>
        </w:rPr>
        <w:t xml:space="preserve">A la vista de los apoyos territoriales que han sido necesarios para alcanzar la investidura, los empresarios de Castilla-La Mancha </w:t>
      </w:r>
      <w:r w:rsidR="000E51D8" w:rsidRPr="00C25308">
        <w:rPr>
          <w:rFonts w:ascii="Tahoma" w:hAnsi="Tahoma" w:cs="Tahoma"/>
          <w:bCs/>
        </w:rPr>
        <w:t>demandamos</w:t>
      </w:r>
      <w:r w:rsidRPr="00C25308">
        <w:rPr>
          <w:rFonts w:ascii="Tahoma" w:hAnsi="Tahoma" w:cs="Tahoma"/>
          <w:bCs/>
        </w:rPr>
        <w:t xml:space="preserve"> que el trato que reciban </w:t>
      </w:r>
      <w:r w:rsidR="000E51D8" w:rsidRPr="00C25308">
        <w:rPr>
          <w:rFonts w:ascii="Tahoma" w:hAnsi="Tahoma" w:cs="Tahoma"/>
          <w:bCs/>
        </w:rPr>
        <w:t xml:space="preserve">todas </w:t>
      </w:r>
      <w:r w:rsidR="00C25308">
        <w:rPr>
          <w:rFonts w:ascii="Tahoma" w:hAnsi="Tahoma" w:cs="Tahoma"/>
          <w:bCs/>
        </w:rPr>
        <w:t>las c</w:t>
      </w:r>
      <w:r w:rsidRPr="00C25308">
        <w:rPr>
          <w:rFonts w:ascii="Tahoma" w:hAnsi="Tahoma" w:cs="Tahoma"/>
          <w:bCs/>
        </w:rPr>
        <w:t xml:space="preserve">omunidades </w:t>
      </w:r>
      <w:r w:rsidR="00C25308">
        <w:rPr>
          <w:rFonts w:ascii="Tahoma" w:hAnsi="Tahoma" w:cs="Tahoma"/>
          <w:bCs/>
        </w:rPr>
        <w:t>a</w:t>
      </w:r>
      <w:r w:rsidRPr="00C25308">
        <w:rPr>
          <w:rFonts w:ascii="Tahoma" w:hAnsi="Tahoma" w:cs="Tahoma"/>
          <w:bCs/>
        </w:rPr>
        <w:t>utónomas en términos de inversión pública, de financiación y del resto de servicios públicos</w:t>
      </w:r>
      <w:r w:rsidR="000E51D8" w:rsidRPr="00C25308">
        <w:rPr>
          <w:rFonts w:ascii="Tahoma" w:hAnsi="Tahoma" w:cs="Tahoma"/>
          <w:bCs/>
        </w:rPr>
        <w:t>,</w:t>
      </w:r>
      <w:r w:rsidRPr="00C25308">
        <w:rPr>
          <w:rFonts w:ascii="Tahoma" w:hAnsi="Tahoma" w:cs="Tahoma"/>
          <w:bCs/>
        </w:rPr>
        <w:t xml:space="preserve"> sea igual para todas las regiones, sin tratos discriminatorios de unas regiones frente a otras. Por otro lado, el nuevo Gobierno debería trabajar para </w:t>
      </w:r>
      <w:r w:rsidR="000E51D8" w:rsidRPr="00C25308">
        <w:rPr>
          <w:rFonts w:ascii="Tahoma" w:hAnsi="Tahoma" w:cs="Tahoma"/>
          <w:bCs/>
        </w:rPr>
        <w:t>que se iguale la fiscalidad en</w:t>
      </w:r>
      <w:r w:rsidRPr="00C25308">
        <w:rPr>
          <w:rFonts w:ascii="Tahoma" w:hAnsi="Tahoma" w:cs="Tahoma"/>
          <w:bCs/>
        </w:rPr>
        <w:t xml:space="preserve"> las </w:t>
      </w:r>
      <w:r w:rsidR="000E51D8" w:rsidRPr="00C25308">
        <w:rPr>
          <w:rFonts w:ascii="Tahoma" w:hAnsi="Tahoma" w:cs="Tahoma"/>
          <w:bCs/>
        </w:rPr>
        <w:t>Comunidades Autónomas</w:t>
      </w:r>
      <w:r w:rsidRPr="00C25308">
        <w:rPr>
          <w:rFonts w:ascii="Tahoma" w:hAnsi="Tahoma" w:cs="Tahoma"/>
          <w:bCs/>
        </w:rPr>
        <w:t xml:space="preserve">, evitando de esta forma que la fiscalidad sea una herramienta para captar inversiones </w:t>
      </w:r>
      <w:r w:rsidR="000E51D8" w:rsidRPr="00C25308">
        <w:rPr>
          <w:rFonts w:ascii="Tahoma" w:hAnsi="Tahoma" w:cs="Tahoma"/>
          <w:bCs/>
        </w:rPr>
        <w:t xml:space="preserve">a unas regiones </w:t>
      </w:r>
      <w:r w:rsidRPr="00C25308">
        <w:rPr>
          <w:rFonts w:ascii="Tahoma" w:hAnsi="Tahoma" w:cs="Tahoma"/>
          <w:bCs/>
        </w:rPr>
        <w:t xml:space="preserve">en detrimento de otras. </w:t>
      </w:r>
    </w:p>
    <w:p w:rsidR="001C7535" w:rsidRPr="00C25308" w:rsidRDefault="001C7535" w:rsidP="00C25308">
      <w:pPr>
        <w:jc w:val="both"/>
        <w:rPr>
          <w:rFonts w:ascii="Tahoma" w:hAnsi="Tahoma" w:cs="Tahoma"/>
          <w:bCs/>
        </w:rPr>
      </w:pPr>
    </w:p>
    <w:p w:rsidR="00864D4C" w:rsidRPr="00C25308" w:rsidRDefault="001C7535" w:rsidP="00C25308">
      <w:pPr>
        <w:jc w:val="both"/>
        <w:rPr>
          <w:rFonts w:ascii="Tahoma" w:hAnsi="Tahoma" w:cs="Tahoma"/>
          <w:bCs/>
        </w:rPr>
      </w:pPr>
      <w:r w:rsidRPr="00C25308">
        <w:rPr>
          <w:rFonts w:ascii="Tahoma" w:hAnsi="Tahoma" w:cs="Tahoma"/>
          <w:bCs/>
        </w:rPr>
        <w:t xml:space="preserve">Las medidas </w:t>
      </w:r>
      <w:r w:rsidR="000E51D8" w:rsidRPr="00C25308">
        <w:rPr>
          <w:rFonts w:ascii="Tahoma" w:hAnsi="Tahoma" w:cs="Tahoma"/>
          <w:bCs/>
        </w:rPr>
        <w:t xml:space="preserve">políticas </w:t>
      </w:r>
      <w:r w:rsidRPr="00C25308">
        <w:rPr>
          <w:rFonts w:ascii="Tahoma" w:hAnsi="Tahoma" w:cs="Tahoma"/>
          <w:bCs/>
        </w:rPr>
        <w:t xml:space="preserve">que </w:t>
      </w:r>
      <w:r w:rsidR="00864D4C" w:rsidRPr="00C25308">
        <w:rPr>
          <w:rFonts w:ascii="Tahoma" w:hAnsi="Tahoma" w:cs="Tahoma"/>
          <w:bCs/>
        </w:rPr>
        <w:t xml:space="preserve">entorpezcan y </w:t>
      </w:r>
      <w:r w:rsidRPr="00C25308">
        <w:rPr>
          <w:rFonts w:ascii="Tahoma" w:hAnsi="Tahoma" w:cs="Tahoma"/>
          <w:bCs/>
        </w:rPr>
        <w:t>dificult</w:t>
      </w:r>
      <w:r w:rsidR="000E51D8" w:rsidRPr="00C25308">
        <w:rPr>
          <w:rFonts w:ascii="Tahoma" w:hAnsi="Tahoma" w:cs="Tahoma"/>
          <w:bCs/>
        </w:rPr>
        <w:t>e</w:t>
      </w:r>
      <w:r w:rsidRPr="00C25308">
        <w:rPr>
          <w:rFonts w:ascii="Tahoma" w:hAnsi="Tahoma" w:cs="Tahoma"/>
          <w:bCs/>
        </w:rPr>
        <w:t>n la actividad empresarial</w:t>
      </w:r>
      <w:r w:rsidR="00864D4C" w:rsidRPr="00C25308">
        <w:rPr>
          <w:rFonts w:ascii="Tahoma" w:hAnsi="Tahoma" w:cs="Tahoma"/>
          <w:bCs/>
        </w:rPr>
        <w:t>,</w:t>
      </w:r>
      <w:r w:rsidRPr="00C25308">
        <w:rPr>
          <w:rFonts w:ascii="Tahoma" w:hAnsi="Tahoma" w:cs="Tahoma"/>
          <w:bCs/>
        </w:rPr>
        <w:t xml:space="preserve"> desincentiva</w:t>
      </w:r>
      <w:r w:rsidR="00D13F35" w:rsidRPr="00C25308">
        <w:rPr>
          <w:rFonts w:ascii="Tahoma" w:hAnsi="Tahoma" w:cs="Tahoma"/>
          <w:bCs/>
        </w:rPr>
        <w:t>rán</w:t>
      </w:r>
      <w:r w:rsidRPr="00C25308">
        <w:rPr>
          <w:rFonts w:ascii="Tahoma" w:hAnsi="Tahoma" w:cs="Tahoma"/>
          <w:bCs/>
        </w:rPr>
        <w:t xml:space="preserve"> la inversión y la creación de empleo. </w:t>
      </w:r>
      <w:r w:rsidR="00864D4C" w:rsidRPr="00C25308">
        <w:rPr>
          <w:rFonts w:ascii="Tahoma" w:hAnsi="Tahoma" w:cs="Tahoma"/>
          <w:bCs/>
        </w:rPr>
        <w:t>Durante los últimos trimestres se ha iniciado un proceso de desaceleración económica que podría agravarse si no se adoptan las medidas correctas. A modo de ejemplo, du</w:t>
      </w:r>
      <w:r w:rsidRPr="00C25308">
        <w:rPr>
          <w:rFonts w:ascii="Tahoma" w:hAnsi="Tahoma" w:cs="Tahoma"/>
          <w:bCs/>
        </w:rPr>
        <w:t xml:space="preserve">rante el pasado año 2019 la inversión extranjera en España y en nuestra región </w:t>
      </w:r>
      <w:r w:rsidR="00864D4C" w:rsidRPr="00C25308">
        <w:rPr>
          <w:rFonts w:ascii="Tahoma" w:hAnsi="Tahoma" w:cs="Tahoma"/>
          <w:bCs/>
        </w:rPr>
        <w:t>c</w:t>
      </w:r>
      <w:r w:rsidR="000E51D8" w:rsidRPr="00C25308">
        <w:rPr>
          <w:rFonts w:ascii="Tahoma" w:hAnsi="Tahoma" w:cs="Tahoma"/>
          <w:bCs/>
        </w:rPr>
        <w:t>ay</w:t>
      </w:r>
      <w:r w:rsidR="00864D4C" w:rsidRPr="00C25308">
        <w:rPr>
          <w:rFonts w:ascii="Tahoma" w:hAnsi="Tahoma" w:cs="Tahoma"/>
          <w:bCs/>
        </w:rPr>
        <w:t>ó</w:t>
      </w:r>
      <w:r w:rsidR="000E51D8" w:rsidRPr="00C25308">
        <w:rPr>
          <w:rFonts w:ascii="Tahoma" w:hAnsi="Tahoma" w:cs="Tahoma"/>
          <w:bCs/>
        </w:rPr>
        <w:t xml:space="preserve"> </w:t>
      </w:r>
      <w:r w:rsidR="00864D4C" w:rsidRPr="00C25308">
        <w:rPr>
          <w:rFonts w:ascii="Tahoma" w:hAnsi="Tahoma" w:cs="Tahoma"/>
          <w:bCs/>
        </w:rPr>
        <w:t>drásticamente</w:t>
      </w:r>
      <w:r w:rsidR="000E51D8" w:rsidRPr="00C25308">
        <w:rPr>
          <w:rFonts w:ascii="Tahoma" w:hAnsi="Tahoma" w:cs="Tahoma"/>
          <w:bCs/>
        </w:rPr>
        <w:t xml:space="preserve">. La imagen que proyecte nuestro país y las medidas que se adopten son esenciales para agravar o para </w:t>
      </w:r>
      <w:r w:rsidR="006617E4" w:rsidRPr="00C25308">
        <w:rPr>
          <w:rFonts w:ascii="Tahoma" w:hAnsi="Tahoma" w:cs="Tahoma"/>
          <w:bCs/>
        </w:rPr>
        <w:t>recobrar</w:t>
      </w:r>
      <w:r w:rsidR="000E51D8" w:rsidRPr="00C25308">
        <w:rPr>
          <w:rFonts w:ascii="Tahoma" w:hAnsi="Tahoma" w:cs="Tahoma"/>
          <w:bCs/>
        </w:rPr>
        <w:t xml:space="preserve"> la senda de la captación de nuevas inversiones, </w:t>
      </w:r>
      <w:r w:rsidR="00864D4C" w:rsidRPr="00C25308">
        <w:rPr>
          <w:rFonts w:ascii="Tahoma" w:hAnsi="Tahoma" w:cs="Tahoma"/>
          <w:bCs/>
        </w:rPr>
        <w:t xml:space="preserve">así como para recuperar o </w:t>
      </w:r>
      <w:r w:rsidR="006617E4" w:rsidRPr="00C25308">
        <w:rPr>
          <w:rFonts w:ascii="Tahoma" w:hAnsi="Tahoma" w:cs="Tahoma"/>
          <w:bCs/>
        </w:rPr>
        <w:t xml:space="preserve">empeorar en su conjunto </w:t>
      </w:r>
      <w:r w:rsidR="00864D4C" w:rsidRPr="00C25308">
        <w:rPr>
          <w:rFonts w:ascii="Tahoma" w:hAnsi="Tahoma" w:cs="Tahoma"/>
          <w:bCs/>
        </w:rPr>
        <w:t>la actividad económica.</w:t>
      </w:r>
    </w:p>
    <w:sectPr w:rsidR="00864D4C" w:rsidRPr="00C25308" w:rsidSect="00A50455">
      <w:headerReference w:type="default" r:id="rId8"/>
      <w:footerReference w:type="default" r:id="rId9"/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6629" w:rsidRDefault="00366629">
      <w:r>
        <w:separator/>
      </w:r>
    </w:p>
  </w:endnote>
  <w:endnote w:type="continuationSeparator" w:id="0">
    <w:p w:rsidR="00366629" w:rsidRDefault="0036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A0C" w:rsidRDefault="006617E4">
    <w:pPr>
      <w:pStyle w:val="Piedepgina"/>
    </w:pPr>
    <w:r>
      <w:rPr>
        <w:noProof/>
      </w:rPr>
      <w:drawing>
        <wp:inline distT="0" distB="0" distL="0" distR="0">
          <wp:extent cx="6115050" cy="314325"/>
          <wp:effectExtent l="19050" t="0" r="0" b="0"/>
          <wp:docPr id="1" name="Imagen 1" descr="pie_plant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ie_plantil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3143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6629" w:rsidRDefault="00366629">
      <w:r>
        <w:separator/>
      </w:r>
    </w:p>
  </w:footnote>
  <w:footnote w:type="continuationSeparator" w:id="0">
    <w:p w:rsidR="00366629" w:rsidRDefault="003666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2A0C" w:rsidRPr="00AF35F2" w:rsidRDefault="006617E4" w:rsidP="00BA233F">
    <w:pPr>
      <w:pStyle w:val="Encabezado"/>
      <w:ind w:left="-720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-228600</wp:posOffset>
          </wp:positionH>
          <wp:positionV relativeFrom="paragraph">
            <wp:posOffset>151130</wp:posOffset>
          </wp:positionV>
          <wp:extent cx="6524625" cy="790575"/>
          <wp:effectExtent l="19050" t="0" r="9525" b="0"/>
          <wp:wrapNone/>
          <wp:docPr id="91" name="Imagen 91" descr="cabecera_plantill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1" descr="cabecera_plantill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24625" cy="790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56D5A"/>
    <w:multiLevelType w:val="hybridMultilevel"/>
    <w:tmpl w:val="C85E5FBE"/>
    <w:lvl w:ilvl="0" w:tplc="C28E651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83CED"/>
    <w:multiLevelType w:val="hybridMultilevel"/>
    <w:tmpl w:val="5DC0179C"/>
    <w:lvl w:ilvl="0" w:tplc="216205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4F81BD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30C79F2"/>
    <w:multiLevelType w:val="hybridMultilevel"/>
    <w:tmpl w:val="37DEB8A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D26A2E"/>
    <w:multiLevelType w:val="hybridMultilevel"/>
    <w:tmpl w:val="23BE73D2"/>
    <w:lvl w:ilvl="0" w:tplc="D7C062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6A47E8"/>
    <w:multiLevelType w:val="hybridMultilevel"/>
    <w:tmpl w:val="7054B23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145DF8"/>
    <w:multiLevelType w:val="hybridMultilevel"/>
    <w:tmpl w:val="E15036B8"/>
    <w:lvl w:ilvl="0" w:tplc="8BE455B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3F7FD8"/>
    <w:multiLevelType w:val="hybridMultilevel"/>
    <w:tmpl w:val="C52CD45E"/>
    <w:lvl w:ilvl="0" w:tplc="F3407C52">
      <w:start w:val="2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855B05"/>
    <w:multiLevelType w:val="hybridMultilevel"/>
    <w:tmpl w:val="5D6A0D28"/>
    <w:lvl w:ilvl="0" w:tplc="1410ED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605240"/>
    <w:multiLevelType w:val="hybridMultilevel"/>
    <w:tmpl w:val="DA4C498A"/>
    <w:lvl w:ilvl="0" w:tplc="983806A8">
      <w:start w:val="200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8412E4F"/>
    <w:multiLevelType w:val="hybridMultilevel"/>
    <w:tmpl w:val="34D07D0E"/>
    <w:lvl w:ilvl="0" w:tplc="84180DB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5C5AFC"/>
    <w:multiLevelType w:val="hybridMultilevel"/>
    <w:tmpl w:val="6CDC94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F77B28"/>
    <w:multiLevelType w:val="hybridMultilevel"/>
    <w:tmpl w:val="8718440A"/>
    <w:lvl w:ilvl="0" w:tplc="A446A47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8D7020"/>
    <w:multiLevelType w:val="hybridMultilevel"/>
    <w:tmpl w:val="42BCBBA4"/>
    <w:lvl w:ilvl="0" w:tplc="2ED27C42">
      <w:start w:val="3"/>
      <w:numFmt w:val="bullet"/>
      <w:lvlText w:val="-"/>
      <w:lvlJc w:val="left"/>
      <w:pPr>
        <w:ind w:left="1068" w:hanging="360"/>
      </w:pPr>
      <w:rPr>
        <w:rFonts w:ascii="Arial Narrow" w:eastAsia="Calibri" w:hAnsi="Arial Narrow" w:cs="Verdana" w:hint="default"/>
        <w:b/>
        <w:color w:val="4F81BD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280185D"/>
    <w:multiLevelType w:val="hybridMultilevel"/>
    <w:tmpl w:val="CFD22878"/>
    <w:lvl w:ilvl="0" w:tplc="F050EB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286487"/>
    <w:multiLevelType w:val="hybridMultilevel"/>
    <w:tmpl w:val="AACA886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7"/>
  </w:num>
  <w:num w:numId="4">
    <w:abstractNumId w:val="3"/>
  </w:num>
  <w:num w:numId="5">
    <w:abstractNumId w:val="13"/>
  </w:num>
  <w:num w:numId="6">
    <w:abstractNumId w:val="6"/>
  </w:num>
  <w:num w:numId="7">
    <w:abstractNumId w:val="8"/>
  </w:num>
  <w:num w:numId="8">
    <w:abstractNumId w:val="0"/>
  </w:num>
  <w:num w:numId="9">
    <w:abstractNumId w:val="10"/>
  </w:num>
  <w:num w:numId="10">
    <w:abstractNumId w:val="9"/>
  </w:num>
  <w:num w:numId="1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"/>
  </w:num>
  <w:num w:numId="14">
    <w:abstractNumId w:val="11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6446A"/>
    <w:rsid w:val="000007E5"/>
    <w:rsid w:val="00003312"/>
    <w:rsid w:val="00010312"/>
    <w:rsid w:val="00016BCE"/>
    <w:rsid w:val="0002117D"/>
    <w:rsid w:val="00026857"/>
    <w:rsid w:val="00031033"/>
    <w:rsid w:val="00031F77"/>
    <w:rsid w:val="00040C4F"/>
    <w:rsid w:val="000540F7"/>
    <w:rsid w:val="00057196"/>
    <w:rsid w:val="000604BC"/>
    <w:rsid w:val="000604E2"/>
    <w:rsid w:val="00061B54"/>
    <w:rsid w:val="0006446A"/>
    <w:rsid w:val="00065D10"/>
    <w:rsid w:val="00066FB6"/>
    <w:rsid w:val="000708C2"/>
    <w:rsid w:val="00077FC1"/>
    <w:rsid w:val="000809EA"/>
    <w:rsid w:val="00082D04"/>
    <w:rsid w:val="00083E64"/>
    <w:rsid w:val="000847A6"/>
    <w:rsid w:val="00091171"/>
    <w:rsid w:val="00091676"/>
    <w:rsid w:val="00091875"/>
    <w:rsid w:val="00092FC1"/>
    <w:rsid w:val="00093D33"/>
    <w:rsid w:val="00093DB3"/>
    <w:rsid w:val="000A31BD"/>
    <w:rsid w:val="000A348A"/>
    <w:rsid w:val="000A3541"/>
    <w:rsid w:val="000B37C9"/>
    <w:rsid w:val="000C184A"/>
    <w:rsid w:val="000C2708"/>
    <w:rsid w:val="000C3558"/>
    <w:rsid w:val="000C4B0A"/>
    <w:rsid w:val="000C7F8F"/>
    <w:rsid w:val="000D2BEE"/>
    <w:rsid w:val="000D47B6"/>
    <w:rsid w:val="000D5C56"/>
    <w:rsid w:val="000E124C"/>
    <w:rsid w:val="000E1475"/>
    <w:rsid w:val="000E3FF4"/>
    <w:rsid w:val="000E468E"/>
    <w:rsid w:val="000E51D8"/>
    <w:rsid w:val="000E6FC1"/>
    <w:rsid w:val="000F0B00"/>
    <w:rsid w:val="000F0B27"/>
    <w:rsid w:val="000F0BA9"/>
    <w:rsid w:val="000F1ADF"/>
    <w:rsid w:val="000F5B89"/>
    <w:rsid w:val="000F6265"/>
    <w:rsid w:val="00101014"/>
    <w:rsid w:val="00101BE9"/>
    <w:rsid w:val="00104879"/>
    <w:rsid w:val="00106018"/>
    <w:rsid w:val="001069BB"/>
    <w:rsid w:val="00106DD7"/>
    <w:rsid w:val="00110339"/>
    <w:rsid w:val="0011040B"/>
    <w:rsid w:val="00110AD2"/>
    <w:rsid w:val="0011601E"/>
    <w:rsid w:val="00116CA6"/>
    <w:rsid w:val="00121592"/>
    <w:rsid w:val="001266A0"/>
    <w:rsid w:val="0012750C"/>
    <w:rsid w:val="0013006A"/>
    <w:rsid w:val="001351DC"/>
    <w:rsid w:val="00140309"/>
    <w:rsid w:val="00141916"/>
    <w:rsid w:val="00155237"/>
    <w:rsid w:val="0015557C"/>
    <w:rsid w:val="001562BD"/>
    <w:rsid w:val="00156CF4"/>
    <w:rsid w:val="001606EE"/>
    <w:rsid w:val="00162211"/>
    <w:rsid w:val="001628B4"/>
    <w:rsid w:val="00164207"/>
    <w:rsid w:val="00166D24"/>
    <w:rsid w:val="001725F8"/>
    <w:rsid w:val="001736C9"/>
    <w:rsid w:val="00180A74"/>
    <w:rsid w:val="00182A0C"/>
    <w:rsid w:val="00197621"/>
    <w:rsid w:val="001A176F"/>
    <w:rsid w:val="001A2742"/>
    <w:rsid w:val="001A7737"/>
    <w:rsid w:val="001B2203"/>
    <w:rsid w:val="001B2885"/>
    <w:rsid w:val="001C1FA3"/>
    <w:rsid w:val="001C2B2D"/>
    <w:rsid w:val="001C2F5D"/>
    <w:rsid w:val="001C7535"/>
    <w:rsid w:val="001C7F72"/>
    <w:rsid w:val="001D3343"/>
    <w:rsid w:val="001D4D6F"/>
    <w:rsid w:val="001E1B67"/>
    <w:rsid w:val="001E217C"/>
    <w:rsid w:val="001E287E"/>
    <w:rsid w:val="001E610A"/>
    <w:rsid w:val="001F2187"/>
    <w:rsid w:val="001F24FD"/>
    <w:rsid w:val="001F2D02"/>
    <w:rsid w:val="001F4E74"/>
    <w:rsid w:val="00201981"/>
    <w:rsid w:val="00215111"/>
    <w:rsid w:val="002170B5"/>
    <w:rsid w:val="00220E99"/>
    <w:rsid w:val="00223823"/>
    <w:rsid w:val="00227F1D"/>
    <w:rsid w:val="002327BD"/>
    <w:rsid w:val="00236C3D"/>
    <w:rsid w:val="00242807"/>
    <w:rsid w:val="00242AEC"/>
    <w:rsid w:val="0024454A"/>
    <w:rsid w:val="00247957"/>
    <w:rsid w:val="00252987"/>
    <w:rsid w:val="0025480F"/>
    <w:rsid w:val="00262621"/>
    <w:rsid w:val="00265BD4"/>
    <w:rsid w:val="00266BD5"/>
    <w:rsid w:val="0027537D"/>
    <w:rsid w:val="00275F26"/>
    <w:rsid w:val="002761CB"/>
    <w:rsid w:val="00286165"/>
    <w:rsid w:val="002959D1"/>
    <w:rsid w:val="002A0A7E"/>
    <w:rsid w:val="002A43BB"/>
    <w:rsid w:val="002A79B1"/>
    <w:rsid w:val="002B263F"/>
    <w:rsid w:val="002B54C8"/>
    <w:rsid w:val="002C06D9"/>
    <w:rsid w:val="002C1AE8"/>
    <w:rsid w:val="002C1D7F"/>
    <w:rsid w:val="002C2596"/>
    <w:rsid w:val="002C28B0"/>
    <w:rsid w:val="002C323F"/>
    <w:rsid w:val="002C4E89"/>
    <w:rsid w:val="002D2A76"/>
    <w:rsid w:val="002D47E6"/>
    <w:rsid w:val="002D7624"/>
    <w:rsid w:val="002E78D5"/>
    <w:rsid w:val="002F4616"/>
    <w:rsid w:val="002F4BE1"/>
    <w:rsid w:val="00300424"/>
    <w:rsid w:val="003041B2"/>
    <w:rsid w:val="003042C0"/>
    <w:rsid w:val="0030459C"/>
    <w:rsid w:val="00304CE2"/>
    <w:rsid w:val="0030580D"/>
    <w:rsid w:val="00306F31"/>
    <w:rsid w:val="00312536"/>
    <w:rsid w:val="00312AF3"/>
    <w:rsid w:val="00313554"/>
    <w:rsid w:val="00322241"/>
    <w:rsid w:val="00322F19"/>
    <w:rsid w:val="00326030"/>
    <w:rsid w:val="00330E3E"/>
    <w:rsid w:val="0033210F"/>
    <w:rsid w:val="00332B12"/>
    <w:rsid w:val="00332F9D"/>
    <w:rsid w:val="0033643C"/>
    <w:rsid w:val="00336F98"/>
    <w:rsid w:val="00337FAC"/>
    <w:rsid w:val="00342E22"/>
    <w:rsid w:val="003453CD"/>
    <w:rsid w:val="00350CD6"/>
    <w:rsid w:val="00351AD1"/>
    <w:rsid w:val="00353CF8"/>
    <w:rsid w:val="003571B0"/>
    <w:rsid w:val="00357C18"/>
    <w:rsid w:val="00362956"/>
    <w:rsid w:val="00364B61"/>
    <w:rsid w:val="00366629"/>
    <w:rsid w:val="00367395"/>
    <w:rsid w:val="00367D12"/>
    <w:rsid w:val="00371021"/>
    <w:rsid w:val="00375EDC"/>
    <w:rsid w:val="0038062D"/>
    <w:rsid w:val="00380A45"/>
    <w:rsid w:val="00384A57"/>
    <w:rsid w:val="003854E2"/>
    <w:rsid w:val="00390EDA"/>
    <w:rsid w:val="00390F0E"/>
    <w:rsid w:val="003917AC"/>
    <w:rsid w:val="003926FB"/>
    <w:rsid w:val="003950E6"/>
    <w:rsid w:val="0039516D"/>
    <w:rsid w:val="0039757B"/>
    <w:rsid w:val="003A0674"/>
    <w:rsid w:val="003A596F"/>
    <w:rsid w:val="003B0C65"/>
    <w:rsid w:val="003B3B31"/>
    <w:rsid w:val="003C4CBB"/>
    <w:rsid w:val="003C510C"/>
    <w:rsid w:val="003C729C"/>
    <w:rsid w:val="003D0DB4"/>
    <w:rsid w:val="003D59B4"/>
    <w:rsid w:val="003D67FB"/>
    <w:rsid w:val="003E2D96"/>
    <w:rsid w:val="003E6CA9"/>
    <w:rsid w:val="003F243E"/>
    <w:rsid w:val="003F251E"/>
    <w:rsid w:val="003F27C5"/>
    <w:rsid w:val="00401A3E"/>
    <w:rsid w:val="00401BDF"/>
    <w:rsid w:val="004102E2"/>
    <w:rsid w:val="0041138E"/>
    <w:rsid w:val="00414588"/>
    <w:rsid w:val="00415A39"/>
    <w:rsid w:val="00415D84"/>
    <w:rsid w:val="004172F6"/>
    <w:rsid w:val="00417381"/>
    <w:rsid w:val="00417C04"/>
    <w:rsid w:val="00420976"/>
    <w:rsid w:val="00425C42"/>
    <w:rsid w:val="0043640D"/>
    <w:rsid w:val="00437083"/>
    <w:rsid w:val="004412F7"/>
    <w:rsid w:val="00450939"/>
    <w:rsid w:val="00454054"/>
    <w:rsid w:val="00454456"/>
    <w:rsid w:val="0045567A"/>
    <w:rsid w:val="00455697"/>
    <w:rsid w:val="00455A47"/>
    <w:rsid w:val="00456487"/>
    <w:rsid w:val="00457993"/>
    <w:rsid w:val="00460E48"/>
    <w:rsid w:val="00461C7A"/>
    <w:rsid w:val="0046245A"/>
    <w:rsid w:val="00465359"/>
    <w:rsid w:val="00476985"/>
    <w:rsid w:val="00476BB1"/>
    <w:rsid w:val="00477A9A"/>
    <w:rsid w:val="004806FB"/>
    <w:rsid w:val="0048675D"/>
    <w:rsid w:val="004939C4"/>
    <w:rsid w:val="00493E39"/>
    <w:rsid w:val="00496234"/>
    <w:rsid w:val="004975A9"/>
    <w:rsid w:val="00497775"/>
    <w:rsid w:val="004A14F8"/>
    <w:rsid w:val="004A1D74"/>
    <w:rsid w:val="004A22C2"/>
    <w:rsid w:val="004A593F"/>
    <w:rsid w:val="004B17A5"/>
    <w:rsid w:val="004B4534"/>
    <w:rsid w:val="004B56C7"/>
    <w:rsid w:val="004B5F0F"/>
    <w:rsid w:val="004C5515"/>
    <w:rsid w:val="004D1A80"/>
    <w:rsid w:val="004D2F86"/>
    <w:rsid w:val="004D49B3"/>
    <w:rsid w:val="004E265F"/>
    <w:rsid w:val="004F0879"/>
    <w:rsid w:val="004F28D0"/>
    <w:rsid w:val="004F3EF6"/>
    <w:rsid w:val="004F5D7C"/>
    <w:rsid w:val="004F7AC9"/>
    <w:rsid w:val="005009A7"/>
    <w:rsid w:val="00502675"/>
    <w:rsid w:val="00503388"/>
    <w:rsid w:val="005035DE"/>
    <w:rsid w:val="00505528"/>
    <w:rsid w:val="00507418"/>
    <w:rsid w:val="00511F6D"/>
    <w:rsid w:val="00517CF3"/>
    <w:rsid w:val="00522223"/>
    <w:rsid w:val="00523EE9"/>
    <w:rsid w:val="00535A97"/>
    <w:rsid w:val="00536C60"/>
    <w:rsid w:val="005373B8"/>
    <w:rsid w:val="00540DF6"/>
    <w:rsid w:val="00542291"/>
    <w:rsid w:val="00543888"/>
    <w:rsid w:val="0054684A"/>
    <w:rsid w:val="005501F9"/>
    <w:rsid w:val="00551E53"/>
    <w:rsid w:val="00552145"/>
    <w:rsid w:val="00554E8A"/>
    <w:rsid w:val="005645CB"/>
    <w:rsid w:val="00565919"/>
    <w:rsid w:val="00573FC0"/>
    <w:rsid w:val="00580AA1"/>
    <w:rsid w:val="00581C5A"/>
    <w:rsid w:val="00581D77"/>
    <w:rsid w:val="005854C8"/>
    <w:rsid w:val="0059121F"/>
    <w:rsid w:val="00591B76"/>
    <w:rsid w:val="00594674"/>
    <w:rsid w:val="005A0079"/>
    <w:rsid w:val="005A369D"/>
    <w:rsid w:val="005B0CD0"/>
    <w:rsid w:val="005B4954"/>
    <w:rsid w:val="005B73CC"/>
    <w:rsid w:val="005C007D"/>
    <w:rsid w:val="005C1E0C"/>
    <w:rsid w:val="005C4C2A"/>
    <w:rsid w:val="005C56B4"/>
    <w:rsid w:val="005C7A8B"/>
    <w:rsid w:val="005D17FD"/>
    <w:rsid w:val="005D7002"/>
    <w:rsid w:val="005F3580"/>
    <w:rsid w:val="005F3D81"/>
    <w:rsid w:val="005F43F5"/>
    <w:rsid w:val="00600D0C"/>
    <w:rsid w:val="00602746"/>
    <w:rsid w:val="0060675C"/>
    <w:rsid w:val="0061192A"/>
    <w:rsid w:val="006153BE"/>
    <w:rsid w:val="00616EB5"/>
    <w:rsid w:val="00621B8B"/>
    <w:rsid w:val="00631E8C"/>
    <w:rsid w:val="00632779"/>
    <w:rsid w:val="00635EAD"/>
    <w:rsid w:val="00637D21"/>
    <w:rsid w:val="00650591"/>
    <w:rsid w:val="006617E4"/>
    <w:rsid w:val="0066292A"/>
    <w:rsid w:val="006629F5"/>
    <w:rsid w:val="00663D22"/>
    <w:rsid w:val="00663D66"/>
    <w:rsid w:val="0067197E"/>
    <w:rsid w:val="006724B5"/>
    <w:rsid w:val="00673E3B"/>
    <w:rsid w:val="0067738C"/>
    <w:rsid w:val="006800CE"/>
    <w:rsid w:val="00680812"/>
    <w:rsid w:val="00680DCD"/>
    <w:rsid w:val="00697E09"/>
    <w:rsid w:val="006A37C5"/>
    <w:rsid w:val="006A70B6"/>
    <w:rsid w:val="006B1A0E"/>
    <w:rsid w:val="006B7A0F"/>
    <w:rsid w:val="006C0A7E"/>
    <w:rsid w:val="006C198E"/>
    <w:rsid w:val="006C4331"/>
    <w:rsid w:val="006C6F05"/>
    <w:rsid w:val="006D165B"/>
    <w:rsid w:val="006D259D"/>
    <w:rsid w:val="006D2796"/>
    <w:rsid w:val="006D76E7"/>
    <w:rsid w:val="006E7564"/>
    <w:rsid w:val="006F0ECA"/>
    <w:rsid w:val="006F31C8"/>
    <w:rsid w:val="006F5D28"/>
    <w:rsid w:val="00701A6D"/>
    <w:rsid w:val="00702052"/>
    <w:rsid w:val="0070761B"/>
    <w:rsid w:val="007145A7"/>
    <w:rsid w:val="007166AC"/>
    <w:rsid w:val="00720047"/>
    <w:rsid w:val="00721703"/>
    <w:rsid w:val="00721E5F"/>
    <w:rsid w:val="007223EE"/>
    <w:rsid w:val="00723DD9"/>
    <w:rsid w:val="007270B1"/>
    <w:rsid w:val="00727C17"/>
    <w:rsid w:val="00734CD5"/>
    <w:rsid w:val="007365A0"/>
    <w:rsid w:val="00741203"/>
    <w:rsid w:val="00741B5B"/>
    <w:rsid w:val="007441A3"/>
    <w:rsid w:val="00745FCA"/>
    <w:rsid w:val="00750F4B"/>
    <w:rsid w:val="007522E9"/>
    <w:rsid w:val="00753279"/>
    <w:rsid w:val="00762FE6"/>
    <w:rsid w:val="00764B28"/>
    <w:rsid w:val="0076664E"/>
    <w:rsid w:val="00767062"/>
    <w:rsid w:val="00772EA2"/>
    <w:rsid w:val="0077587F"/>
    <w:rsid w:val="00781653"/>
    <w:rsid w:val="0078363C"/>
    <w:rsid w:val="0078394B"/>
    <w:rsid w:val="0078461B"/>
    <w:rsid w:val="0078540E"/>
    <w:rsid w:val="00785441"/>
    <w:rsid w:val="0078689E"/>
    <w:rsid w:val="00790107"/>
    <w:rsid w:val="007A3CD7"/>
    <w:rsid w:val="007A49E3"/>
    <w:rsid w:val="007A4E9A"/>
    <w:rsid w:val="007B0E19"/>
    <w:rsid w:val="007B154E"/>
    <w:rsid w:val="007B3C8B"/>
    <w:rsid w:val="007B47EA"/>
    <w:rsid w:val="007B4BBC"/>
    <w:rsid w:val="007B7E50"/>
    <w:rsid w:val="007C5502"/>
    <w:rsid w:val="007C5948"/>
    <w:rsid w:val="007C7373"/>
    <w:rsid w:val="007C7572"/>
    <w:rsid w:val="007D48C0"/>
    <w:rsid w:val="007E1007"/>
    <w:rsid w:val="007F1503"/>
    <w:rsid w:val="007F279D"/>
    <w:rsid w:val="007F30A4"/>
    <w:rsid w:val="007F3540"/>
    <w:rsid w:val="007F4972"/>
    <w:rsid w:val="007F7FB2"/>
    <w:rsid w:val="008010FA"/>
    <w:rsid w:val="008030E5"/>
    <w:rsid w:val="0080592B"/>
    <w:rsid w:val="0080758E"/>
    <w:rsid w:val="00811583"/>
    <w:rsid w:val="008154FA"/>
    <w:rsid w:val="00820403"/>
    <w:rsid w:val="00823704"/>
    <w:rsid w:val="00824CA9"/>
    <w:rsid w:val="00824E78"/>
    <w:rsid w:val="00831036"/>
    <w:rsid w:val="008360E9"/>
    <w:rsid w:val="00836166"/>
    <w:rsid w:val="00841C28"/>
    <w:rsid w:val="0084535A"/>
    <w:rsid w:val="00846F11"/>
    <w:rsid w:val="00850EF0"/>
    <w:rsid w:val="00851E76"/>
    <w:rsid w:val="0085269A"/>
    <w:rsid w:val="00852FB8"/>
    <w:rsid w:val="008549A4"/>
    <w:rsid w:val="00860DD5"/>
    <w:rsid w:val="00861478"/>
    <w:rsid w:val="00861969"/>
    <w:rsid w:val="00862463"/>
    <w:rsid w:val="008649ED"/>
    <w:rsid w:val="00864D4C"/>
    <w:rsid w:val="00866B35"/>
    <w:rsid w:val="00870F00"/>
    <w:rsid w:val="008710D9"/>
    <w:rsid w:val="00871F03"/>
    <w:rsid w:val="00872A2C"/>
    <w:rsid w:val="00872D21"/>
    <w:rsid w:val="00890638"/>
    <w:rsid w:val="00890DF0"/>
    <w:rsid w:val="00893B53"/>
    <w:rsid w:val="00894772"/>
    <w:rsid w:val="008965D8"/>
    <w:rsid w:val="008A0988"/>
    <w:rsid w:val="008A1DD3"/>
    <w:rsid w:val="008A26BF"/>
    <w:rsid w:val="008A3883"/>
    <w:rsid w:val="008A4D70"/>
    <w:rsid w:val="008A5F17"/>
    <w:rsid w:val="008A7FBB"/>
    <w:rsid w:val="008B0E2C"/>
    <w:rsid w:val="008B4A00"/>
    <w:rsid w:val="008B541E"/>
    <w:rsid w:val="008B76CC"/>
    <w:rsid w:val="008C0E4D"/>
    <w:rsid w:val="008C2D8D"/>
    <w:rsid w:val="008C59CF"/>
    <w:rsid w:val="008C6A4B"/>
    <w:rsid w:val="008C725F"/>
    <w:rsid w:val="008D03CA"/>
    <w:rsid w:val="008E02FA"/>
    <w:rsid w:val="008F068A"/>
    <w:rsid w:val="008F460D"/>
    <w:rsid w:val="008F7543"/>
    <w:rsid w:val="00901DAF"/>
    <w:rsid w:val="00903305"/>
    <w:rsid w:val="0090761F"/>
    <w:rsid w:val="00907A43"/>
    <w:rsid w:val="0091024D"/>
    <w:rsid w:val="00911F5D"/>
    <w:rsid w:val="00913793"/>
    <w:rsid w:val="009203EE"/>
    <w:rsid w:val="009226C1"/>
    <w:rsid w:val="00923D6F"/>
    <w:rsid w:val="00925AA1"/>
    <w:rsid w:val="0092724C"/>
    <w:rsid w:val="0093362F"/>
    <w:rsid w:val="00943982"/>
    <w:rsid w:val="00945440"/>
    <w:rsid w:val="00946E82"/>
    <w:rsid w:val="00947F39"/>
    <w:rsid w:val="009553B8"/>
    <w:rsid w:val="009600C3"/>
    <w:rsid w:val="00962F3F"/>
    <w:rsid w:val="00965C5F"/>
    <w:rsid w:val="00973C19"/>
    <w:rsid w:val="009741B4"/>
    <w:rsid w:val="009807FC"/>
    <w:rsid w:val="009817D3"/>
    <w:rsid w:val="00983CA2"/>
    <w:rsid w:val="009845C5"/>
    <w:rsid w:val="00985AF1"/>
    <w:rsid w:val="009903ED"/>
    <w:rsid w:val="009914A8"/>
    <w:rsid w:val="009914CC"/>
    <w:rsid w:val="0099569F"/>
    <w:rsid w:val="009A19E6"/>
    <w:rsid w:val="009B7E80"/>
    <w:rsid w:val="009B7FCE"/>
    <w:rsid w:val="009C2588"/>
    <w:rsid w:val="009D6306"/>
    <w:rsid w:val="009E0D7C"/>
    <w:rsid w:val="009E1F6C"/>
    <w:rsid w:val="009F1B58"/>
    <w:rsid w:val="009F6BAF"/>
    <w:rsid w:val="00A0051F"/>
    <w:rsid w:val="00A00D32"/>
    <w:rsid w:val="00A02796"/>
    <w:rsid w:val="00A035CF"/>
    <w:rsid w:val="00A03D44"/>
    <w:rsid w:val="00A0402F"/>
    <w:rsid w:val="00A10A47"/>
    <w:rsid w:val="00A13559"/>
    <w:rsid w:val="00A24737"/>
    <w:rsid w:val="00A25FAB"/>
    <w:rsid w:val="00A2637E"/>
    <w:rsid w:val="00A31FDA"/>
    <w:rsid w:val="00A4120B"/>
    <w:rsid w:val="00A44B31"/>
    <w:rsid w:val="00A50455"/>
    <w:rsid w:val="00A50D15"/>
    <w:rsid w:val="00A56FE4"/>
    <w:rsid w:val="00A603C2"/>
    <w:rsid w:val="00A62256"/>
    <w:rsid w:val="00A6397A"/>
    <w:rsid w:val="00A64957"/>
    <w:rsid w:val="00A649F3"/>
    <w:rsid w:val="00A65EF7"/>
    <w:rsid w:val="00A66F79"/>
    <w:rsid w:val="00A83CED"/>
    <w:rsid w:val="00A85098"/>
    <w:rsid w:val="00A861BA"/>
    <w:rsid w:val="00A865FC"/>
    <w:rsid w:val="00A901AE"/>
    <w:rsid w:val="00A9146F"/>
    <w:rsid w:val="00A9367A"/>
    <w:rsid w:val="00A93983"/>
    <w:rsid w:val="00A9412B"/>
    <w:rsid w:val="00AA0748"/>
    <w:rsid w:val="00AA2BCD"/>
    <w:rsid w:val="00AA70E9"/>
    <w:rsid w:val="00AB1BA2"/>
    <w:rsid w:val="00AB5A82"/>
    <w:rsid w:val="00AC45D3"/>
    <w:rsid w:val="00AC713E"/>
    <w:rsid w:val="00AC78AF"/>
    <w:rsid w:val="00AD3234"/>
    <w:rsid w:val="00AD485C"/>
    <w:rsid w:val="00AD5D60"/>
    <w:rsid w:val="00AE5A58"/>
    <w:rsid w:val="00AE6763"/>
    <w:rsid w:val="00AE6D72"/>
    <w:rsid w:val="00AF26FC"/>
    <w:rsid w:val="00AF33E8"/>
    <w:rsid w:val="00AF35F2"/>
    <w:rsid w:val="00B015A7"/>
    <w:rsid w:val="00B05BEA"/>
    <w:rsid w:val="00B121C9"/>
    <w:rsid w:val="00B12348"/>
    <w:rsid w:val="00B12695"/>
    <w:rsid w:val="00B16AD5"/>
    <w:rsid w:val="00B2390D"/>
    <w:rsid w:val="00B27D17"/>
    <w:rsid w:val="00B33322"/>
    <w:rsid w:val="00B43E85"/>
    <w:rsid w:val="00B46D78"/>
    <w:rsid w:val="00B505D5"/>
    <w:rsid w:val="00B506EE"/>
    <w:rsid w:val="00B56BE6"/>
    <w:rsid w:val="00B60585"/>
    <w:rsid w:val="00B65937"/>
    <w:rsid w:val="00B66AC8"/>
    <w:rsid w:val="00B67DFD"/>
    <w:rsid w:val="00B7353D"/>
    <w:rsid w:val="00B80BC0"/>
    <w:rsid w:val="00B82AFF"/>
    <w:rsid w:val="00B83CB6"/>
    <w:rsid w:val="00B84D46"/>
    <w:rsid w:val="00B858A4"/>
    <w:rsid w:val="00B92EEE"/>
    <w:rsid w:val="00B9417B"/>
    <w:rsid w:val="00BA01E0"/>
    <w:rsid w:val="00BA12C8"/>
    <w:rsid w:val="00BA233F"/>
    <w:rsid w:val="00BA36B8"/>
    <w:rsid w:val="00BA3BE6"/>
    <w:rsid w:val="00BA507C"/>
    <w:rsid w:val="00BB0D7C"/>
    <w:rsid w:val="00BB4259"/>
    <w:rsid w:val="00BB55AB"/>
    <w:rsid w:val="00BC7BD4"/>
    <w:rsid w:val="00BD2F73"/>
    <w:rsid w:val="00BE1FED"/>
    <w:rsid w:val="00C02954"/>
    <w:rsid w:val="00C05143"/>
    <w:rsid w:val="00C06509"/>
    <w:rsid w:val="00C07BB2"/>
    <w:rsid w:val="00C121E7"/>
    <w:rsid w:val="00C1522A"/>
    <w:rsid w:val="00C2117A"/>
    <w:rsid w:val="00C25308"/>
    <w:rsid w:val="00C30700"/>
    <w:rsid w:val="00C35B19"/>
    <w:rsid w:val="00C3633D"/>
    <w:rsid w:val="00C3667C"/>
    <w:rsid w:val="00C443A2"/>
    <w:rsid w:val="00C47199"/>
    <w:rsid w:val="00C62899"/>
    <w:rsid w:val="00C63A0D"/>
    <w:rsid w:val="00C64EE4"/>
    <w:rsid w:val="00C6522B"/>
    <w:rsid w:val="00C655F3"/>
    <w:rsid w:val="00C67B96"/>
    <w:rsid w:val="00C70690"/>
    <w:rsid w:val="00C746B9"/>
    <w:rsid w:val="00C755E4"/>
    <w:rsid w:val="00C75767"/>
    <w:rsid w:val="00C92BA4"/>
    <w:rsid w:val="00CA026C"/>
    <w:rsid w:val="00CA1E18"/>
    <w:rsid w:val="00CA3C0D"/>
    <w:rsid w:val="00CA4358"/>
    <w:rsid w:val="00CB3719"/>
    <w:rsid w:val="00CB7980"/>
    <w:rsid w:val="00CC09B0"/>
    <w:rsid w:val="00CC3A4F"/>
    <w:rsid w:val="00CC6672"/>
    <w:rsid w:val="00CC752C"/>
    <w:rsid w:val="00CD0720"/>
    <w:rsid w:val="00CD1E01"/>
    <w:rsid w:val="00CD42DE"/>
    <w:rsid w:val="00CD4DDF"/>
    <w:rsid w:val="00CD7CAD"/>
    <w:rsid w:val="00CE09D9"/>
    <w:rsid w:val="00CE15D2"/>
    <w:rsid w:val="00CE2BE8"/>
    <w:rsid w:val="00CF21DB"/>
    <w:rsid w:val="00CF2EA7"/>
    <w:rsid w:val="00CF3D8A"/>
    <w:rsid w:val="00CF4876"/>
    <w:rsid w:val="00D0346F"/>
    <w:rsid w:val="00D03A0F"/>
    <w:rsid w:val="00D11D30"/>
    <w:rsid w:val="00D13F35"/>
    <w:rsid w:val="00D205FB"/>
    <w:rsid w:val="00D207C2"/>
    <w:rsid w:val="00D2188C"/>
    <w:rsid w:val="00D240D9"/>
    <w:rsid w:val="00D42053"/>
    <w:rsid w:val="00D51692"/>
    <w:rsid w:val="00D534C1"/>
    <w:rsid w:val="00D53AE1"/>
    <w:rsid w:val="00D56373"/>
    <w:rsid w:val="00D57DAA"/>
    <w:rsid w:val="00D642A3"/>
    <w:rsid w:val="00D66B3F"/>
    <w:rsid w:val="00D66BD6"/>
    <w:rsid w:val="00D71170"/>
    <w:rsid w:val="00D74243"/>
    <w:rsid w:val="00D80E08"/>
    <w:rsid w:val="00D9391B"/>
    <w:rsid w:val="00D94B87"/>
    <w:rsid w:val="00DA0835"/>
    <w:rsid w:val="00DA19A0"/>
    <w:rsid w:val="00DA3D8C"/>
    <w:rsid w:val="00DA520F"/>
    <w:rsid w:val="00DA77C8"/>
    <w:rsid w:val="00DA7AD5"/>
    <w:rsid w:val="00DB126B"/>
    <w:rsid w:val="00DB5185"/>
    <w:rsid w:val="00DB7716"/>
    <w:rsid w:val="00DC4FE2"/>
    <w:rsid w:val="00DC6A61"/>
    <w:rsid w:val="00DD1BB0"/>
    <w:rsid w:val="00DD4BA4"/>
    <w:rsid w:val="00DD5709"/>
    <w:rsid w:val="00DD6327"/>
    <w:rsid w:val="00DE0CF4"/>
    <w:rsid w:val="00DE3DD7"/>
    <w:rsid w:val="00DE5203"/>
    <w:rsid w:val="00DF127E"/>
    <w:rsid w:val="00DF2618"/>
    <w:rsid w:val="00DF3103"/>
    <w:rsid w:val="00DF434D"/>
    <w:rsid w:val="00DF6ADA"/>
    <w:rsid w:val="00DF700C"/>
    <w:rsid w:val="00DF77E5"/>
    <w:rsid w:val="00DF7DBF"/>
    <w:rsid w:val="00DF7F11"/>
    <w:rsid w:val="00E00589"/>
    <w:rsid w:val="00E03B48"/>
    <w:rsid w:val="00E106F5"/>
    <w:rsid w:val="00E1173C"/>
    <w:rsid w:val="00E14EEE"/>
    <w:rsid w:val="00E16CBE"/>
    <w:rsid w:val="00E22361"/>
    <w:rsid w:val="00E23F50"/>
    <w:rsid w:val="00E278AF"/>
    <w:rsid w:val="00E31A7F"/>
    <w:rsid w:val="00E32788"/>
    <w:rsid w:val="00E37FC3"/>
    <w:rsid w:val="00E443A4"/>
    <w:rsid w:val="00E508D5"/>
    <w:rsid w:val="00E50D60"/>
    <w:rsid w:val="00E52848"/>
    <w:rsid w:val="00E64A5C"/>
    <w:rsid w:val="00E66A34"/>
    <w:rsid w:val="00E71A49"/>
    <w:rsid w:val="00E85C69"/>
    <w:rsid w:val="00E9081D"/>
    <w:rsid w:val="00E90CE9"/>
    <w:rsid w:val="00E91340"/>
    <w:rsid w:val="00E917B5"/>
    <w:rsid w:val="00EA1107"/>
    <w:rsid w:val="00EA6AA1"/>
    <w:rsid w:val="00EA7C65"/>
    <w:rsid w:val="00EB2C05"/>
    <w:rsid w:val="00EB40FA"/>
    <w:rsid w:val="00EB458A"/>
    <w:rsid w:val="00EB4A98"/>
    <w:rsid w:val="00EB5A08"/>
    <w:rsid w:val="00EB5AAB"/>
    <w:rsid w:val="00EB7734"/>
    <w:rsid w:val="00EC5016"/>
    <w:rsid w:val="00EC6347"/>
    <w:rsid w:val="00EC7480"/>
    <w:rsid w:val="00ED1786"/>
    <w:rsid w:val="00ED4B29"/>
    <w:rsid w:val="00EE2952"/>
    <w:rsid w:val="00EE2AD5"/>
    <w:rsid w:val="00EF5689"/>
    <w:rsid w:val="00F00DA4"/>
    <w:rsid w:val="00F020CD"/>
    <w:rsid w:val="00F02559"/>
    <w:rsid w:val="00F03EA7"/>
    <w:rsid w:val="00F05DF1"/>
    <w:rsid w:val="00F05F2F"/>
    <w:rsid w:val="00F07BFB"/>
    <w:rsid w:val="00F1008A"/>
    <w:rsid w:val="00F10329"/>
    <w:rsid w:val="00F110F3"/>
    <w:rsid w:val="00F1305A"/>
    <w:rsid w:val="00F17112"/>
    <w:rsid w:val="00F17DD0"/>
    <w:rsid w:val="00F206A1"/>
    <w:rsid w:val="00F22A67"/>
    <w:rsid w:val="00F22C1B"/>
    <w:rsid w:val="00F24F4F"/>
    <w:rsid w:val="00F266BD"/>
    <w:rsid w:val="00F322CC"/>
    <w:rsid w:val="00F32BCB"/>
    <w:rsid w:val="00F378BE"/>
    <w:rsid w:val="00F40038"/>
    <w:rsid w:val="00F44AEC"/>
    <w:rsid w:val="00F44FFA"/>
    <w:rsid w:val="00F537D4"/>
    <w:rsid w:val="00F56BB4"/>
    <w:rsid w:val="00F62FE3"/>
    <w:rsid w:val="00F631FF"/>
    <w:rsid w:val="00F63CFA"/>
    <w:rsid w:val="00F64D50"/>
    <w:rsid w:val="00F660A3"/>
    <w:rsid w:val="00F67165"/>
    <w:rsid w:val="00F73611"/>
    <w:rsid w:val="00F74369"/>
    <w:rsid w:val="00F76430"/>
    <w:rsid w:val="00F811BD"/>
    <w:rsid w:val="00F85ECB"/>
    <w:rsid w:val="00F86771"/>
    <w:rsid w:val="00F92928"/>
    <w:rsid w:val="00F956B8"/>
    <w:rsid w:val="00F97539"/>
    <w:rsid w:val="00FA58E2"/>
    <w:rsid w:val="00FB0FEE"/>
    <w:rsid w:val="00FB36BA"/>
    <w:rsid w:val="00FB3B52"/>
    <w:rsid w:val="00FB425E"/>
    <w:rsid w:val="00FB601B"/>
    <w:rsid w:val="00FD0717"/>
    <w:rsid w:val="00FD11DF"/>
    <w:rsid w:val="00FD15B4"/>
    <w:rsid w:val="00FD20CC"/>
    <w:rsid w:val="00FD2696"/>
    <w:rsid w:val="00FD289A"/>
    <w:rsid w:val="00FD54CB"/>
    <w:rsid w:val="00FD766A"/>
    <w:rsid w:val="00FE6132"/>
    <w:rsid w:val="00FF2139"/>
    <w:rsid w:val="00FF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5:docId w15:val="{3F820C65-7C35-45EF-8533-AE4CD334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1B5B"/>
    <w:rPr>
      <w:sz w:val="24"/>
      <w:szCs w:val="24"/>
    </w:rPr>
  </w:style>
  <w:style w:type="paragraph" w:styleId="Ttulo1">
    <w:name w:val="heading 1"/>
    <w:basedOn w:val="Normal"/>
    <w:next w:val="Normal"/>
    <w:link w:val="Ttulo1Car"/>
    <w:qFormat/>
    <w:rsid w:val="00EB4A9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106018"/>
    <w:pPr>
      <w:keepNext/>
      <w:jc w:val="both"/>
      <w:outlineLvl w:val="1"/>
    </w:pPr>
    <w:rPr>
      <w:rFonts w:ascii="Arial" w:hAnsi="Arial"/>
      <w:b/>
      <w:bCs/>
      <w:sz w:val="28"/>
    </w:rPr>
  </w:style>
  <w:style w:type="paragraph" w:styleId="Ttulo3">
    <w:name w:val="heading 3"/>
    <w:basedOn w:val="Normal"/>
    <w:next w:val="Normal"/>
    <w:link w:val="Ttulo3Car"/>
    <w:qFormat/>
    <w:rsid w:val="00CB7980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06446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6446A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link w:val="TextoindependienteCar"/>
    <w:unhideWhenUsed/>
    <w:rsid w:val="00003312"/>
    <w:pPr>
      <w:spacing w:line="480" w:lineRule="auto"/>
      <w:jc w:val="both"/>
    </w:pPr>
    <w:rPr>
      <w:rFonts w:ascii="Arial" w:hAnsi="Arial"/>
    </w:rPr>
  </w:style>
  <w:style w:type="character" w:customStyle="1" w:styleId="TextoindependienteCar">
    <w:name w:val="Texto independiente Car"/>
    <w:link w:val="Textoindependiente"/>
    <w:rsid w:val="00003312"/>
    <w:rPr>
      <w:rFonts w:ascii="Arial" w:hAnsi="Arial" w:cs="Arial"/>
      <w:sz w:val="24"/>
      <w:szCs w:val="24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003312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003312"/>
    <w:rPr>
      <w:sz w:val="24"/>
      <w:szCs w:val="24"/>
    </w:rPr>
  </w:style>
  <w:style w:type="character" w:customStyle="1" w:styleId="Ttulo2Car">
    <w:name w:val="Título 2 Car"/>
    <w:link w:val="Ttulo2"/>
    <w:rsid w:val="00106018"/>
    <w:rPr>
      <w:rFonts w:ascii="Arial" w:hAnsi="Arial"/>
      <w:b/>
      <w:bCs/>
      <w:sz w:val="28"/>
      <w:szCs w:val="24"/>
    </w:rPr>
  </w:style>
  <w:style w:type="paragraph" w:styleId="Textosinformato">
    <w:name w:val="Plain Text"/>
    <w:basedOn w:val="Normal"/>
    <w:link w:val="TextosinformatoCar"/>
    <w:unhideWhenUsed/>
    <w:rsid w:val="001B2885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link w:val="Textosinformato"/>
    <w:rsid w:val="001B2885"/>
    <w:rPr>
      <w:rFonts w:ascii="Courier New" w:hAnsi="Courier New" w:cs="Courier New"/>
    </w:rPr>
  </w:style>
  <w:style w:type="paragraph" w:styleId="Textodeglobo">
    <w:name w:val="Balloon Text"/>
    <w:basedOn w:val="Normal"/>
    <w:link w:val="TextodegloboCar"/>
    <w:rsid w:val="00702052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702052"/>
    <w:rPr>
      <w:rFonts w:ascii="Tahoma" w:hAnsi="Tahoma" w:cs="Tahoma"/>
      <w:sz w:val="16"/>
      <w:szCs w:val="16"/>
    </w:rPr>
  </w:style>
  <w:style w:type="character" w:customStyle="1" w:styleId="Ttulo3Car">
    <w:name w:val="Título 3 Car"/>
    <w:link w:val="Ttulo3"/>
    <w:semiHidden/>
    <w:rsid w:val="00CB7980"/>
    <w:rPr>
      <w:rFonts w:ascii="Cambria" w:eastAsia="Times New Roman" w:hAnsi="Cambria" w:cs="Times New Roman"/>
      <w:b/>
      <w:bCs/>
      <w:sz w:val="26"/>
      <w:szCs w:val="26"/>
    </w:rPr>
  </w:style>
  <w:style w:type="character" w:styleId="Hipervnculo">
    <w:name w:val="Hyperlink"/>
    <w:uiPriority w:val="99"/>
    <w:unhideWhenUsed/>
    <w:rsid w:val="00CB7980"/>
    <w:rPr>
      <w:color w:val="0000FF"/>
      <w:u w:val="single"/>
    </w:rPr>
  </w:style>
  <w:style w:type="character" w:customStyle="1" w:styleId="EncabezadoCar">
    <w:name w:val="Encabezado Car"/>
    <w:link w:val="Encabezado"/>
    <w:rsid w:val="00D9391B"/>
    <w:rPr>
      <w:sz w:val="24"/>
      <w:szCs w:val="24"/>
    </w:rPr>
  </w:style>
  <w:style w:type="character" w:customStyle="1" w:styleId="Ttulo1Car">
    <w:name w:val="Título 1 Car"/>
    <w:link w:val="Ttulo1"/>
    <w:rsid w:val="00EB4A9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extoindependiente3">
    <w:name w:val="Body Text 3"/>
    <w:basedOn w:val="Normal"/>
    <w:link w:val="Textoindependiente3Car"/>
    <w:rsid w:val="004A14F8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4A14F8"/>
    <w:rPr>
      <w:sz w:val="16"/>
      <w:szCs w:val="16"/>
    </w:rPr>
  </w:style>
  <w:style w:type="character" w:styleId="Textoennegrita">
    <w:name w:val="Strong"/>
    <w:uiPriority w:val="22"/>
    <w:qFormat/>
    <w:rsid w:val="00A85098"/>
    <w:rPr>
      <w:b/>
      <w:bCs/>
    </w:rPr>
  </w:style>
  <w:style w:type="character" w:customStyle="1" w:styleId="apple-converted-space">
    <w:name w:val="apple-converted-space"/>
    <w:basedOn w:val="Fuentedeprrafopredeter"/>
    <w:rsid w:val="00A85098"/>
  </w:style>
  <w:style w:type="paragraph" w:styleId="Prrafodelista">
    <w:name w:val="List Paragraph"/>
    <w:basedOn w:val="Normal"/>
    <w:uiPriority w:val="34"/>
    <w:qFormat/>
    <w:rsid w:val="00F811BD"/>
    <w:pPr>
      <w:ind w:left="708"/>
    </w:pPr>
  </w:style>
  <w:style w:type="character" w:customStyle="1" w:styleId="Mencinsinresolver">
    <w:name w:val="Mención sin resolver"/>
    <w:uiPriority w:val="99"/>
    <w:semiHidden/>
    <w:unhideWhenUsed/>
    <w:rsid w:val="008C0E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0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0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3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6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5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91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8140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338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50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2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24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766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3902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86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07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15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751896">
              <w:marLeft w:val="840"/>
              <w:marRight w:val="78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83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413603">
                          <w:marLeft w:val="0"/>
                          <w:marRight w:val="0"/>
                          <w:marTop w:val="216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499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645025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239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19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0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96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0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013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440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5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2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3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6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1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0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9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733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556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5431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5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6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643745">
              <w:marLeft w:val="840"/>
              <w:marRight w:val="78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096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34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2938967">
                          <w:marLeft w:val="0"/>
                          <w:marRight w:val="0"/>
                          <w:marTop w:val="216"/>
                          <w:marBottom w:val="4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903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832463">
                                  <w:marLeft w:val="0"/>
                                  <w:marRight w:val="0"/>
                                  <w:marTop w:val="24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92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9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4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79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8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92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7E4D91-5265-4216-8519-904749C845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382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LOS PROBLEMAS DE PYMES Y AUTÓNOMOS SE AGUDIZAN EN 2011</vt:lpstr>
    </vt:vector>
  </TitlesOfParts>
  <Company>Windows uE</Company>
  <LinksUpToDate>false</LinksUpToDate>
  <CharactersWithSpaces>2484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LOS PROBLEMAS DE PYMES Y AUTÓNOMOS SE AGUDIZAN EN 2011</dc:title>
  <dc:creator>Juan Carlos</dc:creator>
  <cp:lastModifiedBy>Eva</cp:lastModifiedBy>
  <cp:revision>4</cp:revision>
  <cp:lastPrinted>2020-01-08T10:55:00Z</cp:lastPrinted>
  <dcterms:created xsi:type="dcterms:W3CDTF">2020-01-08T17:59:00Z</dcterms:created>
  <dcterms:modified xsi:type="dcterms:W3CDTF">2020-01-09T09:01:00Z</dcterms:modified>
</cp:coreProperties>
</file>