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DC8" w:rsidRDefault="008D6DC8"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A318DD">
        <w:rPr>
          <w:rFonts w:ascii="Tahoma" w:hAnsi="Tahoma" w:cs="Tahoma"/>
          <w:bCs/>
          <w:szCs w:val="24"/>
        </w:rPr>
        <w:t xml:space="preserve">24 </w:t>
      </w:r>
      <w:r w:rsidR="005339C0" w:rsidRPr="0001390D">
        <w:rPr>
          <w:rFonts w:ascii="Tahoma" w:hAnsi="Tahoma" w:cs="Tahoma"/>
          <w:bCs/>
          <w:szCs w:val="24"/>
        </w:rPr>
        <w:t xml:space="preserve">de </w:t>
      </w:r>
      <w:r w:rsidR="008D6DC8">
        <w:rPr>
          <w:rFonts w:ascii="Tahoma" w:hAnsi="Tahoma" w:cs="Tahoma"/>
          <w:bCs/>
          <w:szCs w:val="24"/>
        </w:rPr>
        <w:t>noviembre</w:t>
      </w:r>
      <w:r w:rsidR="00163188" w:rsidRPr="0001390D">
        <w:rPr>
          <w:rFonts w:ascii="Tahoma" w:hAnsi="Tahoma" w:cs="Tahoma"/>
          <w:bCs/>
          <w:szCs w:val="24"/>
        </w:rPr>
        <w:t xml:space="preserve"> </w:t>
      </w:r>
      <w:r w:rsidR="00CB22C3" w:rsidRPr="0001390D">
        <w:rPr>
          <w:rFonts w:ascii="Tahoma" w:hAnsi="Tahoma" w:cs="Tahoma"/>
          <w:bCs/>
          <w:szCs w:val="24"/>
        </w:rPr>
        <w:t>de 2020</w:t>
      </w:r>
    </w:p>
    <w:p w:rsidR="00A318DD" w:rsidRDefault="00A318DD" w:rsidP="006426A1">
      <w:pPr>
        <w:tabs>
          <w:tab w:val="left" w:pos="2055"/>
          <w:tab w:val="left" w:pos="3180"/>
          <w:tab w:val="left" w:pos="3255"/>
        </w:tabs>
        <w:jc w:val="right"/>
        <w:rPr>
          <w:rFonts w:ascii="Tahoma" w:hAnsi="Tahoma" w:cs="Tahoma"/>
          <w:bCs/>
          <w:szCs w:val="24"/>
        </w:rPr>
      </w:pPr>
    </w:p>
    <w:p w:rsidR="00A318DD" w:rsidRDefault="00A318DD" w:rsidP="006426A1">
      <w:pPr>
        <w:tabs>
          <w:tab w:val="left" w:pos="2055"/>
          <w:tab w:val="left" w:pos="3180"/>
          <w:tab w:val="left" w:pos="3255"/>
        </w:tabs>
        <w:jc w:val="right"/>
        <w:rPr>
          <w:rFonts w:ascii="Tahoma" w:hAnsi="Tahoma" w:cs="Tahoma"/>
          <w:bCs/>
          <w:szCs w:val="24"/>
        </w:rPr>
      </w:pPr>
    </w:p>
    <w:p w:rsidR="00A318DD" w:rsidRDefault="00A318DD" w:rsidP="00A318DD">
      <w:pPr>
        <w:tabs>
          <w:tab w:val="left" w:pos="2055"/>
          <w:tab w:val="left" w:pos="3180"/>
          <w:tab w:val="left" w:pos="3255"/>
        </w:tabs>
        <w:jc w:val="center"/>
        <w:rPr>
          <w:rFonts w:ascii="Tahoma" w:hAnsi="Tahoma" w:cs="Tahoma"/>
          <w:b/>
          <w:bCs/>
          <w:sz w:val="32"/>
          <w:szCs w:val="32"/>
        </w:rPr>
      </w:pPr>
      <w:r w:rsidRPr="00A318DD">
        <w:rPr>
          <w:rFonts w:ascii="Tahoma" w:hAnsi="Tahoma" w:cs="Tahoma"/>
          <w:b/>
          <w:bCs/>
          <w:sz w:val="32"/>
          <w:szCs w:val="32"/>
        </w:rPr>
        <w:t>ADE</w:t>
      </w:r>
      <w:r w:rsidR="00A77FFD">
        <w:rPr>
          <w:rFonts w:ascii="Tahoma" w:hAnsi="Tahoma" w:cs="Tahoma"/>
          <w:b/>
          <w:bCs/>
          <w:sz w:val="32"/>
          <w:szCs w:val="32"/>
        </w:rPr>
        <w:t>S</w:t>
      </w:r>
      <w:bookmarkStart w:id="0" w:name="_GoBack"/>
      <w:bookmarkEnd w:id="0"/>
      <w:r w:rsidRPr="00A318DD">
        <w:rPr>
          <w:rFonts w:ascii="Tahoma" w:hAnsi="Tahoma" w:cs="Tahoma"/>
          <w:b/>
          <w:bCs/>
          <w:sz w:val="32"/>
          <w:szCs w:val="32"/>
        </w:rPr>
        <w:t xml:space="preserve">AR, la Asociación de </w:t>
      </w:r>
      <w:r>
        <w:rPr>
          <w:rFonts w:ascii="Tahoma" w:hAnsi="Tahoma" w:cs="Tahoma"/>
          <w:b/>
          <w:bCs/>
          <w:sz w:val="32"/>
          <w:szCs w:val="32"/>
        </w:rPr>
        <w:t>FEDA</w:t>
      </w:r>
      <w:r w:rsidR="00755F9A">
        <w:rPr>
          <w:rFonts w:ascii="Tahoma" w:hAnsi="Tahoma" w:cs="Tahoma"/>
          <w:b/>
          <w:bCs/>
          <w:sz w:val="32"/>
          <w:szCs w:val="32"/>
        </w:rPr>
        <w:t xml:space="preserve"> que quiere</w:t>
      </w:r>
      <w:r>
        <w:rPr>
          <w:rFonts w:ascii="Tahoma" w:hAnsi="Tahoma" w:cs="Tahoma"/>
          <w:b/>
          <w:bCs/>
          <w:sz w:val="32"/>
          <w:szCs w:val="32"/>
        </w:rPr>
        <w:t xml:space="preserve"> </w:t>
      </w:r>
      <w:r w:rsidRPr="00A318DD">
        <w:rPr>
          <w:rFonts w:ascii="Tahoma" w:hAnsi="Tahoma" w:cs="Tahoma"/>
          <w:b/>
          <w:bCs/>
          <w:sz w:val="32"/>
          <w:szCs w:val="32"/>
        </w:rPr>
        <w:t>relanzar el polígono industrial San Rafael de Hellín</w:t>
      </w:r>
    </w:p>
    <w:p w:rsidR="00A318DD" w:rsidRDefault="00A318DD" w:rsidP="00A318DD">
      <w:pPr>
        <w:tabs>
          <w:tab w:val="left" w:pos="2055"/>
          <w:tab w:val="left" w:pos="3180"/>
          <w:tab w:val="left" w:pos="3255"/>
        </w:tabs>
        <w:jc w:val="center"/>
        <w:rPr>
          <w:rFonts w:ascii="Tahoma" w:hAnsi="Tahoma" w:cs="Tahoma"/>
          <w:b/>
          <w:bCs/>
          <w:sz w:val="32"/>
          <w:szCs w:val="32"/>
        </w:rPr>
      </w:pPr>
    </w:p>
    <w:p w:rsidR="00A318DD" w:rsidRDefault="00A318DD" w:rsidP="00755F9A">
      <w:pPr>
        <w:pStyle w:val="Prrafodelista"/>
        <w:numPr>
          <w:ilvl w:val="0"/>
          <w:numId w:val="15"/>
        </w:numPr>
        <w:tabs>
          <w:tab w:val="left" w:pos="2055"/>
          <w:tab w:val="left" w:pos="3180"/>
          <w:tab w:val="left" w:pos="3255"/>
        </w:tabs>
        <w:spacing w:line="240" w:lineRule="auto"/>
        <w:jc w:val="center"/>
        <w:rPr>
          <w:rFonts w:ascii="Tahoma" w:hAnsi="Tahoma" w:cs="Tahoma"/>
          <w:b/>
          <w:bCs/>
          <w:szCs w:val="24"/>
        </w:rPr>
      </w:pPr>
      <w:r>
        <w:rPr>
          <w:rFonts w:ascii="Tahoma" w:hAnsi="Tahoma" w:cs="Tahoma"/>
          <w:b/>
          <w:bCs/>
          <w:szCs w:val="24"/>
        </w:rPr>
        <w:t xml:space="preserve">Trabajará conjuntamente con el Ayuntamiento </w:t>
      </w:r>
      <w:r w:rsidR="00755F9A">
        <w:rPr>
          <w:rFonts w:ascii="Tahoma" w:hAnsi="Tahoma" w:cs="Tahoma"/>
          <w:b/>
          <w:bCs/>
          <w:szCs w:val="24"/>
        </w:rPr>
        <w:t xml:space="preserve"> en </w:t>
      </w:r>
      <w:r>
        <w:rPr>
          <w:rFonts w:ascii="Tahoma" w:hAnsi="Tahoma" w:cs="Tahoma"/>
          <w:b/>
          <w:bCs/>
          <w:szCs w:val="24"/>
        </w:rPr>
        <w:t>la dotaci</w:t>
      </w:r>
      <w:r w:rsidR="00755F9A">
        <w:rPr>
          <w:rFonts w:ascii="Tahoma" w:hAnsi="Tahoma" w:cs="Tahoma"/>
          <w:b/>
          <w:bCs/>
          <w:szCs w:val="24"/>
        </w:rPr>
        <w:t xml:space="preserve">ón, </w:t>
      </w:r>
      <w:r>
        <w:rPr>
          <w:rFonts w:ascii="Tahoma" w:hAnsi="Tahoma" w:cs="Tahoma"/>
          <w:b/>
          <w:bCs/>
          <w:szCs w:val="24"/>
        </w:rPr>
        <w:t xml:space="preserve">equipamiento </w:t>
      </w:r>
      <w:r w:rsidR="00755F9A">
        <w:rPr>
          <w:rFonts w:ascii="Tahoma" w:hAnsi="Tahoma" w:cs="Tahoma"/>
          <w:b/>
          <w:bCs/>
          <w:szCs w:val="24"/>
        </w:rPr>
        <w:t xml:space="preserve">e infraestructuras </w:t>
      </w:r>
      <w:r>
        <w:rPr>
          <w:rFonts w:ascii="Tahoma" w:hAnsi="Tahoma" w:cs="Tahoma"/>
          <w:b/>
          <w:bCs/>
          <w:szCs w:val="24"/>
        </w:rPr>
        <w:t>de esta zona industrial</w:t>
      </w:r>
    </w:p>
    <w:p w:rsidR="00A318DD" w:rsidRDefault="00A318DD" w:rsidP="00A318DD">
      <w:pPr>
        <w:tabs>
          <w:tab w:val="left" w:pos="2055"/>
          <w:tab w:val="left" w:pos="3180"/>
          <w:tab w:val="left" w:pos="3255"/>
        </w:tabs>
        <w:rPr>
          <w:rFonts w:ascii="Tahoma" w:hAnsi="Tahoma" w:cs="Tahoma"/>
          <w:bCs/>
          <w:szCs w:val="24"/>
        </w:rPr>
      </w:pPr>
    </w:p>
    <w:p w:rsidR="00A318DD" w:rsidRDefault="00A77FFD" w:rsidP="00A318DD">
      <w:pPr>
        <w:tabs>
          <w:tab w:val="left" w:pos="2055"/>
          <w:tab w:val="left" w:pos="3180"/>
          <w:tab w:val="left" w:pos="3255"/>
        </w:tabs>
        <w:rPr>
          <w:rFonts w:ascii="Tahoma" w:hAnsi="Tahoma" w:cs="Tahoma"/>
          <w:bCs/>
          <w:szCs w:val="24"/>
        </w:rPr>
      </w:pPr>
      <w:hyperlink r:id="rId8" w:history="1">
        <w:r w:rsidR="00A318DD" w:rsidRPr="00755F9A">
          <w:rPr>
            <w:rStyle w:val="Hipervnculo"/>
            <w:rFonts w:ascii="Tahoma" w:hAnsi="Tahoma" w:cs="Tahoma"/>
            <w:bCs/>
            <w:szCs w:val="24"/>
          </w:rPr>
          <w:t>ADESAR</w:t>
        </w:r>
      </w:hyperlink>
      <w:r w:rsidR="00A318DD">
        <w:rPr>
          <w:rFonts w:ascii="Tahoma" w:hAnsi="Tahoma" w:cs="Tahoma"/>
          <w:bCs/>
          <w:szCs w:val="24"/>
        </w:rPr>
        <w:t>, la Asociación de Empresarios del Polígono Industrial San Rafael de Hellín,</w:t>
      </w:r>
      <w:r w:rsidR="0061474F">
        <w:rPr>
          <w:rFonts w:ascii="Tahoma" w:hAnsi="Tahoma" w:cs="Tahoma"/>
          <w:bCs/>
          <w:szCs w:val="24"/>
        </w:rPr>
        <w:t xml:space="preserve"> constituida en </w:t>
      </w:r>
      <w:hyperlink r:id="rId9" w:history="1">
        <w:r w:rsidR="0061474F" w:rsidRPr="00755F9A">
          <w:rPr>
            <w:rStyle w:val="Hipervnculo"/>
            <w:rFonts w:ascii="Tahoma" w:hAnsi="Tahoma" w:cs="Tahoma"/>
            <w:bCs/>
            <w:szCs w:val="24"/>
          </w:rPr>
          <w:t>FEDA</w:t>
        </w:r>
      </w:hyperlink>
      <w:r w:rsidR="0061474F">
        <w:rPr>
          <w:rFonts w:ascii="Tahoma" w:hAnsi="Tahoma" w:cs="Tahoma"/>
          <w:bCs/>
          <w:szCs w:val="24"/>
        </w:rPr>
        <w:t>, y que trabaja desde la Delegación en la ciudad hellinera, ha confirmado su nueva junta directiva, cuyo objetivo principal es potenciar esta zona industrial, en estrecha colaboración con el Ayuntamiento, para dotar de infraestructura y servicios a las empresas instaladas en el polígono y que en la actualidad se acercan a las setenta.</w:t>
      </w:r>
    </w:p>
    <w:p w:rsidR="0061474F" w:rsidRDefault="0061474F" w:rsidP="00A318DD">
      <w:pPr>
        <w:tabs>
          <w:tab w:val="left" w:pos="2055"/>
          <w:tab w:val="left" w:pos="3180"/>
          <w:tab w:val="left" w:pos="3255"/>
        </w:tabs>
        <w:rPr>
          <w:rFonts w:ascii="Tahoma" w:hAnsi="Tahoma" w:cs="Tahoma"/>
          <w:bCs/>
          <w:szCs w:val="24"/>
        </w:rPr>
      </w:pPr>
    </w:p>
    <w:p w:rsidR="0061474F" w:rsidRDefault="0061474F" w:rsidP="00A318DD">
      <w:pPr>
        <w:tabs>
          <w:tab w:val="left" w:pos="2055"/>
          <w:tab w:val="left" w:pos="3180"/>
          <w:tab w:val="left" w:pos="3255"/>
        </w:tabs>
        <w:rPr>
          <w:rFonts w:ascii="Tahoma" w:hAnsi="Tahoma" w:cs="Tahoma"/>
          <w:bCs/>
          <w:szCs w:val="24"/>
        </w:rPr>
      </w:pPr>
      <w:r>
        <w:rPr>
          <w:rFonts w:ascii="Tahoma" w:hAnsi="Tahoma" w:cs="Tahoma"/>
          <w:bCs/>
          <w:szCs w:val="24"/>
        </w:rPr>
        <w:t xml:space="preserve">La junta directiva está presidida por </w:t>
      </w:r>
      <w:r w:rsidR="00755F9A">
        <w:rPr>
          <w:rFonts w:ascii="Tahoma" w:hAnsi="Tahoma" w:cs="Tahoma"/>
          <w:bCs/>
          <w:szCs w:val="24"/>
        </w:rPr>
        <w:t>José Carlos Ibáñez González, de Hellín Bus, S.L.; vicepresidente, José Javier Serna Díaz, de Serbús Colección, S.L.;  secretario-tesorero, César Gutiérrez Marín, de Minateda Área de Servicios, S.L. y como vocales, Conrado Díaz Jiménez, de Tejidos y Textiles Técnicos, S.L., y Marcos Campillo Carreño, de Maderas Campillo, S.L.</w:t>
      </w:r>
    </w:p>
    <w:p w:rsidR="0061474F" w:rsidRDefault="0061474F" w:rsidP="00A318DD">
      <w:pPr>
        <w:tabs>
          <w:tab w:val="left" w:pos="2055"/>
          <w:tab w:val="left" w:pos="3180"/>
          <w:tab w:val="left" w:pos="3255"/>
        </w:tabs>
        <w:rPr>
          <w:rFonts w:ascii="Tahoma" w:hAnsi="Tahoma" w:cs="Tahoma"/>
          <w:bCs/>
          <w:szCs w:val="24"/>
        </w:rPr>
      </w:pPr>
    </w:p>
    <w:p w:rsidR="0061474F" w:rsidRDefault="0061474F" w:rsidP="00A318DD">
      <w:pPr>
        <w:tabs>
          <w:tab w:val="left" w:pos="2055"/>
          <w:tab w:val="left" w:pos="3180"/>
          <w:tab w:val="left" w:pos="3255"/>
        </w:tabs>
        <w:rPr>
          <w:rFonts w:ascii="Tahoma" w:hAnsi="Tahoma" w:cs="Tahoma"/>
          <w:bCs/>
          <w:szCs w:val="24"/>
        </w:rPr>
      </w:pPr>
      <w:r>
        <w:rPr>
          <w:rFonts w:ascii="Tahoma" w:hAnsi="Tahoma" w:cs="Tahoma"/>
          <w:bCs/>
          <w:szCs w:val="24"/>
        </w:rPr>
        <w:t>En próximos días, la junta directiva se presentará públicamente, mantendrá una reunión con los responsables municipales y con ello visualizará la necesidad de la unidad de todas las empresas del polígono entorna a ADESAR para relanzar la zona industrial.</w:t>
      </w:r>
    </w:p>
    <w:p w:rsidR="0061474F" w:rsidRDefault="0061474F" w:rsidP="00A318DD">
      <w:pPr>
        <w:tabs>
          <w:tab w:val="left" w:pos="2055"/>
          <w:tab w:val="left" w:pos="3180"/>
          <w:tab w:val="left" w:pos="3255"/>
        </w:tabs>
        <w:rPr>
          <w:rFonts w:ascii="Tahoma" w:hAnsi="Tahoma" w:cs="Tahoma"/>
          <w:bCs/>
          <w:szCs w:val="24"/>
        </w:rPr>
      </w:pPr>
    </w:p>
    <w:p w:rsidR="0061474F" w:rsidRDefault="0061474F" w:rsidP="00A318DD">
      <w:pPr>
        <w:tabs>
          <w:tab w:val="left" w:pos="2055"/>
          <w:tab w:val="left" w:pos="3180"/>
          <w:tab w:val="left" w:pos="3255"/>
        </w:tabs>
        <w:rPr>
          <w:rFonts w:ascii="Tahoma" w:hAnsi="Tahoma" w:cs="Tahoma"/>
          <w:bCs/>
          <w:szCs w:val="24"/>
        </w:rPr>
      </w:pPr>
      <w:r>
        <w:rPr>
          <w:rFonts w:ascii="Tahoma" w:hAnsi="Tahoma" w:cs="Tahoma"/>
          <w:bCs/>
          <w:szCs w:val="24"/>
        </w:rPr>
        <w:t>La Asociación quiere relanzar la promoción del suelo industrial en el polígono. ADESAR, con el apoyo técnico de FEDA propondrá al Ayuntamiento poder ofertar suelo industrial así como intermediar en compras de naves cerradas y alquiler de las mismas.</w:t>
      </w:r>
    </w:p>
    <w:p w:rsidR="0061474F" w:rsidRDefault="0061474F" w:rsidP="00A318DD">
      <w:pPr>
        <w:tabs>
          <w:tab w:val="left" w:pos="2055"/>
          <w:tab w:val="left" w:pos="3180"/>
          <w:tab w:val="left" w:pos="3255"/>
        </w:tabs>
        <w:rPr>
          <w:rFonts w:ascii="Tahoma" w:hAnsi="Tahoma" w:cs="Tahoma"/>
          <w:bCs/>
          <w:szCs w:val="24"/>
        </w:rPr>
      </w:pPr>
    </w:p>
    <w:p w:rsidR="0061474F" w:rsidRDefault="00E2119A" w:rsidP="00A318DD">
      <w:pPr>
        <w:tabs>
          <w:tab w:val="left" w:pos="2055"/>
          <w:tab w:val="left" w:pos="3180"/>
          <w:tab w:val="left" w:pos="3255"/>
        </w:tabs>
        <w:rPr>
          <w:rFonts w:ascii="Tahoma" w:hAnsi="Tahoma" w:cs="Tahoma"/>
          <w:bCs/>
          <w:szCs w:val="24"/>
        </w:rPr>
      </w:pPr>
      <w:r>
        <w:rPr>
          <w:rFonts w:ascii="Tahoma" w:hAnsi="Tahoma" w:cs="Tahoma"/>
          <w:bCs/>
          <w:szCs w:val="24"/>
        </w:rPr>
        <w:t>ADESAR también confía en que antes de finalizar el año lleguen a buen término las negociaciones hechas con el Ayuntamiento para prestar el servicio de Correos en el polígono. Así se espera que se instalen ya los buzones y, por tanto, Correos empiece a operar en la zona industrial y así evitar desplazamientos de los empresarios al centro urbano</w:t>
      </w:r>
      <w:r w:rsidR="00755F9A">
        <w:rPr>
          <w:rFonts w:ascii="Tahoma" w:hAnsi="Tahoma" w:cs="Tahoma"/>
          <w:bCs/>
          <w:szCs w:val="24"/>
        </w:rPr>
        <w:t>.</w:t>
      </w:r>
    </w:p>
    <w:p w:rsidR="00755F9A" w:rsidRDefault="00755F9A" w:rsidP="00A318DD">
      <w:pPr>
        <w:tabs>
          <w:tab w:val="left" w:pos="2055"/>
          <w:tab w:val="left" w:pos="3180"/>
          <w:tab w:val="left" w:pos="3255"/>
        </w:tabs>
        <w:rPr>
          <w:rFonts w:ascii="Tahoma" w:hAnsi="Tahoma" w:cs="Tahoma"/>
          <w:bCs/>
          <w:szCs w:val="24"/>
        </w:rPr>
      </w:pPr>
    </w:p>
    <w:p w:rsidR="00755F9A" w:rsidRDefault="00755F9A" w:rsidP="00A318DD">
      <w:pPr>
        <w:tabs>
          <w:tab w:val="left" w:pos="2055"/>
          <w:tab w:val="left" w:pos="3180"/>
          <w:tab w:val="left" w:pos="3255"/>
        </w:tabs>
        <w:rPr>
          <w:rFonts w:ascii="Tahoma" w:hAnsi="Tahoma" w:cs="Tahoma"/>
          <w:bCs/>
          <w:szCs w:val="24"/>
        </w:rPr>
      </w:pPr>
      <w:r>
        <w:rPr>
          <w:rFonts w:ascii="Tahoma" w:hAnsi="Tahoma" w:cs="Tahoma"/>
          <w:bCs/>
          <w:szCs w:val="24"/>
        </w:rPr>
        <w:t>Igualmente, la Asociación persigue dotar y acondicionar el Polígono San Rafael en señalización, pintura vial, zonas verdes, accesos a la zona industrial y limpieza. ADESAR lamenta que actualmente el polígono esté en un estado de abandono en estas infraestructuras.</w:t>
      </w:r>
    </w:p>
    <w:sectPr w:rsidR="00755F9A" w:rsidSect="000D4D85">
      <w:headerReference w:type="default" r:id="rId10"/>
      <w:footerReference w:type="even" r:id="rId11"/>
      <w:footerReference w:type="default" r:id="rId12"/>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55F9A">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A77FF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77FFD"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A77FF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77FF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A77FFD"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77FFD"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5"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2"/>
  </w:num>
  <w:num w:numId="4">
    <w:abstractNumId w:val="1"/>
  </w:num>
  <w:num w:numId="5">
    <w:abstractNumId w:val="0"/>
  </w:num>
  <w:num w:numId="6">
    <w:abstractNumId w:val="15"/>
  </w:num>
  <w:num w:numId="7">
    <w:abstractNumId w:val="9"/>
  </w:num>
  <w:num w:numId="8">
    <w:abstractNumId w:val="7"/>
  </w:num>
  <w:num w:numId="9">
    <w:abstractNumId w:val="10"/>
  </w:num>
  <w:num w:numId="10">
    <w:abstractNumId w:val="11"/>
  </w:num>
  <w:num w:numId="11">
    <w:abstractNumId w:val="12"/>
  </w:num>
  <w:num w:numId="12">
    <w:abstractNumId w:val="13"/>
  </w:num>
  <w:num w:numId="13">
    <w:abstractNumId w:val="16"/>
  </w:num>
  <w:num w:numId="14">
    <w:abstractNumId w:val="17"/>
  </w:num>
  <w:num w:numId="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764"/>
    <w:rsid w:val="0093637E"/>
    <w:rsid w:val="00937345"/>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77FFD"/>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44D"/>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5086B694"/>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22-asociacion-de-empresarios-del-poligono-san-rafael-de-hell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74E29-76CD-47A6-BDAB-F60A60FBC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333</Words>
  <Characters>2020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2349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3</cp:revision>
  <cp:lastPrinted>2019-03-27T09:39:00Z</cp:lastPrinted>
  <dcterms:created xsi:type="dcterms:W3CDTF">2020-11-24T09:38:00Z</dcterms:created>
  <dcterms:modified xsi:type="dcterms:W3CDTF">2020-11-24T09:55:00Z</dcterms:modified>
</cp:coreProperties>
</file>