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Pr="002E61F7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276720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>8 de marzo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>2021</w:t>
      </w:r>
    </w:p>
    <w:p w:rsidR="00276720" w:rsidRDefault="00276720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2E61F7" w:rsidRDefault="002E61F7" w:rsidP="002E61F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 w:rsidRPr="002E61F7">
        <w:rPr>
          <w:rFonts w:ascii="Tahoma" w:hAnsi="Tahoma" w:cs="Tahoma"/>
          <w:b/>
          <w:color w:val="000000"/>
          <w:sz w:val="32"/>
          <w:szCs w:val="32"/>
          <w:lang w:eastAsia="es-ES_tradnl"/>
        </w:rPr>
        <w:t>FEDA reivindica hoy 8 de marzo que la igualdad laboral es posible entre hombres y mujeres</w:t>
      </w:r>
    </w:p>
    <w:p w:rsidR="002E61F7" w:rsidRDefault="002E61F7" w:rsidP="002E61F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2E61F7" w:rsidRPr="002E61F7" w:rsidRDefault="002E61F7" w:rsidP="002E61F7">
      <w:pPr>
        <w:pStyle w:val="Prrafodelista"/>
        <w:numPr>
          <w:ilvl w:val="0"/>
          <w:numId w:val="11"/>
        </w:numPr>
        <w:spacing w:line="240" w:lineRule="auto"/>
        <w:jc w:val="center"/>
        <w:rPr>
          <w:rFonts w:ascii="Tahoma" w:hAnsi="Tahoma" w:cs="Tahoma"/>
          <w:b/>
          <w:color w:val="000000"/>
          <w:szCs w:val="24"/>
          <w:lang w:eastAsia="es-ES_tradnl"/>
        </w:rPr>
      </w:pPr>
      <w:r>
        <w:rPr>
          <w:rFonts w:ascii="Tahoma" w:hAnsi="Tahoma" w:cs="Tahoma"/>
          <w:b/>
          <w:color w:val="000000"/>
          <w:szCs w:val="24"/>
          <w:lang w:eastAsia="es-ES_tradnl"/>
        </w:rPr>
        <w:t>La Confederación resalta el trabajo del Observatorio Provincial de Igualdad en las Relaciones Laborales y pone en valor el Plan de Igualdad que la organización implementó en 2019</w:t>
      </w:r>
    </w:p>
    <w:p w:rsidR="00276720" w:rsidRDefault="00276720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A40279" w:rsidRPr="002E61F7" w:rsidRDefault="00A40279" w:rsidP="001C1FE4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2E61F7">
        <w:rPr>
          <w:rFonts w:ascii="Tahoma" w:eastAsiaTheme="majorEastAsia" w:hAnsi="Tahoma" w:cs="Tahoma"/>
          <w:sz w:val="22"/>
          <w:szCs w:val="22"/>
        </w:rPr>
        <w:t>El Día Internacional de la Mujer</w:t>
      </w:r>
      <w:r w:rsidR="00484094" w:rsidRPr="002E61F7">
        <w:rPr>
          <w:rFonts w:ascii="Tahoma" w:eastAsiaTheme="majorEastAsia" w:hAnsi="Tahoma" w:cs="Tahoma"/>
          <w:sz w:val="22"/>
          <w:szCs w:val="22"/>
        </w:rPr>
        <w:t>,</w:t>
      </w:r>
      <w:r w:rsidRPr="002E61F7">
        <w:rPr>
          <w:rFonts w:ascii="Tahoma" w:eastAsiaTheme="majorEastAsia" w:hAnsi="Tahoma" w:cs="Tahoma"/>
          <w:sz w:val="22"/>
          <w:szCs w:val="22"/>
        </w:rPr>
        <w:t xml:space="preserve"> originalmente denominado Día Internacional de la Mujer Trabajadora, conmemora la lucha de la mujer por su participaci</w:t>
      </w:r>
      <w:r w:rsidR="00484094" w:rsidRPr="002E61F7">
        <w:rPr>
          <w:rFonts w:ascii="Tahoma" w:eastAsiaTheme="majorEastAsia" w:hAnsi="Tahoma" w:cs="Tahoma"/>
          <w:sz w:val="22"/>
          <w:szCs w:val="22"/>
        </w:rPr>
        <w:t>ón dentro de la sociedad, en pie</w:t>
      </w:r>
      <w:r w:rsidRPr="002E61F7">
        <w:rPr>
          <w:rFonts w:ascii="Tahoma" w:eastAsiaTheme="majorEastAsia" w:hAnsi="Tahoma" w:cs="Tahoma"/>
          <w:sz w:val="22"/>
          <w:szCs w:val="22"/>
        </w:rPr>
        <w:t xml:space="preserve"> de emancipación de la mujer y en su desarrollo íntegro como persona. Se conmemora el 8 de marzo y es fiesta nacional en algunos países.​ Fue institucionalizado por las Naciones Unidas en 1975 con el nombre de Día Internacional de la Mujer.</w:t>
      </w:r>
    </w:p>
    <w:p w:rsidR="00A40279" w:rsidRPr="002E61F7" w:rsidRDefault="00A40279" w:rsidP="001C1FE4">
      <w:pPr>
        <w:spacing w:after="160"/>
        <w:rPr>
          <w:rStyle w:val="Hipervnculo"/>
          <w:rFonts w:ascii="Tahoma" w:hAnsi="Tahoma" w:cs="Tahoma"/>
          <w:sz w:val="22"/>
          <w:szCs w:val="22"/>
        </w:rPr>
      </w:pPr>
      <w:r w:rsidRPr="002E61F7">
        <w:rPr>
          <w:rFonts w:ascii="Tahoma" w:eastAsiaTheme="majorEastAsia" w:hAnsi="Tahoma" w:cs="Tahoma"/>
          <w:sz w:val="22"/>
          <w:szCs w:val="22"/>
        </w:rPr>
        <w:t xml:space="preserve">Desde FEDA, </w:t>
      </w:r>
      <w:r w:rsidR="00484094" w:rsidRPr="002E61F7">
        <w:rPr>
          <w:rFonts w:ascii="Tahoma" w:eastAsiaTheme="majorEastAsia" w:hAnsi="Tahoma" w:cs="Tahoma"/>
          <w:sz w:val="22"/>
          <w:szCs w:val="22"/>
        </w:rPr>
        <w:t xml:space="preserve">en este año, </w:t>
      </w:r>
      <w:r w:rsidRPr="002E61F7">
        <w:rPr>
          <w:rFonts w:ascii="Tahoma" w:eastAsiaTheme="majorEastAsia" w:hAnsi="Tahoma" w:cs="Tahoma"/>
          <w:sz w:val="22"/>
          <w:szCs w:val="22"/>
        </w:rPr>
        <w:t>en medio de una realidad muy complicada, queremos poner en valor lo que supone la creación del</w:t>
      </w:r>
      <w:r w:rsidRPr="002E61F7">
        <w:rPr>
          <w:rFonts w:ascii="Tahoma" w:hAnsi="Tahoma" w:cs="Tahoma"/>
          <w:color w:val="192225"/>
          <w:sz w:val="22"/>
          <w:szCs w:val="22"/>
        </w:rPr>
        <w:t xml:space="preserve"> </w:t>
      </w:r>
      <w:hyperlink r:id="rId8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Observatorio Provincial de Igualdad en las Relaciones Laborales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, promovido desde los agentes sociales </w:t>
      </w:r>
      <w:hyperlink r:id="rId9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CCOO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0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UGT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1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 y con el apoyo institucional de la </w:t>
      </w:r>
      <w:hyperlink r:id="rId12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Junta de Comunidades de Castilla-La Mancha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, </w:t>
      </w:r>
      <w:hyperlink r:id="rId13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Diputación Provincial</w:t>
        </w:r>
      </w:hyperlink>
      <w:r w:rsidRPr="002E61F7">
        <w:rPr>
          <w:rFonts w:ascii="Tahoma" w:hAnsi="Tahoma" w:cs="Tahoma"/>
          <w:color w:val="192225"/>
          <w:sz w:val="22"/>
          <w:szCs w:val="22"/>
        </w:rPr>
        <w:t xml:space="preserve"> y </w:t>
      </w:r>
      <w:hyperlink r:id="rId14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del Ayuntamiento de Albacete</w:t>
        </w:r>
      </w:hyperlink>
      <w:r w:rsidRPr="002E61F7">
        <w:rPr>
          <w:rStyle w:val="Hipervnculo"/>
          <w:rFonts w:ascii="Tahoma" w:hAnsi="Tahoma" w:cs="Tahoma"/>
          <w:sz w:val="22"/>
          <w:szCs w:val="22"/>
        </w:rPr>
        <w:t xml:space="preserve">. </w:t>
      </w:r>
    </w:p>
    <w:p w:rsidR="00A40279" w:rsidRPr="002E61F7" w:rsidRDefault="00A40279" w:rsidP="001C1FE4">
      <w:pPr>
        <w:spacing w:after="160"/>
        <w:rPr>
          <w:rFonts w:ascii="Tahoma" w:eastAsiaTheme="majorEastAsia" w:hAnsi="Tahoma" w:cs="Tahoma"/>
          <w:b/>
          <w:sz w:val="22"/>
          <w:szCs w:val="22"/>
        </w:rPr>
      </w:pPr>
      <w:r w:rsidRPr="002E61F7">
        <w:rPr>
          <w:rFonts w:ascii="Tahoma" w:eastAsiaTheme="majorEastAsia" w:hAnsi="Tahoma" w:cs="Tahoma"/>
          <w:sz w:val="22"/>
          <w:szCs w:val="22"/>
        </w:rPr>
        <w:t xml:space="preserve">El Observatorio cumplirá el 8 de junio 2021 un año desde su presentación y creación, y en un día como hoy es importante hacerse eco de las principales directrices que con respecto a la igualdad entre hombres y mujeres supone el trabajo del mismo, porque también supone un avance histórico para nuestra </w:t>
      </w:r>
      <w:r w:rsidR="001C1FE4" w:rsidRPr="002E61F7">
        <w:rPr>
          <w:rFonts w:ascii="Tahoma" w:eastAsiaTheme="majorEastAsia" w:hAnsi="Tahoma" w:cs="Tahoma"/>
          <w:sz w:val="22"/>
          <w:szCs w:val="22"/>
        </w:rPr>
        <w:t>p</w:t>
      </w:r>
      <w:r w:rsidRPr="002E61F7">
        <w:rPr>
          <w:rFonts w:ascii="Tahoma" w:eastAsiaTheme="majorEastAsia" w:hAnsi="Tahoma" w:cs="Tahoma"/>
          <w:sz w:val="22"/>
          <w:szCs w:val="22"/>
        </w:rPr>
        <w:t xml:space="preserve">rovincia. </w:t>
      </w:r>
    </w:p>
    <w:p w:rsidR="00A40279" w:rsidRPr="002E61F7" w:rsidRDefault="001C1FE4" w:rsidP="001C1FE4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2E61F7">
        <w:rPr>
          <w:rFonts w:ascii="Tahoma" w:hAnsi="Tahoma" w:cs="Tahoma"/>
          <w:sz w:val="22"/>
          <w:szCs w:val="22"/>
        </w:rPr>
        <w:t>Este O</w:t>
      </w:r>
      <w:r w:rsidR="00A40279" w:rsidRPr="002E61F7">
        <w:rPr>
          <w:rFonts w:ascii="Tahoma" w:hAnsi="Tahoma" w:cs="Tahoma"/>
          <w:sz w:val="22"/>
          <w:szCs w:val="22"/>
        </w:rPr>
        <w:t xml:space="preserve">bservatorio tiene como objetivo principal la evolución de la igualdad en la provincia en un trabajo conjunto de </w:t>
      </w:r>
      <w:r w:rsidRPr="002E61F7">
        <w:rPr>
          <w:rFonts w:ascii="Tahoma" w:eastAsiaTheme="majorEastAsia" w:hAnsi="Tahoma" w:cs="Tahoma"/>
          <w:sz w:val="22"/>
          <w:szCs w:val="22"/>
        </w:rPr>
        <w:t>administraciones p</w:t>
      </w:r>
      <w:r w:rsidR="00A40279" w:rsidRPr="002E61F7">
        <w:rPr>
          <w:rFonts w:ascii="Tahoma" w:eastAsiaTheme="majorEastAsia" w:hAnsi="Tahoma" w:cs="Tahoma"/>
          <w:sz w:val="22"/>
          <w:szCs w:val="22"/>
        </w:rPr>
        <w:t xml:space="preserve">úblicas y </w:t>
      </w:r>
      <w:r w:rsidRPr="002E61F7">
        <w:rPr>
          <w:rFonts w:ascii="Tahoma" w:eastAsiaTheme="majorEastAsia" w:hAnsi="Tahoma" w:cs="Tahoma"/>
          <w:sz w:val="22"/>
          <w:szCs w:val="22"/>
        </w:rPr>
        <w:t>a</w:t>
      </w:r>
      <w:r w:rsidR="00A40279" w:rsidRPr="002E61F7">
        <w:rPr>
          <w:rFonts w:ascii="Tahoma" w:eastAsiaTheme="majorEastAsia" w:hAnsi="Tahoma" w:cs="Tahoma"/>
          <w:sz w:val="22"/>
          <w:szCs w:val="22"/>
        </w:rPr>
        <w:t xml:space="preserve">gentes </w:t>
      </w:r>
      <w:r w:rsidRPr="002E61F7">
        <w:rPr>
          <w:rFonts w:ascii="Tahoma" w:eastAsiaTheme="majorEastAsia" w:hAnsi="Tahoma" w:cs="Tahoma"/>
          <w:sz w:val="22"/>
          <w:szCs w:val="22"/>
        </w:rPr>
        <w:t>s</w:t>
      </w:r>
      <w:r w:rsidR="00A40279" w:rsidRPr="002E61F7">
        <w:rPr>
          <w:rFonts w:ascii="Tahoma" w:eastAsiaTheme="majorEastAsia" w:hAnsi="Tahoma" w:cs="Tahoma"/>
          <w:sz w:val="22"/>
          <w:szCs w:val="22"/>
        </w:rPr>
        <w:t>ociales</w:t>
      </w:r>
      <w:r w:rsidR="00A40279" w:rsidRPr="002E61F7">
        <w:rPr>
          <w:rFonts w:ascii="Tahoma" w:hAnsi="Tahoma" w:cs="Tahoma"/>
          <w:sz w:val="22"/>
          <w:szCs w:val="22"/>
        </w:rPr>
        <w:t>.</w:t>
      </w:r>
    </w:p>
    <w:p w:rsidR="00A40279" w:rsidRPr="002E61F7" w:rsidRDefault="00A40279" w:rsidP="001C1FE4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2E61F7">
        <w:rPr>
          <w:rFonts w:ascii="Tahoma" w:hAnsi="Tahoma" w:cs="Tahoma"/>
          <w:sz w:val="22"/>
          <w:szCs w:val="22"/>
        </w:rPr>
        <w:t xml:space="preserve">Estudiar la evolución del establecimiento de políticas de igualdad, realizando un seguimiento y una evaluación de los resultados ayuda a detectar oportunidades de mejora y actuaciones a realizar. </w:t>
      </w:r>
    </w:p>
    <w:p w:rsidR="00A40279" w:rsidRDefault="00A40279" w:rsidP="001C1FE4">
      <w:pPr>
        <w:rPr>
          <w:rFonts w:ascii="Tahoma" w:hAnsi="Tahoma" w:cs="Tahoma"/>
          <w:sz w:val="22"/>
          <w:szCs w:val="22"/>
        </w:rPr>
      </w:pPr>
      <w:r w:rsidRPr="002E61F7">
        <w:rPr>
          <w:rFonts w:ascii="Tahoma" w:hAnsi="Tahoma" w:cs="Tahoma"/>
          <w:sz w:val="22"/>
          <w:szCs w:val="22"/>
        </w:rPr>
        <w:t xml:space="preserve">El OPI realizará un estudio anual, y recientemente ha presentado los resultados del primero </w:t>
      </w:r>
      <w:r w:rsidR="000A2C7D" w:rsidRPr="002E61F7">
        <w:rPr>
          <w:rFonts w:ascii="Tahoma" w:hAnsi="Tahoma" w:cs="Tahoma"/>
          <w:sz w:val="22"/>
          <w:szCs w:val="22"/>
        </w:rPr>
        <w:t xml:space="preserve">que se llevó a cabo </w:t>
      </w:r>
      <w:r w:rsidRPr="002E61F7">
        <w:rPr>
          <w:rFonts w:ascii="Tahoma" w:hAnsi="Tahoma" w:cs="Tahoma"/>
          <w:sz w:val="22"/>
          <w:szCs w:val="22"/>
        </w:rPr>
        <w:t>en medio del escenario COVID</w:t>
      </w:r>
      <w:r w:rsidR="000A2C7D" w:rsidRPr="002E61F7">
        <w:rPr>
          <w:rFonts w:ascii="Tahoma" w:hAnsi="Tahoma" w:cs="Tahoma"/>
          <w:sz w:val="22"/>
          <w:szCs w:val="22"/>
        </w:rPr>
        <w:t>-19 y adaptado al mismo</w:t>
      </w:r>
      <w:r w:rsidRPr="002E61F7">
        <w:rPr>
          <w:rFonts w:ascii="Tahoma" w:hAnsi="Tahoma" w:cs="Tahoma"/>
          <w:sz w:val="22"/>
          <w:szCs w:val="22"/>
        </w:rPr>
        <w:t xml:space="preserve"> y se seguirá fomentando la participación de empresas y trabajadores y trabajadoras. Como variables a contemplar en estos estudios e informes anuales se plantean desde la Comisión de Coordi</w:t>
      </w:r>
      <w:r w:rsidR="000A2C7D" w:rsidRPr="002E61F7">
        <w:rPr>
          <w:rFonts w:ascii="Tahoma" w:hAnsi="Tahoma" w:cs="Tahoma"/>
          <w:sz w:val="22"/>
          <w:szCs w:val="22"/>
        </w:rPr>
        <w:t>nación del OPI, de la que FEDA forma parte:</w:t>
      </w:r>
    </w:p>
    <w:p w:rsidR="002E61F7" w:rsidRPr="002E61F7" w:rsidRDefault="002E61F7" w:rsidP="001C1FE4">
      <w:pPr>
        <w:rPr>
          <w:rFonts w:ascii="Tahoma" w:hAnsi="Tahoma" w:cs="Tahoma"/>
          <w:sz w:val="22"/>
          <w:szCs w:val="22"/>
        </w:rPr>
      </w:pPr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 xml:space="preserve">Número de empresas con Plan de Igualdad desagregados </w:t>
      </w:r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>Composición de las comisiones de igualdad (parte empresarial, social, sindical).</w:t>
      </w:r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>Distribución de mujeres y hombres en los distintos sectores más representativos de la provincia.</w:t>
      </w:r>
    </w:p>
    <w:p w:rsidR="00A40279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>Distribución de mujeres y hombres en puestos de dirección del tejido empresarial de Albacete.</w:t>
      </w:r>
    </w:p>
    <w:p w:rsidR="002E61F7" w:rsidRPr="002E61F7" w:rsidRDefault="002E61F7" w:rsidP="002E61F7">
      <w:pPr>
        <w:spacing w:before="120" w:after="120"/>
        <w:contextualSpacing/>
        <w:rPr>
          <w:rFonts w:ascii="Tahoma" w:hAnsi="Tahoma" w:cs="Tahoma"/>
        </w:rPr>
      </w:pPr>
      <w:bookmarkStart w:id="0" w:name="_GoBack"/>
      <w:bookmarkEnd w:id="0"/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>Distribución de mujeres y hombres en los distintos niveles, categorías y puestos de trabajo de las empresas de Albacete.</w:t>
      </w:r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>Principales resultados de los diagnósticos negociados.</w:t>
      </w:r>
    </w:p>
    <w:p w:rsidR="00A40279" w:rsidRPr="002E61F7" w:rsidRDefault="00A40279" w:rsidP="00BA03A8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>Principales resultados de los planes de igualdad.</w:t>
      </w:r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>Brecha salarial en la provincia. Índice de transparencia retributiva. Registros y auditorías retributivas.</w:t>
      </w:r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 xml:space="preserve">Protocolos de actuación frente al acoso sexual y por razón de sexo. </w:t>
      </w:r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>Medidas para el fomento y la garantía de la igualdad de trato y de oportunidades implantadas por las empresas.</w:t>
      </w:r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 xml:space="preserve">Sistemas de control, seguimiento y evaluación. </w:t>
      </w:r>
    </w:p>
    <w:p w:rsidR="00A40279" w:rsidRPr="002E61F7" w:rsidRDefault="00A40279" w:rsidP="001C1FE4">
      <w:pPr>
        <w:pStyle w:val="Prrafodelista"/>
        <w:numPr>
          <w:ilvl w:val="0"/>
          <w:numId w:val="10"/>
        </w:numPr>
        <w:spacing w:before="120" w:after="120" w:line="240" w:lineRule="auto"/>
        <w:ind w:left="1440"/>
        <w:contextualSpacing/>
        <w:jc w:val="both"/>
        <w:rPr>
          <w:rFonts w:ascii="Tahoma" w:hAnsi="Tahoma" w:cs="Tahoma"/>
        </w:rPr>
      </w:pPr>
      <w:r w:rsidRPr="002E61F7">
        <w:rPr>
          <w:rFonts w:ascii="Tahoma" w:hAnsi="Tahoma" w:cs="Tahoma"/>
        </w:rPr>
        <w:t xml:space="preserve">Comisiones de seguimiento y evaluación. </w:t>
      </w:r>
    </w:p>
    <w:p w:rsidR="00A40279" w:rsidRPr="002E61F7" w:rsidRDefault="00A40279" w:rsidP="001C1FE4">
      <w:pPr>
        <w:rPr>
          <w:rFonts w:ascii="Tahoma" w:hAnsi="Tahoma" w:cs="Tahoma"/>
          <w:b/>
          <w:sz w:val="22"/>
          <w:szCs w:val="22"/>
        </w:rPr>
      </w:pPr>
    </w:p>
    <w:p w:rsidR="00A40279" w:rsidRPr="002E61F7" w:rsidRDefault="00F76026" w:rsidP="001C1FE4">
      <w:pPr>
        <w:rPr>
          <w:rFonts w:ascii="Tahoma" w:hAnsi="Tahoma" w:cs="Tahoma"/>
          <w:sz w:val="22"/>
          <w:szCs w:val="22"/>
        </w:rPr>
      </w:pPr>
      <w:r w:rsidRPr="002E61F7">
        <w:rPr>
          <w:rFonts w:ascii="Tahoma" w:hAnsi="Tahoma" w:cs="Tahoma"/>
          <w:sz w:val="22"/>
          <w:szCs w:val="22"/>
        </w:rPr>
        <w:t>Así, FEDA, h</w:t>
      </w:r>
      <w:r w:rsidR="00A40279" w:rsidRPr="002E61F7">
        <w:rPr>
          <w:rFonts w:ascii="Tahoma" w:hAnsi="Tahoma" w:cs="Tahoma"/>
          <w:sz w:val="22"/>
          <w:szCs w:val="22"/>
        </w:rPr>
        <w:t>oy 8</w:t>
      </w:r>
      <w:r w:rsidRPr="002E61F7">
        <w:rPr>
          <w:rFonts w:ascii="Tahoma" w:hAnsi="Tahoma" w:cs="Tahoma"/>
          <w:sz w:val="22"/>
          <w:szCs w:val="22"/>
        </w:rPr>
        <w:t xml:space="preserve"> de </w:t>
      </w:r>
      <w:r w:rsidR="00A40279" w:rsidRPr="002E61F7">
        <w:rPr>
          <w:rFonts w:ascii="Tahoma" w:hAnsi="Tahoma" w:cs="Tahoma"/>
          <w:sz w:val="22"/>
          <w:szCs w:val="22"/>
        </w:rPr>
        <w:t xml:space="preserve">marzo </w:t>
      </w:r>
      <w:r w:rsidRPr="002E61F7">
        <w:rPr>
          <w:rFonts w:ascii="Tahoma" w:hAnsi="Tahoma" w:cs="Tahoma"/>
          <w:sz w:val="22"/>
          <w:szCs w:val="22"/>
        </w:rPr>
        <w:t xml:space="preserve">de </w:t>
      </w:r>
      <w:r w:rsidR="00A40279" w:rsidRPr="002E61F7">
        <w:rPr>
          <w:rFonts w:ascii="Tahoma" w:hAnsi="Tahoma" w:cs="Tahoma"/>
          <w:sz w:val="22"/>
          <w:szCs w:val="22"/>
        </w:rPr>
        <w:t>2021 es un día para destacar que la Igualdad Laboral es posible. Y que es un trabajo de todas y todos.</w:t>
      </w:r>
    </w:p>
    <w:p w:rsidR="00A40279" w:rsidRPr="002E61F7" w:rsidRDefault="00A40279" w:rsidP="001C1FE4">
      <w:pPr>
        <w:rPr>
          <w:rFonts w:ascii="Tahoma" w:hAnsi="Tahoma" w:cs="Tahoma"/>
          <w:sz w:val="22"/>
          <w:szCs w:val="22"/>
        </w:rPr>
      </w:pPr>
    </w:p>
    <w:p w:rsidR="0082321F" w:rsidRDefault="00A40279" w:rsidP="00F76026">
      <w:pPr>
        <w:rPr>
          <w:rFonts w:ascii="Tahoma" w:hAnsi="Tahoma" w:cs="Tahoma"/>
          <w:color w:val="000000"/>
          <w:szCs w:val="24"/>
          <w:lang w:eastAsia="es-ES_tradnl"/>
        </w:rPr>
      </w:pPr>
      <w:r w:rsidRPr="002E61F7">
        <w:rPr>
          <w:rFonts w:ascii="Tahoma" w:hAnsi="Tahoma" w:cs="Tahoma"/>
          <w:sz w:val="22"/>
          <w:szCs w:val="22"/>
        </w:rPr>
        <w:t>FEDA cumplirá también en junio 2021</w:t>
      </w:r>
      <w:r w:rsidR="002E61F7">
        <w:rPr>
          <w:rFonts w:ascii="Tahoma" w:hAnsi="Tahoma" w:cs="Tahoma"/>
          <w:sz w:val="22"/>
          <w:szCs w:val="22"/>
        </w:rPr>
        <w:t>, casualmente, dos</w:t>
      </w:r>
      <w:r w:rsidRPr="002E61F7">
        <w:rPr>
          <w:rFonts w:ascii="Tahoma" w:hAnsi="Tahoma" w:cs="Tahoma"/>
          <w:sz w:val="22"/>
          <w:szCs w:val="22"/>
        </w:rPr>
        <w:t xml:space="preserve"> años de la implementación de su </w:t>
      </w:r>
      <w:hyperlink r:id="rId15" w:history="1">
        <w:r w:rsidRPr="002E61F7">
          <w:rPr>
            <w:rStyle w:val="Hipervnculo"/>
            <w:rFonts w:ascii="Tahoma" w:hAnsi="Tahoma" w:cs="Tahoma"/>
            <w:sz w:val="22"/>
            <w:szCs w:val="22"/>
          </w:rPr>
          <w:t>Plan de Igualdad</w:t>
        </w:r>
      </w:hyperlink>
      <w:r w:rsidRPr="002E61F7">
        <w:rPr>
          <w:rFonts w:ascii="Tahoma" w:hAnsi="Tahoma" w:cs="Tahoma"/>
          <w:sz w:val="22"/>
          <w:szCs w:val="22"/>
        </w:rPr>
        <w:t xml:space="preserve">, que ha firmado y puesto en marcha de forma voluntaria desde 2019, del que hace seguimiento estricto y del que visibiliza resultados en su </w:t>
      </w:r>
      <w:r w:rsidR="00F76026" w:rsidRPr="002E61F7">
        <w:rPr>
          <w:rFonts w:ascii="Tahoma" w:hAnsi="Tahoma" w:cs="Tahoma"/>
          <w:sz w:val="22"/>
          <w:szCs w:val="22"/>
        </w:rPr>
        <w:t xml:space="preserve">en su web, </w:t>
      </w:r>
      <w:hyperlink r:id="rId16" w:history="1">
        <w:r w:rsidR="002E61F7" w:rsidRPr="002E61F7">
          <w:rPr>
            <w:rStyle w:val="Hipervnculo"/>
            <w:rFonts w:ascii="Tahoma" w:hAnsi="Tahoma" w:cs="Tahoma"/>
            <w:sz w:val="22"/>
            <w:szCs w:val="22"/>
          </w:rPr>
          <w:t>https://www.feda.es/</w:t>
        </w:r>
      </w:hyperlink>
    </w:p>
    <w:sectPr w:rsidR="0082321F" w:rsidSect="000D4D85">
      <w:headerReference w:type="default" r:id="rId17"/>
      <w:footerReference w:type="even" r:id="rId18"/>
      <w:footerReference w:type="default" r:id="rId19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E61F7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2E61F7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1C1FE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E61F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1C1FE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2E61F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1C1FE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F4E23"/>
    <w:multiLevelType w:val="hybridMultilevel"/>
    <w:tmpl w:val="CE6C9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25113"/>
    <w:multiLevelType w:val="hybridMultilevel"/>
    <w:tmpl w:val="D160DECC"/>
    <w:lvl w:ilvl="0" w:tplc="D0BEA68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11"/>
  </w:num>
  <w:num w:numId="8">
    <w:abstractNumId w:val="8"/>
  </w:num>
  <w:num w:numId="9">
    <w:abstractNumId w:val="7"/>
  </w:num>
  <w:num w:numId="10">
    <w:abstractNumId w:val="12"/>
  </w:num>
  <w:num w:numId="11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C7D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1FE4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76720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61F7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094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279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026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ialbacete.es/" TargetMode="External"/><Relationship Id="rId13" Type="http://schemas.openxmlformats.org/officeDocument/2006/relationships/hyperlink" Target="http://igualdad.dipualba.e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feda.e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valor-anadido/responsabilidad-social-empresarial/plan-de-igualdad/plan-de-igualdad-en-la-prens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eda.es/valor-anadido/responsabilidad-social-empresarial/plan-de-igualdad" TargetMode="External"/><Relationship Id="rId10" Type="http://schemas.openxmlformats.org/officeDocument/2006/relationships/hyperlink" Target="https://www.ugt.es/sedes/Castilla-La%20Mancha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castillalamancha.ccoo.es/Albacete/Sedes_y_Asesorias" TargetMode="External"/><Relationship Id="rId14" Type="http://schemas.openxmlformats.org/officeDocument/2006/relationships/hyperlink" Target="http://www.albacete.es/es/webs-municipales/mujer-igualdad-familia/igualdad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FB446-1588-44FA-B097-84E7118B0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568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4314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2019-03-27T09:39:00Z</cp:lastPrinted>
  <dcterms:created xsi:type="dcterms:W3CDTF">2021-03-04T10:02:00Z</dcterms:created>
  <dcterms:modified xsi:type="dcterms:W3CDTF">2021-03-04T16:37:00Z</dcterms:modified>
</cp:coreProperties>
</file>