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26779" w14:textId="318376DD" w:rsidR="00F538AC" w:rsidRDefault="00F538AC"/>
    <w:p w14:paraId="1B73C3FE" w14:textId="4332BA98" w:rsidR="00A75E3D" w:rsidRPr="00A75E3D" w:rsidRDefault="00A75E3D" w:rsidP="00A75E3D"/>
    <w:p w14:paraId="0C2D3276" w14:textId="3CF59928" w:rsidR="00A75E3D" w:rsidRDefault="00A75E3D" w:rsidP="00A75E3D"/>
    <w:p w14:paraId="37DE337A" w14:textId="4927C63E" w:rsidR="00A75E3D" w:rsidRDefault="00A75E3D" w:rsidP="00A75E3D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15ED03FB" w14:textId="77777777" w:rsidR="00DE4AD4" w:rsidRDefault="00DE4AD4" w:rsidP="00A75E3D">
      <w:pPr>
        <w:jc w:val="both"/>
        <w:rPr>
          <w:rFonts w:ascii="Arial" w:hAnsi="Arial" w:cs="Arial"/>
          <w:bCs/>
          <w:color w:val="FF0000"/>
          <w:szCs w:val="17"/>
        </w:rPr>
      </w:pPr>
    </w:p>
    <w:p w14:paraId="3908F61C" w14:textId="3881523B" w:rsidR="004409B7" w:rsidRDefault="00C36ADE" w:rsidP="00C36ADE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Las asociaciones d</w:t>
      </w:r>
      <w:r w:rsidRPr="00C36ADE">
        <w:rPr>
          <w:rFonts w:ascii="Tahoma" w:hAnsi="Tahoma" w:cs="Tahoma"/>
          <w:b/>
          <w:bCs/>
          <w:sz w:val="32"/>
          <w:szCs w:val="32"/>
        </w:rPr>
        <w:t>e</w:t>
      </w:r>
      <w:r>
        <w:rPr>
          <w:rFonts w:ascii="Tahoma" w:hAnsi="Tahoma" w:cs="Tahoma"/>
          <w:b/>
          <w:bCs/>
          <w:sz w:val="32"/>
          <w:szCs w:val="32"/>
        </w:rPr>
        <w:t xml:space="preserve"> empresarios de automoción en la región realizan una intensa labor frente a la </w:t>
      </w:r>
      <w:r w:rsidRPr="00C36ADE">
        <w:rPr>
          <w:rFonts w:ascii="Tahoma" w:hAnsi="Tahoma" w:cs="Tahoma"/>
          <w:b/>
          <w:bCs/>
          <w:sz w:val="32"/>
          <w:szCs w:val="32"/>
        </w:rPr>
        <w:t>Covid-19</w:t>
      </w:r>
    </w:p>
    <w:p w14:paraId="11E23E9D" w14:textId="77777777" w:rsidR="00C36ADE" w:rsidRDefault="00C36ADE" w:rsidP="00C36ADE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5B3F9D24" w14:textId="4306AFA4" w:rsidR="00C36ADE" w:rsidRPr="00C36ADE" w:rsidRDefault="00C36ADE" w:rsidP="00C36ADE">
      <w:pPr>
        <w:pStyle w:val="Prrafodelista"/>
        <w:numPr>
          <w:ilvl w:val="0"/>
          <w:numId w:val="1"/>
        </w:num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En el caso de Albacete, APETREVA representan a los talleres de reparación de vehículos en la </w:t>
      </w:r>
      <w:r w:rsidRPr="00C36ADE">
        <w:rPr>
          <w:rFonts w:ascii="Tahoma" w:hAnsi="Tahoma" w:cs="Tahoma"/>
          <w:b/>
          <w:bCs/>
        </w:rPr>
        <w:t>Federación Regional de Asociaciones de Empresarios de Automoción de Castilla-La Mancha</w:t>
      </w:r>
    </w:p>
    <w:p w14:paraId="2F88DA5D" w14:textId="77777777" w:rsidR="00C36ADE" w:rsidRPr="00C36ADE" w:rsidRDefault="00C36ADE" w:rsidP="00C36ADE">
      <w:pPr>
        <w:pStyle w:val="Prrafodelista"/>
        <w:rPr>
          <w:rFonts w:ascii="Tahoma" w:hAnsi="Tahoma" w:cs="Tahoma"/>
          <w:b/>
          <w:bCs/>
        </w:rPr>
      </w:pPr>
    </w:p>
    <w:p w14:paraId="20C5FA9F" w14:textId="77777777" w:rsidR="001F00F6" w:rsidRPr="005C5D04" w:rsidRDefault="001F00F6" w:rsidP="00A75E3D">
      <w:pPr>
        <w:jc w:val="both"/>
        <w:rPr>
          <w:rFonts w:ascii="Arial" w:hAnsi="Arial" w:cs="Arial"/>
          <w:bCs/>
          <w:color w:val="FF0000"/>
          <w:szCs w:val="17"/>
        </w:rPr>
      </w:pPr>
    </w:p>
    <w:p w14:paraId="62699740" w14:textId="77777777" w:rsidR="00A75E3D" w:rsidRPr="005C5D04" w:rsidRDefault="00A75E3D" w:rsidP="00A75E3D">
      <w:pPr>
        <w:jc w:val="both"/>
        <w:rPr>
          <w:rFonts w:ascii="Arial" w:hAnsi="Arial" w:cs="Arial"/>
          <w:bCs/>
          <w:color w:val="FF0000"/>
          <w:szCs w:val="17"/>
        </w:rPr>
      </w:pPr>
    </w:p>
    <w:p w14:paraId="17D2976F" w14:textId="78392835" w:rsidR="007A7CB6" w:rsidRPr="00C36ADE" w:rsidRDefault="00A75E3D" w:rsidP="007A7CB6">
      <w:pPr>
        <w:jc w:val="both"/>
        <w:rPr>
          <w:rFonts w:ascii="Tahoma" w:hAnsi="Tahoma" w:cs="Tahoma"/>
          <w:sz w:val="22"/>
          <w:szCs w:val="22"/>
        </w:rPr>
      </w:pPr>
      <w:r w:rsidRPr="00C36ADE">
        <w:rPr>
          <w:rFonts w:ascii="Tahoma" w:hAnsi="Tahoma" w:cs="Tahoma"/>
          <w:b/>
          <w:bCs/>
          <w:sz w:val="22"/>
          <w:szCs w:val="22"/>
        </w:rPr>
        <w:t xml:space="preserve">Toledo, </w:t>
      </w:r>
      <w:r w:rsidR="00C36ADE">
        <w:rPr>
          <w:rFonts w:ascii="Tahoma" w:hAnsi="Tahoma" w:cs="Tahoma"/>
          <w:b/>
          <w:bCs/>
          <w:sz w:val="22"/>
          <w:szCs w:val="22"/>
        </w:rPr>
        <w:t>09</w:t>
      </w:r>
      <w:r w:rsidRPr="00C36ADE">
        <w:rPr>
          <w:rFonts w:ascii="Tahoma" w:hAnsi="Tahoma" w:cs="Tahoma"/>
          <w:b/>
          <w:bCs/>
          <w:sz w:val="22"/>
          <w:szCs w:val="22"/>
        </w:rPr>
        <w:t>-0</w:t>
      </w:r>
      <w:r w:rsidR="00831566" w:rsidRPr="00C36ADE">
        <w:rPr>
          <w:rFonts w:ascii="Tahoma" w:hAnsi="Tahoma" w:cs="Tahoma"/>
          <w:b/>
          <w:bCs/>
          <w:sz w:val="22"/>
          <w:szCs w:val="22"/>
        </w:rPr>
        <w:t>3</w:t>
      </w:r>
      <w:r w:rsidRPr="00C36ADE">
        <w:rPr>
          <w:rFonts w:ascii="Tahoma" w:hAnsi="Tahoma" w:cs="Tahoma"/>
          <w:b/>
          <w:bCs/>
          <w:sz w:val="22"/>
          <w:szCs w:val="22"/>
        </w:rPr>
        <w:t>-21.</w:t>
      </w:r>
      <w:r w:rsidRPr="00C36ADE">
        <w:rPr>
          <w:rFonts w:ascii="Tahoma" w:hAnsi="Tahoma" w:cs="Tahoma"/>
          <w:b/>
          <w:bCs/>
          <w:color w:val="FF0000"/>
          <w:sz w:val="22"/>
          <w:szCs w:val="22"/>
        </w:rPr>
        <w:t xml:space="preserve"> </w:t>
      </w:r>
      <w:r w:rsidR="007F67FA" w:rsidRPr="00C36ADE">
        <w:rPr>
          <w:rFonts w:ascii="Tahoma" w:hAnsi="Tahoma" w:cs="Tahoma"/>
          <w:sz w:val="22"/>
          <w:szCs w:val="22"/>
        </w:rPr>
        <w:t>La Federación Regional de Asociaciones de Empresarios de Automoción de Castilla-La Mancha</w:t>
      </w:r>
      <w:r w:rsidR="00E1094E">
        <w:rPr>
          <w:rFonts w:ascii="Tahoma" w:hAnsi="Tahoma" w:cs="Tahoma"/>
          <w:sz w:val="22"/>
          <w:szCs w:val="22"/>
        </w:rPr>
        <w:t xml:space="preserve">, que forma parte de </w:t>
      </w:r>
      <w:hyperlink r:id="rId7" w:history="1">
        <w:r w:rsidR="00E1094E" w:rsidRPr="00E1094E">
          <w:rPr>
            <w:rStyle w:val="Hipervnculo"/>
            <w:rFonts w:ascii="Tahoma" w:hAnsi="Tahoma" w:cs="Tahoma"/>
            <w:sz w:val="22"/>
            <w:szCs w:val="22"/>
          </w:rPr>
          <w:t>CECAM CEOE-CEPYME</w:t>
        </w:r>
      </w:hyperlink>
      <w:r w:rsidR="00E1094E">
        <w:rPr>
          <w:rFonts w:ascii="Tahoma" w:hAnsi="Tahoma" w:cs="Tahoma"/>
          <w:sz w:val="22"/>
          <w:szCs w:val="22"/>
        </w:rPr>
        <w:t>,</w:t>
      </w:r>
      <w:bookmarkStart w:id="0" w:name="_GoBack"/>
      <w:bookmarkEnd w:id="0"/>
      <w:r w:rsidR="007F67FA" w:rsidRPr="00C36ADE">
        <w:rPr>
          <w:rFonts w:ascii="Tahoma" w:hAnsi="Tahoma" w:cs="Tahoma"/>
          <w:sz w:val="22"/>
          <w:szCs w:val="22"/>
        </w:rPr>
        <w:t xml:space="preserve"> </w:t>
      </w:r>
      <w:r w:rsidR="007A7CB6" w:rsidRPr="00C36ADE">
        <w:rPr>
          <w:rFonts w:ascii="Tahoma" w:hAnsi="Tahoma" w:cs="Tahoma"/>
          <w:sz w:val="22"/>
          <w:szCs w:val="22"/>
        </w:rPr>
        <w:t xml:space="preserve">ha mantenido una reunión de su Junta Directiva a la que asistieron los representantes de las cinco provincias que integran la organización regional, para abordar el trabajo que viene desarrollando la Federación </w:t>
      </w:r>
      <w:r w:rsidR="00F444CA" w:rsidRPr="00C36ADE">
        <w:rPr>
          <w:rFonts w:ascii="Tahoma" w:hAnsi="Tahoma" w:cs="Tahoma"/>
          <w:sz w:val="22"/>
          <w:szCs w:val="22"/>
        </w:rPr>
        <w:t xml:space="preserve">regional </w:t>
      </w:r>
      <w:r w:rsidR="007A7CB6" w:rsidRPr="00C36ADE">
        <w:rPr>
          <w:rFonts w:ascii="Tahoma" w:hAnsi="Tahoma" w:cs="Tahoma"/>
          <w:sz w:val="22"/>
          <w:szCs w:val="22"/>
        </w:rPr>
        <w:t xml:space="preserve">y la situación actual de este sector. </w:t>
      </w:r>
      <w:r w:rsidR="00C36ADE" w:rsidRPr="00C36ADE">
        <w:rPr>
          <w:rFonts w:ascii="Tahoma" w:hAnsi="Tahoma" w:cs="Tahoma"/>
          <w:sz w:val="22"/>
          <w:szCs w:val="22"/>
        </w:rPr>
        <w:t xml:space="preserve">En el caso de Albacete, es </w:t>
      </w:r>
      <w:hyperlink r:id="rId8" w:history="1">
        <w:r w:rsidR="00C36ADE" w:rsidRPr="00E1094E">
          <w:rPr>
            <w:rStyle w:val="Hipervnculo"/>
            <w:rFonts w:ascii="Tahoma" w:hAnsi="Tahoma" w:cs="Tahoma"/>
            <w:sz w:val="22"/>
            <w:szCs w:val="22"/>
          </w:rPr>
          <w:t>APETREVA</w:t>
        </w:r>
      </w:hyperlink>
      <w:r w:rsidR="00C36ADE" w:rsidRPr="00C36ADE">
        <w:rPr>
          <w:rFonts w:ascii="Tahoma" w:hAnsi="Tahoma" w:cs="Tahoma"/>
          <w:sz w:val="22"/>
          <w:szCs w:val="22"/>
        </w:rPr>
        <w:t>, la Asociación de Provincial de Talleres, que preside Antonio Antienzar, la e</w:t>
      </w:r>
      <w:r w:rsidR="00E1094E">
        <w:rPr>
          <w:rFonts w:ascii="Tahoma" w:hAnsi="Tahoma" w:cs="Tahoma"/>
          <w:sz w:val="22"/>
          <w:szCs w:val="22"/>
        </w:rPr>
        <w:t xml:space="preserve">ntidad miembro de la Federación, e integra en </w:t>
      </w:r>
      <w:hyperlink r:id="rId9" w:history="1">
        <w:r w:rsidR="00E1094E" w:rsidRPr="00E1094E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E1094E">
        <w:rPr>
          <w:rFonts w:ascii="Tahoma" w:hAnsi="Tahoma" w:cs="Tahoma"/>
          <w:sz w:val="22"/>
          <w:szCs w:val="22"/>
        </w:rPr>
        <w:t>.</w:t>
      </w:r>
    </w:p>
    <w:p w14:paraId="0C2DD662" w14:textId="05084DE0" w:rsidR="007A7CB6" w:rsidRPr="00C36ADE" w:rsidRDefault="007A7CB6" w:rsidP="00A75E3D">
      <w:pPr>
        <w:jc w:val="both"/>
        <w:rPr>
          <w:rFonts w:ascii="Tahoma" w:hAnsi="Tahoma" w:cs="Tahoma"/>
          <w:sz w:val="22"/>
          <w:szCs w:val="22"/>
        </w:rPr>
      </w:pPr>
    </w:p>
    <w:p w14:paraId="7F382253" w14:textId="4C08FBF9" w:rsidR="00FC5810" w:rsidRPr="00C36ADE" w:rsidRDefault="00F444CA" w:rsidP="00A75E3D">
      <w:pPr>
        <w:jc w:val="both"/>
        <w:rPr>
          <w:rFonts w:ascii="Tahoma" w:hAnsi="Tahoma" w:cs="Tahoma"/>
          <w:sz w:val="22"/>
          <w:szCs w:val="22"/>
        </w:rPr>
      </w:pPr>
      <w:r w:rsidRPr="00C36ADE">
        <w:rPr>
          <w:rFonts w:ascii="Tahoma" w:hAnsi="Tahoma" w:cs="Tahoma"/>
          <w:sz w:val="22"/>
          <w:szCs w:val="22"/>
        </w:rPr>
        <w:t xml:space="preserve">En este sentido, la Federación sectorial regional resaltaba </w:t>
      </w:r>
      <w:r w:rsidR="00FC5810" w:rsidRPr="00C36ADE">
        <w:rPr>
          <w:rFonts w:ascii="Tahoma" w:hAnsi="Tahoma" w:cs="Tahoma"/>
          <w:sz w:val="22"/>
          <w:szCs w:val="22"/>
        </w:rPr>
        <w:t>el trabajo que han venido desarrollando las asociaciones del sector durante los meses de pandemia, destacando su labor de asesoramiento a los talleres durante todo el año pasado, ya que éstos tenían que adaptarse a los continuos cambios normativos y a las restricciones sanitarias que variaban de un momento a otro ante la evolución del Covid-19.</w:t>
      </w:r>
    </w:p>
    <w:p w14:paraId="0BB467D2" w14:textId="77777777" w:rsidR="007F67FA" w:rsidRPr="00C36ADE" w:rsidRDefault="007F67FA" w:rsidP="00A75E3D">
      <w:pPr>
        <w:jc w:val="both"/>
        <w:rPr>
          <w:rFonts w:ascii="Tahoma" w:hAnsi="Tahoma" w:cs="Tahoma"/>
          <w:sz w:val="22"/>
          <w:szCs w:val="22"/>
        </w:rPr>
      </w:pPr>
    </w:p>
    <w:p w14:paraId="4615556F" w14:textId="0FB7528E" w:rsidR="006A6814" w:rsidRPr="00C36ADE" w:rsidRDefault="00BF0986" w:rsidP="006A6814">
      <w:pPr>
        <w:jc w:val="both"/>
        <w:rPr>
          <w:rFonts w:ascii="Tahoma" w:hAnsi="Tahoma" w:cs="Tahoma"/>
          <w:sz w:val="22"/>
          <w:szCs w:val="22"/>
        </w:rPr>
      </w:pPr>
      <w:r w:rsidRPr="00C36ADE">
        <w:rPr>
          <w:rFonts w:ascii="Tahoma" w:hAnsi="Tahoma" w:cs="Tahoma"/>
          <w:sz w:val="22"/>
          <w:szCs w:val="22"/>
        </w:rPr>
        <w:t>De esta forma, d</w:t>
      </w:r>
      <w:r w:rsidR="006A6814" w:rsidRPr="00C36ADE">
        <w:rPr>
          <w:rFonts w:ascii="Tahoma" w:hAnsi="Tahoma" w:cs="Tahoma"/>
          <w:sz w:val="22"/>
          <w:szCs w:val="22"/>
        </w:rPr>
        <w:t>esde la Federación se ha puesto en valor el esfuerzo por parte de los talleres durante los meses más duros de la pandemia para adoptar medidas de higiene y salubridad que garantizasen la prestación de este servicio en unas condiciones de seguridad adecuadas para los consumidores.</w:t>
      </w:r>
    </w:p>
    <w:p w14:paraId="0CD45812" w14:textId="77777777" w:rsidR="006A6814" w:rsidRPr="00C36ADE" w:rsidRDefault="006A6814" w:rsidP="00A75E3D">
      <w:pPr>
        <w:jc w:val="both"/>
        <w:rPr>
          <w:rFonts w:ascii="Tahoma" w:hAnsi="Tahoma" w:cs="Tahoma"/>
          <w:sz w:val="22"/>
          <w:szCs w:val="22"/>
        </w:rPr>
      </w:pPr>
    </w:p>
    <w:p w14:paraId="6F27216D" w14:textId="77777777" w:rsidR="00BF0986" w:rsidRPr="00C36ADE" w:rsidRDefault="00AF7981" w:rsidP="00A75E3D">
      <w:pPr>
        <w:jc w:val="both"/>
        <w:rPr>
          <w:rFonts w:ascii="Tahoma" w:hAnsi="Tahoma" w:cs="Tahoma"/>
          <w:sz w:val="22"/>
          <w:szCs w:val="22"/>
        </w:rPr>
      </w:pPr>
      <w:r w:rsidRPr="00C36ADE">
        <w:rPr>
          <w:rFonts w:ascii="Tahoma" w:hAnsi="Tahoma" w:cs="Tahoma"/>
          <w:sz w:val="22"/>
          <w:szCs w:val="22"/>
        </w:rPr>
        <w:t xml:space="preserve">No obstante, desde la Federación Regional de Asociaciones de Empresarios de Automoción de Castilla-La Mancha </w:t>
      </w:r>
      <w:r w:rsidR="00144531" w:rsidRPr="00C36ADE">
        <w:rPr>
          <w:rFonts w:ascii="Tahoma" w:hAnsi="Tahoma" w:cs="Tahoma"/>
          <w:sz w:val="22"/>
          <w:szCs w:val="22"/>
        </w:rPr>
        <w:t>se recuerda el impacto tan devastador que ha ocasionado el Covid-19 al sector,</w:t>
      </w:r>
      <w:r w:rsidR="006A6814" w:rsidRPr="00C36ADE">
        <w:rPr>
          <w:rFonts w:ascii="Tahoma" w:hAnsi="Tahoma" w:cs="Tahoma"/>
          <w:sz w:val="22"/>
          <w:szCs w:val="22"/>
        </w:rPr>
        <w:t xml:space="preserve"> perdiendo los concesionarios casi un 27</w:t>
      </w:r>
      <w:r w:rsidR="00BF0986" w:rsidRPr="00C36ADE">
        <w:rPr>
          <w:rFonts w:ascii="Tahoma" w:hAnsi="Tahoma" w:cs="Tahoma"/>
          <w:sz w:val="22"/>
          <w:szCs w:val="22"/>
        </w:rPr>
        <w:t xml:space="preserve"> por ciento</w:t>
      </w:r>
      <w:r w:rsidR="006A6814" w:rsidRPr="00C36ADE">
        <w:rPr>
          <w:rFonts w:ascii="Tahoma" w:hAnsi="Tahoma" w:cs="Tahoma"/>
          <w:sz w:val="22"/>
          <w:szCs w:val="22"/>
        </w:rPr>
        <w:t xml:space="preserve"> de su actividad en 2020</w:t>
      </w:r>
      <w:r w:rsidR="00DA211A" w:rsidRPr="00C36ADE">
        <w:rPr>
          <w:rFonts w:ascii="Tahoma" w:hAnsi="Tahoma" w:cs="Tahoma"/>
          <w:sz w:val="22"/>
          <w:szCs w:val="22"/>
        </w:rPr>
        <w:t xml:space="preserve">. </w:t>
      </w:r>
    </w:p>
    <w:p w14:paraId="1445B9BA" w14:textId="77777777" w:rsidR="00BF0986" w:rsidRPr="00C36ADE" w:rsidRDefault="00BF0986" w:rsidP="00A75E3D">
      <w:pPr>
        <w:jc w:val="both"/>
        <w:rPr>
          <w:rFonts w:ascii="Tahoma" w:hAnsi="Tahoma" w:cs="Tahoma"/>
          <w:sz w:val="22"/>
          <w:szCs w:val="22"/>
        </w:rPr>
      </w:pPr>
    </w:p>
    <w:p w14:paraId="2E872E0C" w14:textId="54B02FAE" w:rsidR="00AF7981" w:rsidRPr="00C36ADE" w:rsidRDefault="006A6814" w:rsidP="00A75E3D">
      <w:pPr>
        <w:jc w:val="both"/>
        <w:rPr>
          <w:rFonts w:ascii="Tahoma" w:hAnsi="Tahoma" w:cs="Tahoma"/>
          <w:sz w:val="22"/>
          <w:szCs w:val="22"/>
        </w:rPr>
      </w:pPr>
      <w:r w:rsidRPr="00C36ADE">
        <w:rPr>
          <w:rFonts w:ascii="Tahoma" w:hAnsi="Tahoma" w:cs="Tahoma"/>
          <w:sz w:val="22"/>
          <w:szCs w:val="22"/>
        </w:rPr>
        <w:t>J</w:t>
      </w:r>
      <w:r w:rsidR="00144531" w:rsidRPr="00C36ADE">
        <w:rPr>
          <w:rFonts w:ascii="Tahoma" w:hAnsi="Tahoma" w:cs="Tahoma"/>
          <w:sz w:val="22"/>
          <w:szCs w:val="22"/>
        </w:rPr>
        <w:t xml:space="preserve">unto a esto se deben sumar otros factores que han repercutido negativamente </w:t>
      </w:r>
      <w:r w:rsidR="001F5F5F" w:rsidRPr="00C36ADE">
        <w:rPr>
          <w:rFonts w:ascii="Tahoma" w:hAnsi="Tahoma" w:cs="Tahoma"/>
          <w:sz w:val="22"/>
          <w:szCs w:val="22"/>
        </w:rPr>
        <w:t xml:space="preserve">en el </w:t>
      </w:r>
      <w:r w:rsidRPr="00C36ADE">
        <w:rPr>
          <w:rFonts w:ascii="Tahoma" w:hAnsi="Tahoma" w:cs="Tahoma"/>
          <w:sz w:val="22"/>
          <w:szCs w:val="22"/>
        </w:rPr>
        <w:t xml:space="preserve">sector </w:t>
      </w:r>
      <w:r w:rsidR="00144531" w:rsidRPr="00C36ADE">
        <w:rPr>
          <w:rFonts w:ascii="Tahoma" w:hAnsi="Tahoma" w:cs="Tahoma"/>
          <w:sz w:val="22"/>
          <w:szCs w:val="22"/>
        </w:rPr>
        <w:t xml:space="preserve">como la subida del Impuesto de Matriculación, </w:t>
      </w:r>
      <w:r w:rsidR="00D42B9F" w:rsidRPr="00C36ADE">
        <w:rPr>
          <w:rFonts w:ascii="Tahoma" w:hAnsi="Tahoma" w:cs="Tahoma"/>
          <w:sz w:val="22"/>
          <w:szCs w:val="22"/>
        </w:rPr>
        <w:t xml:space="preserve">la gran nevada que tuvo lugar a principios de año y </w:t>
      </w:r>
      <w:r w:rsidR="00144531" w:rsidRPr="00C36ADE">
        <w:rPr>
          <w:rFonts w:ascii="Tahoma" w:hAnsi="Tahoma" w:cs="Tahoma"/>
          <w:sz w:val="22"/>
          <w:szCs w:val="22"/>
        </w:rPr>
        <w:t xml:space="preserve">la </w:t>
      </w:r>
      <w:r w:rsidR="001F5F5F" w:rsidRPr="00C36ADE">
        <w:rPr>
          <w:rFonts w:ascii="Tahoma" w:hAnsi="Tahoma" w:cs="Tahoma"/>
          <w:sz w:val="22"/>
          <w:szCs w:val="22"/>
        </w:rPr>
        <w:t xml:space="preserve">finalización </w:t>
      </w:r>
      <w:r w:rsidR="00144531" w:rsidRPr="00C36ADE">
        <w:rPr>
          <w:rFonts w:ascii="Tahoma" w:hAnsi="Tahoma" w:cs="Tahoma"/>
          <w:sz w:val="22"/>
          <w:szCs w:val="22"/>
        </w:rPr>
        <w:t>del Plan Renove</w:t>
      </w:r>
      <w:r w:rsidR="00D42B9F" w:rsidRPr="00C36ADE">
        <w:rPr>
          <w:rFonts w:ascii="Tahoma" w:hAnsi="Tahoma" w:cs="Tahoma"/>
          <w:sz w:val="22"/>
          <w:szCs w:val="22"/>
        </w:rPr>
        <w:t xml:space="preserve">, </w:t>
      </w:r>
      <w:r w:rsidR="00067D9A" w:rsidRPr="00C36ADE">
        <w:rPr>
          <w:rFonts w:ascii="Tahoma" w:hAnsi="Tahoma" w:cs="Tahoma"/>
          <w:sz w:val="22"/>
          <w:szCs w:val="22"/>
        </w:rPr>
        <w:t xml:space="preserve">ya que sólo se </w:t>
      </w:r>
      <w:r w:rsidR="00F143E5" w:rsidRPr="00C36ADE">
        <w:rPr>
          <w:rFonts w:ascii="Tahoma" w:hAnsi="Tahoma" w:cs="Tahoma"/>
          <w:sz w:val="22"/>
          <w:szCs w:val="22"/>
        </w:rPr>
        <w:t>aprovechó</w:t>
      </w:r>
      <w:r w:rsidR="00067D9A" w:rsidRPr="00C36ADE">
        <w:rPr>
          <w:rFonts w:ascii="Tahoma" w:hAnsi="Tahoma" w:cs="Tahoma"/>
          <w:sz w:val="22"/>
          <w:szCs w:val="22"/>
        </w:rPr>
        <w:t xml:space="preserve"> un 20</w:t>
      </w:r>
      <w:r w:rsidR="00BF0986" w:rsidRPr="00C36ADE">
        <w:rPr>
          <w:rFonts w:ascii="Tahoma" w:hAnsi="Tahoma" w:cs="Tahoma"/>
          <w:sz w:val="22"/>
          <w:szCs w:val="22"/>
        </w:rPr>
        <w:t xml:space="preserve"> por ciento</w:t>
      </w:r>
      <w:r w:rsidR="00067D9A" w:rsidRPr="00C36ADE">
        <w:rPr>
          <w:rFonts w:ascii="Tahoma" w:hAnsi="Tahoma" w:cs="Tahoma"/>
          <w:sz w:val="22"/>
          <w:szCs w:val="22"/>
        </w:rPr>
        <w:t xml:space="preserve"> del crédito.</w:t>
      </w:r>
    </w:p>
    <w:p w14:paraId="1321C662" w14:textId="11C4470A" w:rsidR="00144531" w:rsidRPr="00C36ADE" w:rsidRDefault="00144531" w:rsidP="00A75E3D">
      <w:pPr>
        <w:jc w:val="both"/>
        <w:rPr>
          <w:rFonts w:ascii="Tahoma" w:hAnsi="Tahoma" w:cs="Tahoma"/>
          <w:sz w:val="22"/>
          <w:szCs w:val="22"/>
        </w:rPr>
      </w:pPr>
    </w:p>
    <w:p w14:paraId="31E60F45" w14:textId="7FA98059" w:rsidR="00144531" w:rsidRPr="00C36ADE" w:rsidRDefault="00144531" w:rsidP="00A75E3D">
      <w:pPr>
        <w:jc w:val="both"/>
        <w:rPr>
          <w:rFonts w:ascii="Tahoma" w:hAnsi="Tahoma" w:cs="Tahoma"/>
          <w:sz w:val="22"/>
          <w:szCs w:val="22"/>
        </w:rPr>
      </w:pPr>
      <w:r w:rsidRPr="00C36ADE">
        <w:rPr>
          <w:rFonts w:ascii="Tahoma" w:hAnsi="Tahoma" w:cs="Tahoma"/>
          <w:sz w:val="22"/>
          <w:szCs w:val="22"/>
        </w:rPr>
        <w:t>La Federación Regional de</w:t>
      </w:r>
      <w:r w:rsidR="00F143E5" w:rsidRPr="00C36ADE">
        <w:rPr>
          <w:rFonts w:ascii="Tahoma" w:hAnsi="Tahoma" w:cs="Tahoma"/>
          <w:sz w:val="22"/>
          <w:szCs w:val="22"/>
        </w:rPr>
        <w:t xml:space="preserve"> Asociaciones de Empresarios de</w:t>
      </w:r>
      <w:r w:rsidRPr="00C36ADE">
        <w:rPr>
          <w:rFonts w:ascii="Tahoma" w:hAnsi="Tahoma" w:cs="Tahoma"/>
          <w:sz w:val="22"/>
          <w:szCs w:val="22"/>
        </w:rPr>
        <w:t xml:space="preserve"> Automoción</w:t>
      </w:r>
      <w:r w:rsidR="00F143E5" w:rsidRPr="00C36ADE">
        <w:rPr>
          <w:rFonts w:ascii="Tahoma" w:hAnsi="Tahoma" w:cs="Tahoma"/>
          <w:sz w:val="22"/>
          <w:szCs w:val="22"/>
        </w:rPr>
        <w:t xml:space="preserve"> de Castilla-La Mancha</w:t>
      </w:r>
      <w:r w:rsidRPr="00C36ADE">
        <w:rPr>
          <w:rFonts w:ascii="Tahoma" w:hAnsi="Tahoma" w:cs="Tahoma"/>
          <w:sz w:val="22"/>
          <w:szCs w:val="22"/>
        </w:rPr>
        <w:t xml:space="preserve"> solicita medidas y ayudas directas del Gobierno para impulsar al sector y evitar un derrumbamiento del mismo, intentando paliar las pérdidas y fomentar la confianza en los ciudadanos que ahora mismo es muy difícil sostener.</w:t>
      </w:r>
    </w:p>
    <w:p w14:paraId="301D2A25" w14:textId="77777777" w:rsidR="00831566" w:rsidRPr="00C36ADE" w:rsidRDefault="00831566" w:rsidP="00A75E3D">
      <w:pPr>
        <w:tabs>
          <w:tab w:val="left" w:pos="2535"/>
        </w:tabs>
        <w:rPr>
          <w:rFonts w:ascii="Tahoma" w:hAnsi="Tahoma" w:cs="Tahoma"/>
          <w:sz w:val="22"/>
          <w:szCs w:val="22"/>
        </w:rPr>
      </w:pPr>
    </w:p>
    <w:sectPr w:rsidR="00831566" w:rsidRPr="00C36ADE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B5C862" w14:textId="77777777" w:rsidR="00A75E3D" w:rsidRDefault="00A75E3D" w:rsidP="00A75E3D">
      <w:r>
        <w:separator/>
      </w:r>
    </w:p>
  </w:endnote>
  <w:endnote w:type="continuationSeparator" w:id="0">
    <w:p w14:paraId="29E3F985" w14:textId="77777777" w:rsidR="00A75E3D" w:rsidRDefault="00A75E3D" w:rsidP="00A75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90C26" w14:textId="41C722FF" w:rsidR="00A75E3D" w:rsidRDefault="00A75E3D">
    <w:pPr>
      <w:pStyle w:val="Piedepgina"/>
    </w:pPr>
    <w:r>
      <w:rPr>
        <w:noProof/>
        <w:lang w:eastAsia="es-ES"/>
      </w:rPr>
      <w:drawing>
        <wp:inline distT="0" distB="0" distL="0" distR="0" wp14:anchorId="6D62D325" wp14:editId="58DDBAFA">
          <wp:extent cx="5400040" cy="277495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64626F" w14:textId="77777777" w:rsidR="00A75E3D" w:rsidRDefault="00A75E3D" w:rsidP="00A75E3D">
      <w:r>
        <w:separator/>
      </w:r>
    </w:p>
  </w:footnote>
  <w:footnote w:type="continuationSeparator" w:id="0">
    <w:p w14:paraId="5283854C" w14:textId="77777777" w:rsidR="00A75E3D" w:rsidRDefault="00A75E3D" w:rsidP="00A75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80CB" w14:textId="6B711D3B" w:rsidR="00A75E3D" w:rsidRDefault="00A75E3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4735209C" wp14:editId="103BA64C">
          <wp:simplePos x="0" y="0"/>
          <wp:positionH relativeFrom="column">
            <wp:posOffset>-51435</wp:posOffset>
          </wp:positionH>
          <wp:positionV relativeFrom="paragraph">
            <wp:posOffset>86995</wp:posOffset>
          </wp:positionV>
          <wp:extent cx="5400040" cy="6540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417FF"/>
    <w:multiLevelType w:val="hybridMultilevel"/>
    <w:tmpl w:val="AF76C8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10A"/>
    <w:rsid w:val="00067D9A"/>
    <w:rsid w:val="00144531"/>
    <w:rsid w:val="001F00F6"/>
    <w:rsid w:val="001F5F5F"/>
    <w:rsid w:val="00227FA7"/>
    <w:rsid w:val="004409B7"/>
    <w:rsid w:val="0065315E"/>
    <w:rsid w:val="006A6814"/>
    <w:rsid w:val="0077010A"/>
    <w:rsid w:val="007A7CB6"/>
    <w:rsid w:val="007F67FA"/>
    <w:rsid w:val="00831566"/>
    <w:rsid w:val="009122C1"/>
    <w:rsid w:val="00A427C7"/>
    <w:rsid w:val="00A75E3D"/>
    <w:rsid w:val="00A84FB0"/>
    <w:rsid w:val="00AF7981"/>
    <w:rsid w:val="00BF0986"/>
    <w:rsid w:val="00C36ADE"/>
    <w:rsid w:val="00D42B9F"/>
    <w:rsid w:val="00DA211A"/>
    <w:rsid w:val="00DE4AD4"/>
    <w:rsid w:val="00E1094E"/>
    <w:rsid w:val="00EB09E6"/>
    <w:rsid w:val="00F143E5"/>
    <w:rsid w:val="00F444CA"/>
    <w:rsid w:val="00F44C8E"/>
    <w:rsid w:val="00F538AC"/>
    <w:rsid w:val="00FB2371"/>
    <w:rsid w:val="00FC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09BCB52"/>
  <w15:chartTrackingRefBased/>
  <w15:docId w15:val="{F091E870-97AF-44D8-BAF6-2759C0B6F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E3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E3D"/>
  </w:style>
  <w:style w:type="paragraph" w:styleId="Piedepgina">
    <w:name w:val="footer"/>
    <w:basedOn w:val="Normal"/>
    <w:link w:val="PiedepginaCar"/>
    <w:uiPriority w:val="99"/>
    <w:unhideWhenUsed/>
    <w:rsid w:val="00A75E3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E3D"/>
  </w:style>
  <w:style w:type="paragraph" w:styleId="Prrafodelista">
    <w:name w:val="List Paragraph"/>
    <w:basedOn w:val="Normal"/>
    <w:uiPriority w:val="34"/>
    <w:qFormat/>
    <w:rsid w:val="00C36AD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109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etreva.com/portal/portada_dir/portada.asp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ecam.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eda.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396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</dc:creator>
  <cp:keywords/>
  <dc:description/>
  <cp:lastModifiedBy>Eva</cp:lastModifiedBy>
  <cp:revision>23</cp:revision>
  <dcterms:created xsi:type="dcterms:W3CDTF">2021-03-04T10:49:00Z</dcterms:created>
  <dcterms:modified xsi:type="dcterms:W3CDTF">2021-03-09T18:01:00Z</dcterms:modified>
</cp:coreProperties>
</file>