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51771D" w:rsidRDefault="0051771D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</w:p>
    <w:p w:rsidR="007D38A0" w:rsidRPr="003F5F5D" w:rsidRDefault="005909DE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3F5F5D">
        <w:rPr>
          <w:rFonts w:ascii="Tahoma" w:hAnsi="Tahoma" w:cs="Tahoma"/>
          <w:b w:val="0"/>
          <w:bCs/>
          <w:sz w:val="22"/>
          <w:szCs w:val="22"/>
        </w:rPr>
        <w:t xml:space="preserve">Albacete, </w:t>
      </w:r>
      <w:r w:rsidR="00AA20AC" w:rsidRPr="003F5F5D">
        <w:rPr>
          <w:rFonts w:ascii="Tahoma" w:hAnsi="Tahoma" w:cs="Tahoma"/>
          <w:b w:val="0"/>
          <w:bCs/>
          <w:sz w:val="22"/>
          <w:szCs w:val="22"/>
        </w:rPr>
        <w:t>13</w:t>
      </w:r>
      <w:r w:rsidR="007D38A0" w:rsidRPr="003F5F5D">
        <w:rPr>
          <w:rFonts w:ascii="Tahoma" w:hAnsi="Tahoma" w:cs="Tahoma"/>
          <w:b w:val="0"/>
          <w:bCs/>
          <w:sz w:val="22"/>
          <w:szCs w:val="22"/>
        </w:rPr>
        <w:t xml:space="preserve"> de abril de 2021</w:t>
      </w:r>
    </w:p>
    <w:p w:rsidR="007D38A0" w:rsidRDefault="007D38A0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3F5F5D" w:rsidRDefault="003F5F5D" w:rsidP="003F5F5D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Cs/>
          <w:sz w:val="32"/>
          <w:szCs w:val="32"/>
        </w:rPr>
      </w:pPr>
      <w:r w:rsidRPr="003F5F5D">
        <w:rPr>
          <w:rFonts w:ascii="Tahoma" w:hAnsi="Tahoma" w:cs="Tahoma"/>
          <w:bCs/>
          <w:sz w:val="32"/>
          <w:szCs w:val="32"/>
        </w:rPr>
        <w:t xml:space="preserve">Los empresarios de máquinas recolectoras piden agilizar </w:t>
      </w:r>
      <w:r>
        <w:rPr>
          <w:rFonts w:ascii="Tahoma" w:hAnsi="Tahoma" w:cs="Tahoma"/>
          <w:bCs/>
          <w:sz w:val="32"/>
          <w:szCs w:val="32"/>
        </w:rPr>
        <w:t xml:space="preserve">las autorizaciones </w:t>
      </w:r>
      <w:r w:rsidRPr="003F5F5D">
        <w:rPr>
          <w:rFonts w:ascii="Tahoma" w:hAnsi="Tahoma" w:cs="Tahoma"/>
          <w:bCs/>
          <w:sz w:val="32"/>
          <w:szCs w:val="32"/>
        </w:rPr>
        <w:t xml:space="preserve">para circular por las carreteras de cara a la </w:t>
      </w:r>
      <w:r>
        <w:rPr>
          <w:rFonts w:ascii="Tahoma" w:hAnsi="Tahoma" w:cs="Tahoma"/>
          <w:bCs/>
          <w:sz w:val="32"/>
          <w:szCs w:val="32"/>
        </w:rPr>
        <w:t xml:space="preserve">ejecución de la </w:t>
      </w:r>
      <w:r w:rsidRPr="003F5F5D">
        <w:rPr>
          <w:rFonts w:ascii="Tahoma" w:hAnsi="Tahoma" w:cs="Tahoma"/>
          <w:bCs/>
          <w:sz w:val="32"/>
          <w:szCs w:val="32"/>
        </w:rPr>
        <w:t>temporada 2021</w:t>
      </w:r>
    </w:p>
    <w:p w:rsidR="003F5F5D" w:rsidRDefault="003F5F5D" w:rsidP="003F5F5D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Cs/>
          <w:sz w:val="32"/>
          <w:szCs w:val="32"/>
        </w:rPr>
      </w:pPr>
    </w:p>
    <w:p w:rsidR="003F5F5D" w:rsidRPr="003F5F5D" w:rsidRDefault="003F5F5D" w:rsidP="003F5F5D">
      <w:pPr>
        <w:pStyle w:val="Textoindependiente"/>
        <w:numPr>
          <w:ilvl w:val="0"/>
          <w:numId w:val="37"/>
        </w:numPr>
        <w:tabs>
          <w:tab w:val="left" w:pos="420"/>
          <w:tab w:val="left" w:pos="2745"/>
        </w:tabs>
        <w:rPr>
          <w:rFonts w:ascii="Tahoma" w:hAnsi="Tahoma" w:cs="Tahoma"/>
          <w:bCs/>
          <w:sz w:val="22"/>
          <w:szCs w:val="22"/>
        </w:rPr>
      </w:pPr>
      <w:r w:rsidRPr="003F5F5D">
        <w:rPr>
          <w:rFonts w:ascii="Tahoma" w:hAnsi="Tahoma" w:cs="Tahoma"/>
          <w:bCs/>
          <w:sz w:val="22"/>
          <w:szCs w:val="22"/>
        </w:rPr>
        <w:t>La Federación Nacional del sector, FENAMAREC, con sede en FEDA, en su reunión también puso el foco en el intrusismo y la competencia desleal</w:t>
      </w:r>
    </w:p>
    <w:p w:rsidR="003F5F5D" w:rsidRDefault="003F5F5D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3F5F5D" w:rsidRDefault="003F5F5D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3F5F5D" w:rsidRDefault="003F5F5D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085F06" w:rsidRPr="003F5F5D" w:rsidRDefault="00085F06" w:rsidP="00085F06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  <w:sz w:val="22"/>
          <w:szCs w:val="22"/>
        </w:rPr>
      </w:pPr>
      <w:r w:rsidRPr="003F5F5D">
        <w:rPr>
          <w:rFonts w:ascii="Tahoma" w:hAnsi="Tahoma" w:cs="Tahoma"/>
          <w:sz w:val="22"/>
          <w:szCs w:val="22"/>
        </w:rPr>
        <w:t>La</w:t>
      </w:r>
      <w:r w:rsidRPr="003F5F5D">
        <w:rPr>
          <w:rFonts w:ascii="Tahoma" w:hAnsi="Tahoma" w:cs="Tahoma"/>
          <w:color w:val="595959"/>
          <w:sz w:val="22"/>
          <w:szCs w:val="22"/>
        </w:rPr>
        <w:t xml:space="preserve"> </w:t>
      </w:r>
      <w:hyperlink r:id="rId8" w:history="1">
        <w:r w:rsidRPr="003F5F5D">
          <w:rPr>
            <w:rStyle w:val="Hipervnculo"/>
            <w:rFonts w:ascii="Tahoma" w:hAnsi="Tahoma" w:cs="Tahoma"/>
            <w:sz w:val="22"/>
            <w:szCs w:val="22"/>
          </w:rPr>
          <w:t>Federación Nacional de Empresarios de Máquinas Recolectoras, FENAMAREC</w:t>
        </w:r>
      </w:hyperlink>
      <w:r w:rsidRPr="003F5F5D">
        <w:rPr>
          <w:rFonts w:ascii="Tahoma" w:hAnsi="Tahoma" w:cs="Tahoma"/>
          <w:color w:val="595959"/>
          <w:sz w:val="22"/>
          <w:szCs w:val="22"/>
        </w:rPr>
        <w:t xml:space="preserve">, </w:t>
      </w:r>
      <w:r w:rsidRPr="003F5F5D">
        <w:rPr>
          <w:rFonts w:ascii="Tahoma" w:hAnsi="Tahoma" w:cs="Tahoma"/>
          <w:sz w:val="22"/>
          <w:szCs w:val="22"/>
        </w:rPr>
        <w:t>ha celebrado en la sede de la Confederación de Empresarios de Albacete,</w:t>
      </w:r>
      <w:r w:rsidRPr="003F5F5D">
        <w:rPr>
          <w:rFonts w:ascii="Tahoma" w:hAnsi="Tahoma" w:cs="Tahoma"/>
          <w:color w:val="595959"/>
          <w:sz w:val="22"/>
          <w:szCs w:val="22"/>
        </w:rPr>
        <w:t xml:space="preserve"> </w:t>
      </w:r>
      <w:hyperlink r:id="rId9" w:history="1">
        <w:r w:rsidRPr="003F5F5D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3F5F5D">
        <w:rPr>
          <w:rFonts w:ascii="Tahoma" w:hAnsi="Tahoma" w:cs="Tahoma"/>
          <w:color w:val="595959"/>
          <w:sz w:val="22"/>
          <w:szCs w:val="22"/>
        </w:rPr>
        <w:t xml:space="preserve">, </w:t>
      </w:r>
      <w:r w:rsidR="00AA20AC" w:rsidRPr="003F5F5D">
        <w:rPr>
          <w:rFonts w:ascii="Tahoma" w:hAnsi="Tahoma" w:cs="Tahoma"/>
          <w:sz w:val="22"/>
          <w:szCs w:val="22"/>
        </w:rPr>
        <w:t>su Asamblea General Electoral. D</w:t>
      </w:r>
      <w:r w:rsidRPr="003F5F5D">
        <w:rPr>
          <w:rFonts w:ascii="Tahoma" w:hAnsi="Tahoma" w:cs="Tahoma"/>
          <w:sz w:val="22"/>
          <w:szCs w:val="22"/>
        </w:rPr>
        <w:t>icha Federación está compuesta por las siguientes asociaciones</w:t>
      </w:r>
      <w:r w:rsidRPr="003F5F5D">
        <w:rPr>
          <w:rFonts w:ascii="Tahoma" w:hAnsi="Tahoma" w:cs="Tahoma"/>
          <w:color w:val="595959"/>
          <w:sz w:val="22"/>
          <w:szCs w:val="22"/>
        </w:rPr>
        <w:t xml:space="preserve">: </w:t>
      </w:r>
      <w:hyperlink r:id="rId10" w:history="1">
        <w:r w:rsidRPr="003F5F5D">
          <w:rPr>
            <w:rStyle w:val="Hipervnculo"/>
            <w:rFonts w:ascii="Tahoma" w:hAnsi="Tahoma" w:cs="Tahoma"/>
            <w:sz w:val="22"/>
            <w:szCs w:val="22"/>
          </w:rPr>
          <w:t>APEMA</w:t>
        </w:r>
      </w:hyperlink>
      <w:r w:rsidR="00AA20AC" w:rsidRPr="003F5F5D">
        <w:rPr>
          <w:rStyle w:val="Hipervnculo"/>
          <w:rFonts w:ascii="Tahoma" w:hAnsi="Tahoma" w:cs="Tahoma"/>
          <w:sz w:val="22"/>
          <w:szCs w:val="22"/>
        </w:rPr>
        <w:t>,</w:t>
      </w:r>
      <w:r w:rsidRPr="003F5F5D">
        <w:rPr>
          <w:rFonts w:ascii="Tahoma" w:hAnsi="Tahoma" w:cs="Tahoma"/>
          <w:color w:val="595959"/>
          <w:sz w:val="22"/>
          <w:szCs w:val="22"/>
        </w:rPr>
        <w:t xml:space="preserve"> </w:t>
      </w:r>
      <w:r w:rsidRPr="003F5F5D">
        <w:rPr>
          <w:rFonts w:ascii="Tahoma" w:hAnsi="Tahoma" w:cs="Tahoma"/>
          <w:sz w:val="22"/>
          <w:szCs w:val="22"/>
        </w:rPr>
        <w:t>en Albacete, AMACO-ALMERÍA</w:t>
      </w:r>
      <w:r w:rsidR="00AA20AC" w:rsidRPr="003F5F5D">
        <w:rPr>
          <w:rFonts w:ascii="Tahoma" w:hAnsi="Tahoma" w:cs="Tahoma"/>
          <w:sz w:val="22"/>
          <w:szCs w:val="22"/>
        </w:rPr>
        <w:t>, en la provincia almeriense;</w:t>
      </w:r>
      <w:r w:rsidRPr="003F5F5D">
        <w:rPr>
          <w:rFonts w:ascii="Tahoma" w:hAnsi="Tahoma" w:cs="Tahoma"/>
          <w:sz w:val="22"/>
          <w:szCs w:val="22"/>
        </w:rPr>
        <w:t xml:space="preserve"> AMACO</w:t>
      </w:r>
      <w:r w:rsidR="00AA20AC" w:rsidRPr="003F5F5D">
        <w:rPr>
          <w:rFonts w:ascii="Tahoma" w:hAnsi="Tahoma" w:cs="Tahoma"/>
          <w:sz w:val="22"/>
          <w:szCs w:val="22"/>
        </w:rPr>
        <w:t>,</w:t>
      </w:r>
      <w:r w:rsidRPr="003F5F5D">
        <w:rPr>
          <w:rFonts w:ascii="Tahoma" w:hAnsi="Tahoma" w:cs="Tahoma"/>
          <w:sz w:val="22"/>
          <w:szCs w:val="22"/>
        </w:rPr>
        <w:t xml:space="preserve"> en Córdoba y ASECOEX en Extremadura. </w:t>
      </w:r>
    </w:p>
    <w:p w:rsidR="00085F06" w:rsidRPr="003F5F5D" w:rsidRDefault="00085F06" w:rsidP="00085F06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  <w:sz w:val="22"/>
          <w:szCs w:val="22"/>
        </w:rPr>
      </w:pPr>
      <w:r w:rsidRPr="003F5F5D">
        <w:rPr>
          <w:rFonts w:ascii="Tahoma" w:hAnsi="Tahoma" w:cs="Tahoma"/>
          <w:sz w:val="22"/>
          <w:szCs w:val="22"/>
        </w:rPr>
        <w:t>Este año se ha reducido el número de asistentes para cumplir la normativa de higiene sanitaria establecida</w:t>
      </w:r>
    </w:p>
    <w:p w:rsidR="00085F06" w:rsidRPr="003F5F5D" w:rsidRDefault="003F5F5D" w:rsidP="00085F06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  <w:sz w:val="22"/>
          <w:szCs w:val="22"/>
        </w:rPr>
      </w:pPr>
      <w:r w:rsidRPr="003F5F5D">
        <w:rPr>
          <w:rFonts w:ascii="Tahoma" w:hAnsi="Tahoma" w:cs="Tahoma"/>
          <w:sz w:val="22"/>
          <w:szCs w:val="22"/>
        </w:rPr>
        <w:t>La Asamblea ha valido</w:t>
      </w:r>
      <w:r w:rsidR="00CA6E20" w:rsidRPr="003F5F5D">
        <w:rPr>
          <w:rFonts w:ascii="Tahoma" w:hAnsi="Tahoma" w:cs="Tahoma"/>
          <w:sz w:val="22"/>
          <w:szCs w:val="22"/>
        </w:rPr>
        <w:t xml:space="preserve"> también para hacer </w:t>
      </w:r>
      <w:r w:rsidR="00085F06" w:rsidRPr="003F5F5D">
        <w:rPr>
          <w:rFonts w:ascii="Tahoma" w:hAnsi="Tahoma" w:cs="Tahoma"/>
          <w:sz w:val="22"/>
          <w:szCs w:val="22"/>
        </w:rPr>
        <w:t xml:space="preserve">balance de las acciones realizadas </w:t>
      </w:r>
      <w:r w:rsidR="00414D76" w:rsidRPr="003F5F5D">
        <w:rPr>
          <w:rFonts w:ascii="Tahoma" w:hAnsi="Tahoma" w:cs="Tahoma"/>
          <w:sz w:val="22"/>
          <w:szCs w:val="22"/>
        </w:rPr>
        <w:t>a lo largo del año anterior</w:t>
      </w:r>
      <w:r w:rsidR="00085F06" w:rsidRPr="003F5F5D">
        <w:rPr>
          <w:rFonts w:ascii="Tahoma" w:hAnsi="Tahoma" w:cs="Tahoma"/>
          <w:sz w:val="22"/>
          <w:szCs w:val="22"/>
        </w:rPr>
        <w:t xml:space="preserve"> y que por razones de la emergencia sanitaria no se ha podido llevar a cabo la programación que se estableció para el año 2020 y que este año se va a intentar retomar. </w:t>
      </w:r>
    </w:p>
    <w:p w:rsidR="00085F06" w:rsidRPr="003F5F5D" w:rsidRDefault="00414D76" w:rsidP="00085F06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  <w:sz w:val="22"/>
          <w:szCs w:val="22"/>
        </w:rPr>
      </w:pPr>
      <w:r w:rsidRPr="003F5F5D">
        <w:rPr>
          <w:rFonts w:ascii="Tahoma" w:hAnsi="Tahoma" w:cs="Tahoma"/>
          <w:sz w:val="22"/>
          <w:szCs w:val="22"/>
        </w:rPr>
        <w:t xml:space="preserve">Por un lado, </w:t>
      </w:r>
      <w:r w:rsidR="00085F06" w:rsidRPr="003F5F5D">
        <w:rPr>
          <w:rFonts w:ascii="Tahoma" w:hAnsi="Tahoma" w:cs="Tahoma"/>
          <w:sz w:val="22"/>
          <w:szCs w:val="22"/>
        </w:rPr>
        <w:t xml:space="preserve">se debatió el tema de los permisos para circular por las distintas carreteras del país, ya que no se les ha concedido el </w:t>
      </w:r>
      <w:r w:rsidRPr="003F5F5D">
        <w:rPr>
          <w:rFonts w:ascii="Tahoma" w:hAnsi="Tahoma" w:cs="Tahoma"/>
          <w:sz w:val="22"/>
          <w:szCs w:val="22"/>
        </w:rPr>
        <w:t>necesario par</w:t>
      </w:r>
      <w:r w:rsidR="00085F06" w:rsidRPr="003F5F5D">
        <w:rPr>
          <w:rFonts w:ascii="Tahoma" w:hAnsi="Tahoma" w:cs="Tahoma"/>
          <w:sz w:val="22"/>
          <w:szCs w:val="22"/>
        </w:rPr>
        <w:t xml:space="preserve">a poder circular por todas ellas, sobre todo las </w:t>
      </w:r>
      <w:r w:rsidRPr="003F5F5D">
        <w:rPr>
          <w:rFonts w:ascii="Tahoma" w:hAnsi="Tahoma" w:cs="Tahoma"/>
          <w:sz w:val="22"/>
          <w:szCs w:val="22"/>
        </w:rPr>
        <w:t>que pertenecen a las distintas d</w:t>
      </w:r>
      <w:r w:rsidR="00085F06" w:rsidRPr="003F5F5D">
        <w:rPr>
          <w:rFonts w:ascii="Tahoma" w:hAnsi="Tahoma" w:cs="Tahoma"/>
          <w:sz w:val="22"/>
          <w:szCs w:val="22"/>
        </w:rPr>
        <w:t>iputaciones y les surge la problemática de que ellos tienen que acceder de alguna forma a las fincas para pode</w:t>
      </w:r>
      <w:r w:rsidRPr="003F5F5D">
        <w:rPr>
          <w:rFonts w:ascii="Tahoma" w:hAnsi="Tahoma" w:cs="Tahoma"/>
          <w:sz w:val="22"/>
          <w:szCs w:val="22"/>
        </w:rPr>
        <w:t xml:space="preserve">r llevar a cabo la cosecha anual. Y sin </w:t>
      </w:r>
      <w:r w:rsidR="00085F06" w:rsidRPr="003F5F5D">
        <w:rPr>
          <w:rFonts w:ascii="Tahoma" w:hAnsi="Tahoma" w:cs="Tahoma"/>
          <w:sz w:val="22"/>
          <w:szCs w:val="22"/>
        </w:rPr>
        <w:t xml:space="preserve"> dicho permiso al circular por las mismas están cometiendo una ilegalidad. También se trató la situación de las gestiones realizadas desde APEMA, ante la Dirección General de </w:t>
      </w:r>
      <w:r w:rsidR="00085F06" w:rsidRPr="003F5F5D">
        <w:rPr>
          <w:rFonts w:ascii="Tahoma" w:hAnsi="Tahoma" w:cs="Tahoma"/>
          <w:sz w:val="22"/>
          <w:szCs w:val="22"/>
        </w:rPr>
        <w:lastRenderedPageBreak/>
        <w:t>Tráfico</w:t>
      </w:r>
      <w:r w:rsidRPr="003F5F5D">
        <w:rPr>
          <w:rFonts w:ascii="Tahoma" w:hAnsi="Tahoma" w:cs="Tahoma"/>
          <w:sz w:val="22"/>
          <w:szCs w:val="22"/>
        </w:rPr>
        <w:t>,</w:t>
      </w:r>
      <w:r w:rsidR="00085F06" w:rsidRPr="003F5F5D">
        <w:rPr>
          <w:rFonts w:ascii="Tahoma" w:hAnsi="Tahoma" w:cs="Tahoma"/>
          <w:sz w:val="22"/>
          <w:szCs w:val="22"/>
        </w:rPr>
        <w:t xml:space="preserve"> para buscar soluciones en la regulación de la circulación de las cosechadoras en las carreteras nacionales. </w:t>
      </w:r>
    </w:p>
    <w:p w:rsidR="00085F06" w:rsidRPr="003F5F5D" w:rsidRDefault="00085F06" w:rsidP="00085F06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  <w:sz w:val="22"/>
          <w:szCs w:val="22"/>
        </w:rPr>
      </w:pPr>
      <w:r w:rsidRPr="003F5F5D">
        <w:rPr>
          <w:rFonts w:ascii="Tahoma" w:hAnsi="Tahoma" w:cs="Tahoma"/>
          <w:sz w:val="22"/>
          <w:szCs w:val="22"/>
        </w:rPr>
        <w:t>Asimismo</w:t>
      </w:r>
      <w:r w:rsidR="00414D76" w:rsidRPr="003F5F5D">
        <w:rPr>
          <w:rFonts w:ascii="Tahoma" w:hAnsi="Tahoma" w:cs="Tahoma"/>
          <w:sz w:val="22"/>
          <w:szCs w:val="22"/>
        </w:rPr>
        <w:t>,</w:t>
      </w:r>
      <w:r w:rsidRPr="003F5F5D">
        <w:rPr>
          <w:rFonts w:ascii="Tahoma" w:hAnsi="Tahoma" w:cs="Tahoma"/>
          <w:sz w:val="22"/>
          <w:szCs w:val="22"/>
        </w:rPr>
        <w:t xml:space="preserve"> surgió la cuestión de los incendios en verano ya que ellos rea</w:t>
      </w:r>
      <w:r w:rsidR="00414D76" w:rsidRPr="003F5F5D">
        <w:rPr>
          <w:rFonts w:ascii="Tahoma" w:hAnsi="Tahoma" w:cs="Tahoma"/>
          <w:sz w:val="22"/>
          <w:szCs w:val="22"/>
        </w:rPr>
        <w:t>lizan el trabajo en esta época. Sobre este asunto expresaron su preocupaci</w:t>
      </w:r>
      <w:r w:rsidR="00430D88" w:rsidRPr="003F5F5D">
        <w:rPr>
          <w:rFonts w:ascii="Tahoma" w:hAnsi="Tahoma" w:cs="Tahoma"/>
          <w:sz w:val="22"/>
          <w:szCs w:val="22"/>
        </w:rPr>
        <w:t xml:space="preserve">ón por el hecho de que </w:t>
      </w:r>
      <w:r w:rsidR="00414D76" w:rsidRPr="003F5F5D">
        <w:rPr>
          <w:rFonts w:ascii="Tahoma" w:hAnsi="Tahoma" w:cs="Tahoma"/>
          <w:sz w:val="22"/>
          <w:szCs w:val="22"/>
        </w:rPr>
        <w:t>cada Comunidad tiene su propia normativa, al no estar regulador a nivel nacional y muchos de</w:t>
      </w:r>
      <w:r w:rsidR="00430D88" w:rsidRPr="003F5F5D">
        <w:rPr>
          <w:rFonts w:ascii="Tahoma" w:hAnsi="Tahoma" w:cs="Tahoma"/>
          <w:sz w:val="22"/>
          <w:szCs w:val="22"/>
        </w:rPr>
        <w:t xml:space="preserve"> ellos </w:t>
      </w:r>
      <w:r w:rsidRPr="003F5F5D">
        <w:rPr>
          <w:rFonts w:ascii="Tahoma" w:hAnsi="Tahoma" w:cs="Tahoma"/>
          <w:sz w:val="22"/>
          <w:szCs w:val="22"/>
        </w:rPr>
        <w:t xml:space="preserve">trabajos en distintas Comunidades. </w:t>
      </w:r>
    </w:p>
    <w:p w:rsidR="00430D88" w:rsidRPr="003F5F5D" w:rsidRDefault="00085F06" w:rsidP="00085F06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  <w:sz w:val="22"/>
          <w:szCs w:val="22"/>
        </w:rPr>
      </w:pPr>
      <w:r w:rsidRPr="003F5F5D">
        <w:rPr>
          <w:rFonts w:ascii="Tahoma" w:hAnsi="Tahoma" w:cs="Tahoma"/>
          <w:sz w:val="22"/>
          <w:szCs w:val="22"/>
        </w:rPr>
        <w:t>Otro tema muy importante para el sector es el intrusismo y la competencia desleal al que se e</w:t>
      </w:r>
      <w:r w:rsidR="00430D88" w:rsidRPr="003F5F5D">
        <w:rPr>
          <w:rFonts w:ascii="Tahoma" w:hAnsi="Tahoma" w:cs="Tahoma"/>
          <w:sz w:val="22"/>
          <w:szCs w:val="22"/>
        </w:rPr>
        <w:t>nfrenta este sector. To</w:t>
      </w:r>
      <w:r w:rsidRPr="003F5F5D">
        <w:rPr>
          <w:rFonts w:ascii="Tahoma" w:hAnsi="Tahoma" w:cs="Tahoma"/>
          <w:sz w:val="22"/>
          <w:szCs w:val="22"/>
        </w:rPr>
        <w:t>do</w:t>
      </w:r>
      <w:r w:rsidR="00430D88" w:rsidRPr="003F5F5D">
        <w:rPr>
          <w:rFonts w:ascii="Tahoma" w:hAnsi="Tahoma" w:cs="Tahoma"/>
          <w:sz w:val="22"/>
          <w:szCs w:val="22"/>
        </w:rPr>
        <w:t xml:space="preserve">s los integrantes de FENAMAREC </w:t>
      </w:r>
      <w:r w:rsidRPr="003F5F5D">
        <w:rPr>
          <w:rFonts w:ascii="Tahoma" w:hAnsi="Tahoma" w:cs="Tahoma"/>
          <w:sz w:val="22"/>
          <w:szCs w:val="22"/>
        </w:rPr>
        <w:t xml:space="preserve">mostraron su preocupación por el alto porcentaje de agricultores que disponen de cosechadoras para uso propio, </w:t>
      </w:r>
      <w:r w:rsidR="00430D88" w:rsidRPr="003F5F5D">
        <w:rPr>
          <w:rFonts w:ascii="Tahoma" w:hAnsi="Tahoma" w:cs="Tahoma"/>
          <w:sz w:val="22"/>
          <w:szCs w:val="22"/>
        </w:rPr>
        <w:t>“</w:t>
      </w:r>
      <w:r w:rsidRPr="003F5F5D">
        <w:rPr>
          <w:rFonts w:ascii="Tahoma" w:hAnsi="Tahoma" w:cs="Tahoma"/>
          <w:sz w:val="22"/>
          <w:szCs w:val="22"/>
        </w:rPr>
        <w:t>pero aprovechan</w:t>
      </w:r>
      <w:r w:rsidR="00430D88" w:rsidRPr="003F5F5D">
        <w:rPr>
          <w:rFonts w:ascii="Tahoma" w:hAnsi="Tahoma" w:cs="Tahoma"/>
          <w:sz w:val="22"/>
          <w:szCs w:val="22"/>
        </w:rPr>
        <w:t xml:space="preserve"> –apuntaron en la Asamblea-</w:t>
      </w:r>
      <w:r w:rsidRPr="003F5F5D">
        <w:rPr>
          <w:rFonts w:ascii="Tahoma" w:hAnsi="Tahoma" w:cs="Tahoma"/>
          <w:sz w:val="22"/>
          <w:szCs w:val="22"/>
        </w:rPr>
        <w:t xml:space="preserve"> para trabajar a terceros superando el 20% permitido para estos trabajos </w:t>
      </w:r>
      <w:r w:rsidR="00430D88" w:rsidRPr="003F5F5D">
        <w:rPr>
          <w:rFonts w:ascii="Tahoma" w:hAnsi="Tahoma" w:cs="Tahoma"/>
          <w:sz w:val="22"/>
          <w:szCs w:val="22"/>
        </w:rPr>
        <w:t>según la normativa actual”.</w:t>
      </w:r>
      <w:r w:rsidRPr="003F5F5D">
        <w:rPr>
          <w:rFonts w:ascii="Tahoma" w:hAnsi="Tahoma" w:cs="Tahoma"/>
          <w:sz w:val="22"/>
          <w:szCs w:val="22"/>
        </w:rPr>
        <w:t xml:space="preserve"> En este sentido, se prop</w:t>
      </w:r>
      <w:r w:rsidR="00430D88" w:rsidRPr="003F5F5D">
        <w:rPr>
          <w:rFonts w:ascii="Tahoma" w:hAnsi="Tahoma" w:cs="Tahoma"/>
          <w:sz w:val="22"/>
          <w:szCs w:val="22"/>
        </w:rPr>
        <w:t xml:space="preserve">one por parte de la Federación </w:t>
      </w:r>
      <w:r w:rsidRPr="003F5F5D">
        <w:rPr>
          <w:rFonts w:ascii="Tahoma" w:hAnsi="Tahoma" w:cs="Tahoma"/>
          <w:sz w:val="22"/>
          <w:szCs w:val="22"/>
        </w:rPr>
        <w:t>por una parte llevar a cabo una paralización de todos los trabajadores del sector y</w:t>
      </w:r>
      <w:r w:rsidR="00430D88" w:rsidRPr="003F5F5D">
        <w:rPr>
          <w:rFonts w:ascii="Tahoma" w:hAnsi="Tahoma" w:cs="Tahoma"/>
          <w:sz w:val="22"/>
          <w:szCs w:val="22"/>
        </w:rPr>
        <w:t>,</w:t>
      </w:r>
      <w:r w:rsidRPr="003F5F5D">
        <w:rPr>
          <w:rFonts w:ascii="Tahoma" w:hAnsi="Tahoma" w:cs="Tahoma"/>
          <w:sz w:val="22"/>
          <w:szCs w:val="22"/>
        </w:rPr>
        <w:t xml:space="preserve"> por otra</w:t>
      </w:r>
      <w:r w:rsidR="00430D88" w:rsidRPr="003F5F5D">
        <w:rPr>
          <w:rFonts w:ascii="Tahoma" w:hAnsi="Tahoma" w:cs="Tahoma"/>
          <w:sz w:val="22"/>
          <w:szCs w:val="22"/>
        </w:rPr>
        <w:t>,</w:t>
      </w:r>
      <w:r w:rsidRPr="003F5F5D">
        <w:rPr>
          <w:rFonts w:ascii="Tahoma" w:hAnsi="Tahoma" w:cs="Tahoma"/>
          <w:sz w:val="22"/>
          <w:szCs w:val="22"/>
        </w:rPr>
        <w:t xml:space="preserve"> elevar una queja ante l</w:t>
      </w:r>
      <w:r w:rsidR="00430D88" w:rsidRPr="003F5F5D">
        <w:rPr>
          <w:rFonts w:ascii="Tahoma" w:hAnsi="Tahoma" w:cs="Tahoma"/>
          <w:sz w:val="22"/>
          <w:szCs w:val="22"/>
        </w:rPr>
        <w:t>as distintas administraciones (Hacienda, Agricultura, T</w:t>
      </w:r>
      <w:r w:rsidRPr="003F5F5D">
        <w:rPr>
          <w:rFonts w:ascii="Tahoma" w:hAnsi="Tahoma" w:cs="Tahoma"/>
          <w:sz w:val="22"/>
          <w:szCs w:val="22"/>
        </w:rPr>
        <w:t>ra</w:t>
      </w:r>
      <w:r w:rsidR="00430D88" w:rsidRPr="003F5F5D">
        <w:rPr>
          <w:rFonts w:ascii="Tahoma" w:hAnsi="Tahoma" w:cs="Tahoma"/>
          <w:sz w:val="22"/>
          <w:szCs w:val="22"/>
        </w:rPr>
        <w:t>bajo y T</w:t>
      </w:r>
      <w:r w:rsidRPr="003F5F5D">
        <w:rPr>
          <w:rFonts w:ascii="Tahoma" w:hAnsi="Tahoma" w:cs="Tahoma"/>
          <w:sz w:val="22"/>
          <w:szCs w:val="22"/>
        </w:rPr>
        <w:t xml:space="preserve">ráfico) para que haya un control más exhaustivo de lo que está ocurriendo con este tema. </w:t>
      </w:r>
    </w:p>
    <w:p w:rsidR="003F5F5D" w:rsidRDefault="003F5F5D" w:rsidP="00085F06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  <w:sz w:val="22"/>
          <w:szCs w:val="22"/>
        </w:rPr>
      </w:pPr>
    </w:p>
    <w:p w:rsidR="003F5F5D" w:rsidRDefault="003F5F5D" w:rsidP="00085F06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  <w:sz w:val="22"/>
          <w:szCs w:val="22"/>
        </w:rPr>
      </w:pPr>
    </w:p>
    <w:p w:rsidR="003F5F5D" w:rsidRDefault="003F5F5D" w:rsidP="00085F06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085F06" w:rsidRPr="003F5F5D" w:rsidRDefault="00430D88" w:rsidP="00085F06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  <w:sz w:val="22"/>
          <w:szCs w:val="22"/>
        </w:rPr>
      </w:pPr>
      <w:r w:rsidRPr="003F5F5D">
        <w:rPr>
          <w:rFonts w:ascii="Tahoma" w:hAnsi="Tahoma" w:cs="Tahoma"/>
          <w:sz w:val="22"/>
          <w:szCs w:val="22"/>
        </w:rPr>
        <w:t>También han considerado que l</w:t>
      </w:r>
      <w:r w:rsidR="00085F06" w:rsidRPr="003F5F5D">
        <w:rPr>
          <w:rFonts w:ascii="Tahoma" w:hAnsi="Tahoma" w:cs="Tahoma"/>
          <w:sz w:val="22"/>
          <w:szCs w:val="22"/>
        </w:rPr>
        <w:t>os dueños de las fincas son los que tienen que solicitar que se cumpla la normativa</w:t>
      </w:r>
      <w:r w:rsidRPr="003F5F5D">
        <w:rPr>
          <w:rFonts w:ascii="Tahoma" w:hAnsi="Tahoma" w:cs="Tahoma"/>
          <w:sz w:val="22"/>
          <w:szCs w:val="22"/>
        </w:rPr>
        <w:t>,</w:t>
      </w:r>
      <w:r w:rsidR="00085F06" w:rsidRPr="003F5F5D">
        <w:rPr>
          <w:rFonts w:ascii="Tahoma" w:hAnsi="Tahoma" w:cs="Tahoma"/>
          <w:sz w:val="22"/>
          <w:szCs w:val="22"/>
        </w:rPr>
        <w:t xml:space="preserve"> solicitando a los terceros contratados que cumplan la normativa con respecto a: Seguridad Social, Prevención de Riesgos Laborales, Hacienda, etc. </w:t>
      </w:r>
    </w:p>
    <w:p w:rsidR="003F5F5D" w:rsidRPr="003F5F5D" w:rsidRDefault="003F5F5D" w:rsidP="003F5F5D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  <w:sz w:val="22"/>
          <w:szCs w:val="22"/>
        </w:rPr>
      </w:pPr>
      <w:r w:rsidRPr="003F5F5D">
        <w:rPr>
          <w:rFonts w:ascii="Tahoma" w:hAnsi="Tahoma" w:cs="Tahoma"/>
          <w:sz w:val="22"/>
          <w:szCs w:val="22"/>
        </w:rPr>
        <w:t>Se aprobó</w:t>
      </w:r>
      <w:r w:rsidR="00085F06" w:rsidRPr="003F5F5D">
        <w:rPr>
          <w:rFonts w:ascii="Tahoma" w:hAnsi="Tahoma" w:cs="Tahoma"/>
          <w:sz w:val="22"/>
          <w:szCs w:val="22"/>
        </w:rPr>
        <w:t xml:space="preserve"> por unanimidad la nueva Junta Directiva de la Federac</w:t>
      </w:r>
      <w:r w:rsidRPr="003F5F5D">
        <w:rPr>
          <w:rFonts w:ascii="Tahoma" w:hAnsi="Tahoma" w:cs="Tahoma"/>
          <w:sz w:val="22"/>
          <w:szCs w:val="22"/>
        </w:rPr>
        <w:t xml:space="preserve">ión, que está presidida por </w:t>
      </w:r>
      <w:r w:rsidRPr="003F5F5D">
        <w:rPr>
          <w:rFonts w:ascii="Tahoma" w:hAnsi="Tahoma" w:cs="Tahoma"/>
          <w:sz w:val="22"/>
          <w:szCs w:val="22"/>
        </w:rPr>
        <w:t>Vicente González Cancho, representante de la Asociación de Empresarios de Máquinas Recolectoras de Servicio P</w:t>
      </w:r>
      <w:r w:rsidRPr="003F5F5D">
        <w:rPr>
          <w:rFonts w:ascii="Tahoma" w:hAnsi="Tahoma" w:cs="Tahoma"/>
          <w:sz w:val="22"/>
          <w:szCs w:val="22"/>
        </w:rPr>
        <w:t>úblico de Extremadura (ASECOEX); v</w:t>
      </w:r>
      <w:r w:rsidRPr="003F5F5D">
        <w:rPr>
          <w:rFonts w:ascii="Tahoma" w:hAnsi="Tahoma" w:cs="Tahoma"/>
          <w:bCs/>
          <w:sz w:val="22"/>
          <w:szCs w:val="22"/>
        </w:rPr>
        <w:t>icep</w:t>
      </w:r>
      <w:r w:rsidRPr="003F5F5D">
        <w:rPr>
          <w:rFonts w:ascii="Tahoma" w:hAnsi="Tahoma" w:cs="Tahoma"/>
          <w:sz w:val="22"/>
          <w:szCs w:val="22"/>
        </w:rPr>
        <w:t xml:space="preserve">residente </w:t>
      </w:r>
      <w:r w:rsidRPr="003F5F5D">
        <w:rPr>
          <w:rFonts w:ascii="Tahoma" w:hAnsi="Tahoma" w:cs="Tahoma"/>
          <w:sz w:val="22"/>
          <w:szCs w:val="22"/>
        </w:rPr>
        <w:t>Juan José Martínez Martínez</w:t>
      </w:r>
      <w:r w:rsidRPr="003F5F5D">
        <w:rPr>
          <w:rFonts w:ascii="Tahoma" w:hAnsi="Tahoma" w:cs="Tahoma"/>
          <w:sz w:val="22"/>
          <w:szCs w:val="22"/>
        </w:rPr>
        <w:t>,</w:t>
      </w:r>
      <w:r w:rsidRPr="003F5F5D">
        <w:rPr>
          <w:rFonts w:ascii="Tahoma" w:hAnsi="Tahoma" w:cs="Tahoma"/>
          <w:sz w:val="22"/>
          <w:szCs w:val="22"/>
        </w:rPr>
        <w:t xml:space="preserve"> representante de la Asociación Provincial de Empresarios de Máquinas Recolectoras </w:t>
      </w:r>
      <w:r w:rsidRPr="003F5F5D">
        <w:rPr>
          <w:rFonts w:ascii="Tahoma" w:hAnsi="Tahoma" w:cs="Tahoma"/>
          <w:sz w:val="22"/>
          <w:szCs w:val="22"/>
        </w:rPr>
        <w:t xml:space="preserve">de Albacete (APEMA);s secretario </w:t>
      </w:r>
      <w:r w:rsidRPr="003F5F5D">
        <w:rPr>
          <w:rFonts w:ascii="Tahoma" w:hAnsi="Tahoma" w:cs="Tahoma"/>
          <w:sz w:val="22"/>
          <w:szCs w:val="22"/>
        </w:rPr>
        <w:t>Juan Avis Cintero, representante de la Asociación de Empresarios de Máquinas Recolectoras de Servicio P</w:t>
      </w:r>
      <w:r w:rsidRPr="003F5F5D">
        <w:rPr>
          <w:rFonts w:ascii="Tahoma" w:hAnsi="Tahoma" w:cs="Tahoma"/>
          <w:sz w:val="22"/>
          <w:szCs w:val="22"/>
        </w:rPr>
        <w:t xml:space="preserve">úblico de Extremadura (ASECOEX); tesorero </w:t>
      </w:r>
      <w:r w:rsidRPr="003F5F5D">
        <w:rPr>
          <w:rFonts w:ascii="Tahoma" w:hAnsi="Tahoma" w:cs="Tahoma"/>
          <w:sz w:val="22"/>
          <w:szCs w:val="22"/>
        </w:rPr>
        <w:t>Roberto Motos Pérez, Asociación Provincial de Empresarios de Máquinas Cosechadoras de Almería (AMACO-ALMERÍA</w:t>
      </w:r>
      <w:r w:rsidRPr="003F5F5D">
        <w:rPr>
          <w:rFonts w:ascii="Tahoma" w:hAnsi="Tahoma" w:cs="Tahoma"/>
          <w:sz w:val="22"/>
          <w:szCs w:val="22"/>
        </w:rPr>
        <w:t>); y como vocales, R</w:t>
      </w:r>
      <w:r w:rsidRPr="003F5F5D">
        <w:rPr>
          <w:rFonts w:ascii="Tahoma" w:hAnsi="Tahoma" w:cs="Tahoma"/>
          <w:sz w:val="22"/>
          <w:szCs w:val="22"/>
        </w:rPr>
        <w:t>afael Serrano Casado, Asociación Profesional de Máquinas Cosechadoras y Tratamient</w:t>
      </w:r>
      <w:r w:rsidRPr="003F5F5D">
        <w:rPr>
          <w:rFonts w:ascii="Tahoma" w:hAnsi="Tahoma" w:cs="Tahoma"/>
          <w:sz w:val="22"/>
          <w:szCs w:val="22"/>
        </w:rPr>
        <w:t xml:space="preserve">os Terrestres de Campo (AMACO); </w:t>
      </w:r>
      <w:r w:rsidRPr="003F5F5D">
        <w:rPr>
          <w:rFonts w:ascii="Tahoma" w:hAnsi="Tahoma" w:cs="Tahoma"/>
          <w:sz w:val="22"/>
          <w:szCs w:val="22"/>
        </w:rPr>
        <w:t>José Cuesta Valle</w:t>
      </w:r>
      <w:r w:rsidRPr="003F5F5D">
        <w:rPr>
          <w:rFonts w:ascii="Tahoma" w:hAnsi="Tahoma" w:cs="Tahoma"/>
          <w:sz w:val="22"/>
          <w:szCs w:val="22"/>
        </w:rPr>
        <w:t xml:space="preserve">, </w:t>
      </w:r>
      <w:r w:rsidRPr="003F5F5D">
        <w:rPr>
          <w:rFonts w:ascii="Tahoma" w:hAnsi="Tahoma" w:cs="Tahoma"/>
          <w:sz w:val="22"/>
          <w:szCs w:val="22"/>
        </w:rPr>
        <w:t>Asociación Profesional de Máquinas Cosechadoras y Tratamien</w:t>
      </w:r>
      <w:r w:rsidRPr="003F5F5D">
        <w:rPr>
          <w:rFonts w:ascii="Tahoma" w:hAnsi="Tahoma" w:cs="Tahoma"/>
          <w:sz w:val="22"/>
          <w:szCs w:val="22"/>
        </w:rPr>
        <w:t xml:space="preserve">tos Terrestres de Campo (AMACO) y </w:t>
      </w:r>
      <w:r w:rsidRPr="003F5F5D">
        <w:rPr>
          <w:rFonts w:ascii="Tahoma" w:hAnsi="Tahoma" w:cs="Tahoma"/>
          <w:sz w:val="22"/>
          <w:szCs w:val="22"/>
        </w:rPr>
        <w:t>Dionisio García Sánchez- representante de la Asociación Provincial de Empresarios de Máquinas Recolectoras a terceros (APEMA).</w:t>
      </w:r>
    </w:p>
    <w:p w:rsidR="00085F06" w:rsidRPr="003F5F5D" w:rsidRDefault="00085F06" w:rsidP="00085F06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sz w:val="22"/>
          <w:szCs w:val="22"/>
        </w:rPr>
      </w:pPr>
    </w:p>
    <w:p w:rsidR="00085F06" w:rsidRPr="003F5F5D" w:rsidRDefault="00085F06" w:rsidP="00085F06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sz w:val="22"/>
          <w:szCs w:val="22"/>
        </w:rPr>
      </w:pPr>
    </w:p>
    <w:p w:rsidR="007D38A0" w:rsidRPr="003F5F5D" w:rsidRDefault="007D38A0" w:rsidP="007D38A0">
      <w:pPr>
        <w:spacing w:after="240"/>
        <w:jc w:val="center"/>
        <w:rPr>
          <w:rFonts w:ascii="Tahoma" w:hAnsi="Tahoma" w:cs="Tahoma"/>
          <w:sz w:val="22"/>
          <w:szCs w:val="22"/>
          <w:u w:val="single"/>
        </w:rPr>
      </w:pPr>
    </w:p>
    <w:sectPr w:rsidR="007D38A0" w:rsidRPr="003F5F5D" w:rsidSect="000D4D85">
      <w:headerReference w:type="default" r:id="rId11"/>
      <w:footerReference w:type="even" r:id="rId12"/>
      <w:footerReference w:type="default" r:id="rId13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02C1" w:rsidRDefault="000C02C1">
      <w:r>
        <w:separator/>
      </w:r>
    </w:p>
  </w:endnote>
  <w:endnote w:type="continuationSeparator" w:id="0">
    <w:p w:rsidR="000C02C1" w:rsidRDefault="000C0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3F5F5D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3F5F5D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3F5F5D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3F5F5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3F5F5D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3F5F5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3F5F5D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02C1" w:rsidRDefault="000C02C1">
      <w:r>
        <w:separator/>
      </w:r>
    </w:p>
  </w:footnote>
  <w:footnote w:type="continuationSeparator" w:id="0">
    <w:p w:rsidR="000C02C1" w:rsidRDefault="000C02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7C3FC8"/>
    <w:multiLevelType w:val="hybridMultilevel"/>
    <w:tmpl w:val="392CBE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857EC2"/>
    <w:multiLevelType w:val="hybridMultilevel"/>
    <w:tmpl w:val="49CEB0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C35645"/>
    <w:multiLevelType w:val="hybridMultilevel"/>
    <w:tmpl w:val="963864BC"/>
    <w:lvl w:ilvl="0" w:tplc="0C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1" w15:restartNumberingAfterBreak="0">
    <w:nsid w:val="0DAC3A0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E8421CC"/>
    <w:multiLevelType w:val="hybridMultilevel"/>
    <w:tmpl w:val="89F865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C37FD1"/>
    <w:multiLevelType w:val="hybridMultilevel"/>
    <w:tmpl w:val="A0B012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91387D"/>
    <w:multiLevelType w:val="hybridMultilevel"/>
    <w:tmpl w:val="B76060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3E2F83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91B51A8"/>
    <w:multiLevelType w:val="hybridMultilevel"/>
    <w:tmpl w:val="0C161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7511DA"/>
    <w:multiLevelType w:val="hybridMultilevel"/>
    <w:tmpl w:val="677437E0"/>
    <w:lvl w:ilvl="0" w:tplc="9E7EB2DE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EF00821"/>
    <w:multiLevelType w:val="hybridMultilevel"/>
    <w:tmpl w:val="2040972E"/>
    <w:lvl w:ilvl="0" w:tplc="2FD467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2C62D0"/>
    <w:multiLevelType w:val="hybridMultilevel"/>
    <w:tmpl w:val="4844A9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813F73"/>
    <w:multiLevelType w:val="hybridMultilevel"/>
    <w:tmpl w:val="A968AE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0C27395"/>
    <w:multiLevelType w:val="hybridMultilevel"/>
    <w:tmpl w:val="DF544C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54F6E0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AF10936"/>
    <w:multiLevelType w:val="hybridMultilevel"/>
    <w:tmpl w:val="08E6A4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F6500C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2F8962EB"/>
    <w:multiLevelType w:val="hybridMultilevel"/>
    <w:tmpl w:val="8F34262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8E449A2"/>
    <w:multiLevelType w:val="hybridMultilevel"/>
    <w:tmpl w:val="0DE67D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EA6D58"/>
    <w:multiLevelType w:val="hybridMultilevel"/>
    <w:tmpl w:val="A7CA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3A3A37"/>
    <w:multiLevelType w:val="hybridMultilevel"/>
    <w:tmpl w:val="0FB63A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1D65DD"/>
    <w:multiLevelType w:val="hybridMultilevel"/>
    <w:tmpl w:val="3CB65BEC"/>
    <w:lvl w:ilvl="0" w:tplc="2FD467E0">
      <w:start w:val="1"/>
      <w:numFmt w:val="bullet"/>
      <w:lvlText w:val="-"/>
      <w:lvlJc w:val="left"/>
      <w:pPr>
        <w:ind w:left="1428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8C7763"/>
    <w:multiLevelType w:val="hybridMultilevel"/>
    <w:tmpl w:val="BA1AEA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8B00E2"/>
    <w:multiLevelType w:val="hybridMultilevel"/>
    <w:tmpl w:val="0DF017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B129D7"/>
    <w:multiLevelType w:val="hybridMultilevel"/>
    <w:tmpl w:val="C534DD78"/>
    <w:lvl w:ilvl="0" w:tplc="2FD467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6" w15:restartNumberingAfterBreak="0">
    <w:nsid w:val="6D871951"/>
    <w:multiLevelType w:val="hybridMultilevel"/>
    <w:tmpl w:val="3400580A"/>
    <w:lvl w:ilvl="0" w:tplc="DB361F68">
      <w:start w:val="1"/>
      <w:numFmt w:val="upperRoman"/>
      <w:lvlText w:val="%1."/>
      <w:lvlJc w:val="left"/>
      <w:pPr>
        <w:ind w:left="720" w:hanging="72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BD3375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E35351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5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8"/>
  </w:num>
  <w:num w:numId="7">
    <w:abstractNumId w:val="31"/>
  </w:num>
  <w:num w:numId="8">
    <w:abstractNumId w:val="27"/>
  </w:num>
  <w:num w:numId="9">
    <w:abstractNumId w:val="13"/>
  </w:num>
  <w:num w:numId="10">
    <w:abstractNumId w:val="19"/>
  </w:num>
  <w:num w:numId="11">
    <w:abstractNumId w:val="12"/>
  </w:num>
  <w:num w:numId="12">
    <w:abstractNumId w:val="26"/>
  </w:num>
  <w:num w:numId="13">
    <w:abstractNumId w:val="29"/>
  </w:num>
  <w:num w:numId="14">
    <w:abstractNumId w:val="23"/>
  </w:num>
  <w:num w:numId="15">
    <w:abstractNumId w:val="11"/>
  </w:num>
  <w:num w:numId="16">
    <w:abstractNumId w:val="24"/>
  </w:num>
  <w:num w:numId="17">
    <w:abstractNumId w:val="15"/>
  </w:num>
  <w:num w:numId="18">
    <w:abstractNumId w:val="37"/>
  </w:num>
  <w:num w:numId="19">
    <w:abstractNumId w:val="38"/>
  </w:num>
  <w:num w:numId="20">
    <w:abstractNumId w:val="22"/>
  </w:num>
  <w:num w:numId="21">
    <w:abstractNumId w:val="10"/>
  </w:num>
  <w:num w:numId="22">
    <w:abstractNumId w:val="1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6"/>
  </w:num>
  <w:num w:numId="25">
    <w:abstractNumId w:val="32"/>
  </w:num>
  <w:num w:numId="26">
    <w:abstractNumId w:val="8"/>
  </w:num>
  <w:num w:numId="27">
    <w:abstractNumId w:val="16"/>
  </w:num>
  <w:num w:numId="28">
    <w:abstractNumId w:val="7"/>
  </w:num>
  <w:num w:numId="29">
    <w:abstractNumId w:val="9"/>
  </w:num>
  <w:num w:numId="30">
    <w:abstractNumId w:val="25"/>
  </w:num>
  <w:num w:numId="31">
    <w:abstractNumId w:val="21"/>
  </w:num>
  <w:num w:numId="32">
    <w:abstractNumId w:val="14"/>
  </w:num>
  <w:num w:numId="33">
    <w:abstractNumId w:val="30"/>
  </w:num>
  <w:num w:numId="34">
    <w:abstractNumId w:val="33"/>
  </w:num>
  <w:num w:numId="35">
    <w:abstractNumId w:val="18"/>
  </w:num>
  <w:num w:numId="36">
    <w:abstractNumId w:val="34"/>
  </w:num>
  <w:num w:numId="37">
    <w:abstractNumId w:val="2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2C1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5F5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4E56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2321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6D8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5:docId w15:val="{C77BCA07-EF79-4FB2-9064-C8B8754AC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8685-federacion-nacional-de-empresarios-de-maquinas-recolectora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eda.es/feda/asociaciones-junta-directiva/item/6843-asociacion-empresas-maquinas-recolectora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93DE0-47B5-4C33-BAFF-1A278B99B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3687</Characters>
  <Application>Microsoft Office Word</Application>
  <DocSecurity>4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4349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2021-03-16T11:17:00Z</cp:lastPrinted>
  <dcterms:created xsi:type="dcterms:W3CDTF">2021-04-13T09:01:00Z</dcterms:created>
  <dcterms:modified xsi:type="dcterms:W3CDTF">2021-04-13T09:01:00Z</dcterms:modified>
</cp:coreProperties>
</file>