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6F235E" w:rsidRDefault="006F235E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833A15" w:rsidRDefault="002B7E9F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073A8A">
        <w:rPr>
          <w:rFonts w:ascii="Tahoma" w:hAnsi="Tahoma" w:cs="Tahoma"/>
          <w:b w:val="0"/>
          <w:bCs/>
          <w:sz w:val="22"/>
          <w:szCs w:val="22"/>
        </w:rPr>
        <w:t>19</w:t>
      </w:r>
      <w:r w:rsidR="001528FD">
        <w:rPr>
          <w:rFonts w:ascii="Tahoma" w:hAnsi="Tahoma" w:cs="Tahoma"/>
          <w:b w:val="0"/>
          <w:bCs/>
          <w:sz w:val="22"/>
          <w:szCs w:val="22"/>
        </w:rPr>
        <w:t xml:space="preserve"> de mayo de 2021</w:t>
      </w:r>
    </w:p>
    <w:p w:rsidR="00502586" w:rsidRDefault="00502586" w:rsidP="00502586">
      <w:pPr>
        <w:pStyle w:val="NormalWeb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777777"/>
        </w:rPr>
      </w:pPr>
    </w:p>
    <w:p w:rsidR="00502586" w:rsidRDefault="00502586" w:rsidP="00200991">
      <w:pPr>
        <w:shd w:val="clear" w:color="auto" w:fill="FFFFFF"/>
        <w:spacing w:before="300" w:after="150"/>
        <w:ind w:right="-284" w:hanging="284"/>
        <w:jc w:val="center"/>
        <w:outlineLvl w:val="0"/>
        <w:rPr>
          <w:rFonts w:ascii="Tahoma" w:hAnsi="Tahoma" w:cs="Tahoma"/>
          <w:b/>
          <w:bCs/>
          <w:kern w:val="36"/>
          <w:sz w:val="32"/>
          <w:szCs w:val="32"/>
          <w:lang w:val="es-ES"/>
        </w:rPr>
      </w:pPr>
      <w:r>
        <w:rPr>
          <w:rFonts w:ascii="Tahoma" w:hAnsi="Tahoma" w:cs="Tahoma"/>
          <w:b/>
          <w:bCs/>
          <w:kern w:val="36"/>
          <w:sz w:val="32"/>
          <w:szCs w:val="32"/>
          <w:lang w:val="es-ES"/>
        </w:rPr>
        <w:t xml:space="preserve">FEDA </w:t>
      </w:r>
      <w:r w:rsidRPr="00502586">
        <w:rPr>
          <w:rFonts w:ascii="Tahoma" w:hAnsi="Tahoma" w:cs="Tahoma"/>
          <w:b/>
          <w:bCs/>
          <w:kern w:val="36"/>
          <w:sz w:val="32"/>
          <w:szCs w:val="32"/>
          <w:lang w:val="es-ES"/>
        </w:rPr>
        <w:t>apoya que el Teatro Circo de Albacete sea declarado Patrimonio Mundial de la Humanidad por la Unesco</w:t>
      </w:r>
    </w:p>
    <w:p w:rsidR="002B1BAF" w:rsidRPr="00200991" w:rsidRDefault="00200991" w:rsidP="00200991">
      <w:pPr>
        <w:pStyle w:val="Prrafodelista"/>
        <w:numPr>
          <w:ilvl w:val="0"/>
          <w:numId w:val="11"/>
        </w:numPr>
        <w:shd w:val="clear" w:color="auto" w:fill="FFFFFF"/>
        <w:spacing w:before="300" w:after="150"/>
        <w:jc w:val="center"/>
        <w:outlineLvl w:val="0"/>
        <w:rPr>
          <w:rFonts w:ascii="Tahoma" w:hAnsi="Tahoma" w:cs="Tahoma"/>
          <w:b/>
          <w:bCs/>
          <w:kern w:val="36"/>
          <w:sz w:val="24"/>
          <w:szCs w:val="24"/>
        </w:rPr>
      </w:pPr>
      <w:r w:rsidRPr="00200991">
        <w:rPr>
          <w:rFonts w:ascii="Tahoma" w:hAnsi="Tahoma" w:cs="Tahoma"/>
          <w:b/>
          <w:bCs/>
          <w:kern w:val="36"/>
          <w:sz w:val="24"/>
          <w:szCs w:val="24"/>
        </w:rPr>
        <w:t>Recoge la propuesta de AMIThe y que será elevada por el Ayuntamiento al Gobierno de España</w:t>
      </w:r>
    </w:p>
    <w:p w:rsidR="00502586" w:rsidRPr="00200991" w:rsidRDefault="00502586" w:rsidP="00502586">
      <w:pPr>
        <w:pStyle w:val="NormalWeb"/>
        <w:shd w:val="clear" w:color="auto" w:fill="FFFFFF"/>
        <w:spacing w:before="0" w:beforeAutospacing="0" w:after="135" w:afterAutospacing="0"/>
        <w:jc w:val="both"/>
        <w:rPr>
          <w:rFonts w:ascii="Tahoma" w:hAnsi="Tahoma" w:cs="Tahoma"/>
          <w:b/>
          <w:bCs/>
        </w:rPr>
      </w:pPr>
    </w:p>
    <w:p w:rsidR="00502586" w:rsidRPr="00502586" w:rsidRDefault="00502586" w:rsidP="00502586">
      <w:pPr>
        <w:pStyle w:val="NormalWeb"/>
        <w:shd w:val="clear" w:color="auto" w:fill="FFFFFF"/>
        <w:spacing w:before="0" w:beforeAutospacing="0" w:after="135" w:afterAutospacing="0"/>
        <w:jc w:val="both"/>
        <w:rPr>
          <w:rFonts w:ascii="Tahoma" w:hAnsi="Tahoma" w:cs="Tahoma"/>
          <w:b/>
          <w:bCs/>
        </w:rPr>
      </w:pPr>
    </w:p>
    <w:p w:rsidR="00502586" w:rsidRPr="002B1BAF" w:rsidRDefault="00502586" w:rsidP="00073A8A">
      <w:pPr>
        <w:pStyle w:val="NormalWeb"/>
        <w:shd w:val="clear" w:color="auto" w:fill="FFFFFF"/>
        <w:spacing w:before="0" w:beforeAutospacing="0" w:after="135" w:afterAutospacing="0"/>
        <w:ind w:left="-142"/>
        <w:jc w:val="both"/>
        <w:rPr>
          <w:rFonts w:ascii="Tahoma" w:hAnsi="Tahoma" w:cs="Tahoma"/>
          <w:bCs/>
        </w:rPr>
      </w:pPr>
      <w:r w:rsidRPr="002B1BAF">
        <w:rPr>
          <w:rFonts w:ascii="Tahoma" w:hAnsi="Tahoma" w:cs="Tahoma"/>
          <w:bCs/>
        </w:rPr>
        <w:t xml:space="preserve">La </w:t>
      </w:r>
      <w:hyperlink r:id="rId8" w:history="1">
        <w:r w:rsidRPr="00073A8A">
          <w:rPr>
            <w:rStyle w:val="Hipervnculo"/>
            <w:rFonts w:ascii="Tahoma" w:hAnsi="Tahoma" w:cs="Tahoma"/>
            <w:bCs/>
          </w:rPr>
          <w:t>Confederación de Empresarios de Albacete, FEDA</w:t>
        </w:r>
      </w:hyperlink>
      <w:r w:rsidRPr="002B1BAF">
        <w:rPr>
          <w:rFonts w:ascii="Tahoma" w:hAnsi="Tahoma" w:cs="Tahoma"/>
          <w:bCs/>
        </w:rPr>
        <w:t xml:space="preserve">, se suma a la propuesta de la </w:t>
      </w:r>
      <w:hyperlink r:id="rId9" w:history="1">
        <w:r w:rsidRPr="00073A8A">
          <w:rPr>
            <w:rStyle w:val="Hipervnculo"/>
            <w:rFonts w:ascii="Tahoma" w:hAnsi="Tahoma" w:cs="Tahoma"/>
            <w:bCs/>
          </w:rPr>
          <w:t>Asociación Nacional de Amigos de los Teatros Históricos de España</w:t>
        </w:r>
      </w:hyperlink>
      <w:r w:rsidRPr="002B1BAF">
        <w:rPr>
          <w:rFonts w:ascii="Tahoma" w:hAnsi="Tahoma" w:cs="Tahoma"/>
          <w:bCs/>
        </w:rPr>
        <w:t xml:space="preserve"> para lograr que la </w:t>
      </w:r>
      <w:hyperlink r:id="rId10" w:history="1">
        <w:r w:rsidRPr="00073A8A">
          <w:rPr>
            <w:rStyle w:val="Hipervnculo"/>
            <w:rFonts w:ascii="Tahoma" w:hAnsi="Tahoma" w:cs="Tahoma"/>
            <w:bCs/>
          </w:rPr>
          <w:t>UNESCO</w:t>
        </w:r>
      </w:hyperlink>
      <w:r w:rsidRPr="002B1BAF">
        <w:rPr>
          <w:rFonts w:ascii="Tahoma" w:hAnsi="Tahoma" w:cs="Tahoma"/>
          <w:bCs/>
        </w:rPr>
        <w:t xml:space="preserve"> declare el Teatro Circo de Albacete Patrimonio Mundial de la Humanidad. Un apoyo que FEDA ha ratificado tanto por su </w:t>
      </w:r>
      <w:hyperlink r:id="rId11" w:history="1">
        <w:r w:rsidRPr="00073A8A">
          <w:rPr>
            <w:rStyle w:val="Hipervnculo"/>
            <w:rFonts w:ascii="Tahoma" w:hAnsi="Tahoma" w:cs="Tahoma"/>
            <w:bCs/>
          </w:rPr>
          <w:t>Comité Ejecutivo</w:t>
        </w:r>
      </w:hyperlink>
      <w:r w:rsidRPr="002B1BAF">
        <w:rPr>
          <w:rFonts w:ascii="Tahoma" w:hAnsi="Tahoma" w:cs="Tahoma"/>
          <w:bCs/>
        </w:rPr>
        <w:t xml:space="preserve"> como por su </w:t>
      </w:r>
      <w:hyperlink r:id="rId12" w:history="1">
        <w:r w:rsidRPr="00073A8A">
          <w:rPr>
            <w:rStyle w:val="Hipervnculo"/>
            <w:rFonts w:ascii="Tahoma" w:hAnsi="Tahoma" w:cs="Tahoma"/>
            <w:bCs/>
          </w:rPr>
          <w:t>Junta Directiva</w:t>
        </w:r>
      </w:hyperlink>
      <w:r w:rsidRPr="002B1BAF">
        <w:rPr>
          <w:rFonts w:ascii="Tahoma" w:hAnsi="Tahoma" w:cs="Tahoma"/>
          <w:bCs/>
        </w:rPr>
        <w:t xml:space="preserve">, </w:t>
      </w:r>
      <w:r w:rsidR="00073A8A">
        <w:rPr>
          <w:rFonts w:ascii="Tahoma" w:hAnsi="Tahoma" w:cs="Tahoma"/>
          <w:bCs/>
        </w:rPr>
        <w:t>en su reunión de ayer martes, 1</w:t>
      </w:r>
      <w:r w:rsidR="00CF0A0D" w:rsidRPr="002B1BAF">
        <w:rPr>
          <w:rFonts w:ascii="Tahoma" w:hAnsi="Tahoma" w:cs="Tahoma"/>
          <w:bCs/>
        </w:rPr>
        <w:t xml:space="preserve">8 de mayo, </w:t>
      </w:r>
      <w:r w:rsidRPr="002B1BAF">
        <w:rPr>
          <w:rFonts w:ascii="Tahoma" w:hAnsi="Tahoma" w:cs="Tahoma"/>
          <w:bCs/>
        </w:rPr>
        <w:t xml:space="preserve">una vez conocida la propuesta de </w:t>
      </w:r>
      <w:r w:rsidR="00CF0A0D" w:rsidRPr="002B1BAF">
        <w:rPr>
          <w:rFonts w:ascii="Tahoma" w:hAnsi="Tahoma" w:cs="Tahoma"/>
          <w:bCs/>
        </w:rPr>
        <w:t>la mano del presidente de AMIThE,</w:t>
      </w:r>
      <w:r w:rsidRPr="002B1BAF">
        <w:rPr>
          <w:rFonts w:ascii="Tahoma" w:hAnsi="Tahoma" w:cs="Tahoma"/>
          <w:bCs/>
        </w:rPr>
        <w:t xml:space="preserve"> Javier López Galiacho, en una reunión mantenida con el presidente de la organización, Artemio Pérez Alfaro, destacando los méritos históricos y artísticos del edificio, único en la muestra de arquitectura teatral circense de España.</w:t>
      </w:r>
    </w:p>
    <w:p w:rsidR="00502586" w:rsidRPr="002B1BAF" w:rsidRDefault="00502586" w:rsidP="00073A8A">
      <w:pPr>
        <w:pStyle w:val="NormalWeb"/>
        <w:shd w:val="clear" w:color="auto" w:fill="FFFFFF"/>
        <w:spacing w:before="0" w:beforeAutospacing="0" w:after="135" w:afterAutospacing="0"/>
        <w:ind w:left="-142"/>
        <w:jc w:val="both"/>
        <w:rPr>
          <w:rFonts w:ascii="Tahoma" w:hAnsi="Tahoma" w:cs="Tahoma"/>
          <w:bCs/>
        </w:rPr>
      </w:pPr>
      <w:r w:rsidRPr="002B1BAF">
        <w:rPr>
          <w:rFonts w:ascii="Tahoma" w:hAnsi="Tahoma" w:cs="Tahoma"/>
          <w:bCs/>
        </w:rPr>
        <w:t>Con este acuerdo</w:t>
      </w:r>
      <w:r w:rsidR="000D606E" w:rsidRPr="002B1BAF">
        <w:rPr>
          <w:rFonts w:ascii="Tahoma" w:hAnsi="Tahoma" w:cs="Tahoma"/>
          <w:bCs/>
        </w:rPr>
        <w:t xml:space="preserve"> de adhesión por parte de FEDA, la propuesta de AMIThE, que será trasladada a través del</w:t>
      </w:r>
      <w:r w:rsidR="00FF60BD" w:rsidRPr="002B1BAF">
        <w:rPr>
          <w:rFonts w:ascii="Tahoma" w:hAnsi="Tahoma" w:cs="Tahoma"/>
          <w:bCs/>
        </w:rPr>
        <w:t xml:space="preserve"> Ayuntamiento de Albacete, cuenta con el apoyo del empresariado de Albacete, atendiendo a la representación de la Confederación tanto en empresas como en autónomos y en asociaciones sectoriales.</w:t>
      </w:r>
    </w:p>
    <w:p w:rsidR="00FF60BD" w:rsidRPr="002B1BAF" w:rsidRDefault="00FF60BD" w:rsidP="00073A8A">
      <w:pPr>
        <w:pStyle w:val="NormalWeb"/>
        <w:shd w:val="clear" w:color="auto" w:fill="FFFFFF"/>
        <w:spacing w:before="0" w:beforeAutospacing="0" w:after="135" w:afterAutospacing="0"/>
        <w:ind w:left="-142"/>
        <w:jc w:val="both"/>
        <w:rPr>
          <w:rFonts w:ascii="Tahoma" w:hAnsi="Tahoma" w:cs="Tahoma"/>
          <w:bCs/>
        </w:rPr>
      </w:pPr>
      <w:r w:rsidRPr="002B1BAF">
        <w:rPr>
          <w:rFonts w:ascii="Tahoma" w:hAnsi="Tahoma" w:cs="Tahoma"/>
          <w:bCs/>
        </w:rPr>
        <w:t>Desde FEDA, se valoran las repercusiones económicas que la consecución de esta Declar</w:t>
      </w:r>
      <w:r w:rsidR="00EA4064">
        <w:rPr>
          <w:rFonts w:ascii="Tahoma" w:hAnsi="Tahoma" w:cs="Tahoma"/>
          <w:bCs/>
        </w:rPr>
        <w:t xml:space="preserve">ación traería consigo para uno </w:t>
      </w:r>
      <w:r w:rsidRPr="002B1BAF">
        <w:rPr>
          <w:rFonts w:ascii="Tahoma" w:hAnsi="Tahoma" w:cs="Tahoma"/>
          <w:bCs/>
        </w:rPr>
        <w:t>de los monumentos</w:t>
      </w:r>
      <w:r w:rsidR="003F5B62" w:rsidRPr="002B1BAF">
        <w:rPr>
          <w:rFonts w:ascii="Tahoma" w:hAnsi="Tahoma" w:cs="Tahoma"/>
          <w:bCs/>
        </w:rPr>
        <w:t xml:space="preserve"> más importantes de Albacete y único en el conjunto nacional. Tendría efectos positivos, en cuanto al nombre de Albacete, turismo y hostelería.</w:t>
      </w:r>
    </w:p>
    <w:p w:rsidR="002B1BAF" w:rsidRPr="002B1BAF" w:rsidRDefault="002B1BAF" w:rsidP="00073A8A">
      <w:pPr>
        <w:pStyle w:val="NormalWeb"/>
        <w:shd w:val="clear" w:color="auto" w:fill="FFFFFF"/>
        <w:spacing w:before="0" w:beforeAutospacing="0" w:after="135" w:afterAutospacing="0"/>
        <w:ind w:left="-142"/>
        <w:jc w:val="both"/>
        <w:rPr>
          <w:rFonts w:ascii="Tahoma" w:hAnsi="Tahoma" w:cs="Tahoma"/>
          <w:bCs/>
        </w:rPr>
      </w:pPr>
      <w:r w:rsidRPr="002B1BAF">
        <w:rPr>
          <w:rFonts w:ascii="Tahoma" w:hAnsi="Tahoma" w:cs="Tahoma"/>
          <w:bCs/>
        </w:rPr>
        <w:t xml:space="preserve">El </w:t>
      </w:r>
      <w:hyperlink r:id="rId13" w:history="1">
        <w:r w:rsidRPr="00073A8A">
          <w:rPr>
            <w:rStyle w:val="Hipervnculo"/>
            <w:rFonts w:ascii="Tahoma" w:hAnsi="Tahoma" w:cs="Tahoma"/>
            <w:bCs/>
          </w:rPr>
          <w:t>Teatro Circo de Albacete</w:t>
        </w:r>
      </w:hyperlink>
      <w:r w:rsidRPr="002B1BAF">
        <w:rPr>
          <w:rFonts w:ascii="Tahoma" w:hAnsi="Tahoma" w:cs="Tahoma"/>
          <w:bCs/>
        </w:rPr>
        <w:t xml:space="preserve"> ya tiene su reconocimiento como Bien de Interés Cultural, con categoría de Monumento, desde 2013.</w:t>
      </w:r>
    </w:p>
    <w:p w:rsidR="00502586" w:rsidRPr="002B1BAF" w:rsidRDefault="00200991" w:rsidP="00073A8A">
      <w:pPr>
        <w:pStyle w:val="NormalWeb"/>
        <w:shd w:val="clear" w:color="auto" w:fill="FFFFFF"/>
        <w:spacing w:before="0" w:beforeAutospacing="0" w:after="135" w:afterAutospacing="0"/>
        <w:ind w:left="-142"/>
        <w:jc w:val="both"/>
        <w:rPr>
          <w:rFonts w:ascii="Tahoma" w:hAnsi="Tahoma" w:cs="Tahoma"/>
        </w:rPr>
      </w:pPr>
      <w:r>
        <w:rPr>
          <w:rFonts w:ascii="Tahoma" w:hAnsi="Tahoma" w:cs="Tahoma"/>
        </w:rPr>
        <w:br/>
        <w:t>FED</w:t>
      </w:r>
      <w:r w:rsidR="002B1BAF" w:rsidRPr="002B1BAF">
        <w:rPr>
          <w:rFonts w:ascii="Tahoma" w:hAnsi="Tahoma" w:cs="Tahoma"/>
        </w:rPr>
        <w:t xml:space="preserve">A </w:t>
      </w:r>
      <w:r w:rsidR="00502586" w:rsidRPr="002B1BAF">
        <w:rPr>
          <w:rFonts w:ascii="Tahoma" w:hAnsi="Tahoma" w:cs="Tahoma"/>
        </w:rPr>
        <w:t xml:space="preserve">confía en que el </w:t>
      </w:r>
      <w:hyperlink r:id="rId14" w:history="1">
        <w:r w:rsidR="00502586" w:rsidRPr="00073A8A">
          <w:rPr>
            <w:rStyle w:val="Hipervnculo"/>
            <w:rFonts w:ascii="Tahoma" w:hAnsi="Tahoma" w:cs="Tahoma"/>
          </w:rPr>
          <w:t>Gobierno de España</w:t>
        </w:r>
      </w:hyperlink>
      <w:bookmarkStart w:id="0" w:name="_GoBack"/>
      <w:bookmarkEnd w:id="0"/>
      <w:r w:rsidR="00502586" w:rsidRPr="002B1BAF">
        <w:rPr>
          <w:rFonts w:ascii="Tahoma" w:hAnsi="Tahoma" w:cs="Tahoma"/>
        </w:rPr>
        <w:t xml:space="preserve"> defienda la candidatura para que la U</w:t>
      </w:r>
      <w:r w:rsidR="002B1BAF" w:rsidRPr="002B1BAF">
        <w:rPr>
          <w:rFonts w:ascii="Tahoma" w:hAnsi="Tahoma" w:cs="Tahoma"/>
        </w:rPr>
        <w:t>NESCO</w:t>
      </w:r>
      <w:r w:rsidR="00502586" w:rsidRPr="002B1BAF">
        <w:rPr>
          <w:rFonts w:ascii="Tahoma" w:hAnsi="Tahoma" w:cs="Tahoma"/>
        </w:rPr>
        <w:t xml:space="preserve"> reconozca la singularidad </w:t>
      </w:r>
      <w:r w:rsidR="002B1BAF" w:rsidRPr="002B1BAF">
        <w:rPr>
          <w:rFonts w:ascii="Tahoma" w:hAnsi="Tahoma" w:cs="Tahoma"/>
        </w:rPr>
        <w:t xml:space="preserve">de este edificio emblemático y monumental de Albacete. </w:t>
      </w:r>
    </w:p>
    <w:p w:rsidR="00950C6E" w:rsidRDefault="00950C6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950C6E" w:rsidSect="000D4D85">
      <w:headerReference w:type="default" r:id="rId15"/>
      <w:footerReference w:type="even" r:id="rId16"/>
      <w:footerReference w:type="default" r:id="rId17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073A8A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073A8A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30554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073A8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30554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073A8A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30554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D36"/>
    <w:multiLevelType w:val="hybridMultilevel"/>
    <w:tmpl w:val="734A3E9E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2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12"/>
  </w:num>
  <w:num w:numId="9">
    <w:abstractNumId w:val="13"/>
  </w:num>
  <w:num w:numId="10">
    <w:abstractNumId w:val="10"/>
  </w:num>
  <w:num w:numId="11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A8A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606E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0991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1BAF"/>
    <w:rsid w:val="002B2EB3"/>
    <w:rsid w:val="002B2EF2"/>
    <w:rsid w:val="002B2FEC"/>
    <w:rsid w:val="002B301D"/>
    <w:rsid w:val="002B4344"/>
    <w:rsid w:val="002B46A4"/>
    <w:rsid w:val="002B7E9F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5B62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43B1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A0D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064"/>
    <w:rsid w:val="00EA414F"/>
    <w:rsid w:val="00EA618B"/>
    <w:rsid w:val="00EA6400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60BD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culturalalbacete.e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organos-de-gobierno/comite-ejecutiv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es.unesco.org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mithe.es/" TargetMode="External"/><Relationship Id="rId14" Type="http://schemas.openxmlformats.org/officeDocument/2006/relationships/hyperlink" Target="https://www.lamoncloa.gob.es/Paginas/index.aspx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F63FB6-D56A-4212-832D-04E7D3B2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286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2154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8</cp:revision>
  <cp:lastPrinted>2021-03-16T11:17:00Z</cp:lastPrinted>
  <dcterms:created xsi:type="dcterms:W3CDTF">2021-05-12T10:17:00Z</dcterms:created>
  <dcterms:modified xsi:type="dcterms:W3CDTF">2021-05-19T08:53:00Z</dcterms:modified>
</cp:coreProperties>
</file>