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EE4A5" w14:textId="03695D2A" w:rsidR="004C762C" w:rsidRPr="006B34AF" w:rsidRDefault="00D8605E" w:rsidP="006B34AF">
      <w:pPr>
        <w:jc w:val="center"/>
        <w:rPr>
          <w:rFonts w:ascii="Arial" w:hAnsi="Arial" w:cs="Arial"/>
          <w:i/>
          <w:iCs/>
        </w:rPr>
      </w:pPr>
      <w:r>
        <w:rPr>
          <w:rFonts w:ascii="Arial" w:hAnsi="Arial" w:cs="Arial"/>
          <w:i/>
          <w:iCs/>
        </w:rPr>
        <w:t xml:space="preserve">11 </w:t>
      </w:r>
      <w:r w:rsidR="00664278">
        <w:rPr>
          <w:rFonts w:ascii="Arial" w:hAnsi="Arial" w:cs="Arial"/>
          <w:i/>
          <w:iCs/>
        </w:rPr>
        <w:t>de</w:t>
      </w:r>
      <w:r w:rsidR="006B34AF">
        <w:rPr>
          <w:rFonts w:ascii="Arial" w:hAnsi="Arial" w:cs="Arial"/>
          <w:i/>
          <w:iCs/>
        </w:rPr>
        <w:t xml:space="preserve"> junio</w:t>
      </w:r>
      <w:r w:rsidR="00664278">
        <w:rPr>
          <w:rFonts w:ascii="Arial" w:hAnsi="Arial" w:cs="Arial"/>
          <w:i/>
          <w:iCs/>
        </w:rPr>
        <w:t xml:space="preserve"> de 2021</w:t>
      </w:r>
    </w:p>
    <w:p w14:paraId="7D2BA37E" w14:textId="0E2C17C8" w:rsidR="004C762C" w:rsidRDefault="004C762C" w:rsidP="00D33C79">
      <w:pPr>
        <w:rPr>
          <w:rFonts w:ascii="Arial" w:hAnsi="Arial" w:cs="Arial"/>
          <w:sz w:val="34"/>
          <w:szCs w:val="34"/>
        </w:rPr>
      </w:pPr>
    </w:p>
    <w:p w14:paraId="52D309C1" w14:textId="56718BE7" w:rsidR="00D8605E" w:rsidRDefault="00D8605E" w:rsidP="00D8605E">
      <w:pPr>
        <w:jc w:val="both"/>
        <w:rPr>
          <w:rFonts w:ascii="Arial" w:hAnsi="Arial" w:cs="Arial"/>
          <w:i/>
          <w:iCs/>
        </w:rPr>
      </w:pPr>
      <w:r w:rsidRPr="00AF4B12">
        <w:rPr>
          <w:rFonts w:ascii="Arial" w:hAnsi="Arial" w:cs="Arial"/>
          <w:i/>
          <w:iCs/>
        </w:rPr>
        <w:t xml:space="preserve">Acompañado del vicealcalde, Vicente </w:t>
      </w:r>
      <w:proofErr w:type="spellStart"/>
      <w:r w:rsidRPr="00AF4B12">
        <w:rPr>
          <w:rFonts w:ascii="Arial" w:hAnsi="Arial" w:cs="Arial"/>
          <w:i/>
          <w:iCs/>
        </w:rPr>
        <w:t>Casañ</w:t>
      </w:r>
      <w:proofErr w:type="spellEnd"/>
      <w:r w:rsidRPr="00AF4B12">
        <w:rPr>
          <w:rFonts w:ascii="Arial" w:hAnsi="Arial" w:cs="Arial"/>
          <w:i/>
          <w:iCs/>
        </w:rPr>
        <w:t xml:space="preserve">, el alcalde </w:t>
      </w:r>
      <w:r>
        <w:rPr>
          <w:rFonts w:ascii="Arial" w:hAnsi="Arial" w:cs="Arial"/>
          <w:i/>
          <w:iCs/>
        </w:rPr>
        <w:t xml:space="preserve">de Albacete </w:t>
      </w:r>
      <w:r w:rsidRPr="00AF4B12">
        <w:rPr>
          <w:rFonts w:ascii="Arial" w:hAnsi="Arial" w:cs="Arial"/>
          <w:i/>
          <w:iCs/>
        </w:rPr>
        <w:t xml:space="preserve">se ha reunido con los responsables de FEDA, </w:t>
      </w:r>
      <w:r>
        <w:rPr>
          <w:rFonts w:ascii="Arial" w:hAnsi="Arial" w:cs="Arial"/>
          <w:i/>
          <w:iCs/>
        </w:rPr>
        <w:t xml:space="preserve">Comisiones Obreras </w:t>
      </w:r>
      <w:r w:rsidRPr="00AF4B12">
        <w:rPr>
          <w:rFonts w:ascii="Arial" w:hAnsi="Arial" w:cs="Arial"/>
          <w:i/>
          <w:iCs/>
        </w:rPr>
        <w:t>y UGT y les ha invitado a participar en el Foro Abierto</w:t>
      </w:r>
      <w:r>
        <w:rPr>
          <w:rFonts w:ascii="Arial" w:hAnsi="Arial" w:cs="Arial"/>
          <w:i/>
          <w:iCs/>
        </w:rPr>
        <w:t>, previsto para el mes de octubre</w:t>
      </w:r>
    </w:p>
    <w:p w14:paraId="3B65A81F" w14:textId="77777777" w:rsidR="00D8605E" w:rsidRDefault="00D8605E" w:rsidP="00D8605E">
      <w:pPr>
        <w:jc w:val="both"/>
        <w:rPr>
          <w:rFonts w:ascii="Arial" w:hAnsi="Arial" w:cs="Arial"/>
          <w:i/>
          <w:iCs/>
        </w:rPr>
      </w:pPr>
    </w:p>
    <w:p w14:paraId="4EC748A3" w14:textId="77777777" w:rsidR="00D8605E" w:rsidRDefault="00D8605E" w:rsidP="00D8605E">
      <w:pPr>
        <w:jc w:val="both"/>
        <w:rPr>
          <w:rFonts w:ascii="Arial" w:hAnsi="Arial" w:cs="Arial"/>
          <w:i/>
          <w:iCs/>
        </w:rPr>
      </w:pPr>
      <w:r w:rsidRPr="00AF4B12">
        <w:rPr>
          <w:rFonts w:ascii="Arial" w:hAnsi="Arial" w:cs="Arial"/>
          <w:sz w:val="36"/>
          <w:szCs w:val="36"/>
        </w:rPr>
        <w:t>Emilio Sáez emplaza a los agentes sociales a hacer de Albacete una ciudad “sostenible” que genere oportunidades laborales</w:t>
      </w:r>
    </w:p>
    <w:p w14:paraId="35D6DA53" w14:textId="77777777" w:rsidR="00D8605E" w:rsidRDefault="00D8605E" w:rsidP="00D8605E">
      <w:pPr>
        <w:jc w:val="both"/>
        <w:rPr>
          <w:rFonts w:ascii="Arial" w:hAnsi="Arial" w:cs="Arial"/>
          <w:i/>
          <w:iCs/>
        </w:rPr>
      </w:pPr>
    </w:p>
    <w:p w14:paraId="3BA75A86" w14:textId="12CC4431" w:rsidR="00D8605E" w:rsidRDefault="00D8605E" w:rsidP="00D8605E">
      <w:pPr>
        <w:jc w:val="both"/>
        <w:rPr>
          <w:rFonts w:ascii="Arial" w:hAnsi="Arial" w:cs="Arial"/>
        </w:rPr>
      </w:pPr>
      <w:r w:rsidRPr="00F1201D">
        <w:rPr>
          <w:rFonts w:ascii="Arial" w:hAnsi="Arial" w:cs="Arial"/>
        </w:rPr>
        <w:t xml:space="preserve">El alcalde de Albacete, Emilio Sáez, se ha reunido esta mañana con los representantes de los agentes sociales para plantearles su hoja de ruta en materia económica y laboral para los dos próximos años y solicitarles su colaboración en el desarrollo de los proyectos que “nos permitan hacer </w:t>
      </w:r>
      <w:r>
        <w:rPr>
          <w:rFonts w:ascii="Arial" w:hAnsi="Arial" w:cs="Arial"/>
        </w:rPr>
        <w:t xml:space="preserve">una </w:t>
      </w:r>
      <w:r w:rsidRPr="00F1201D">
        <w:rPr>
          <w:rFonts w:ascii="Arial" w:hAnsi="Arial" w:cs="Arial"/>
        </w:rPr>
        <w:t>ciudad</w:t>
      </w:r>
      <w:r>
        <w:rPr>
          <w:rFonts w:ascii="Arial" w:hAnsi="Arial" w:cs="Arial"/>
        </w:rPr>
        <w:t xml:space="preserve"> sostenible</w:t>
      </w:r>
      <w:r w:rsidRPr="00F1201D">
        <w:rPr>
          <w:rFonts w:ascii="Arial" w:hAnsi="Arial" w:cs="Arial"/>
        </w:rPr>
        <w:t>”</w:t>
      </w:r>
      <w:r>
        <w:rPr>
          <w:rFonts w:ascii="Arial" w:hAnsi="Arial" w:cs="Arial"/>
        </w:rPr>
        <w:t xml:space="preserve"> que genere “oportunidades laborales”.</w:t>
      </w:r>
    </w:p>
    <w:p w14:paraId="4160B756" w14:textId="77777777" w:rsidR="00D8605E" w:rsidRPr="00D8605E" w:rsidRDefault="00D8605E" w:rsidP="00D8605E">
      <w:pPr>
        <w:jc w:val="both"/>
        <w:rPr>
          <w:rFonts w:ascii="Arial" w:hAnsi="Arial" w:cs="Arial"/>
          <w:i/>
          <w:iCs/>
        </w:rPr>
      </w:pPr>
    </w:p>
    <w:p w14:paraId="506C3A7E" w14:textId="77777777" w:rsidR="00D8605E" w:rsidRDefault="00D8605E" w:rsidP="00D8605E">
      <w:pPr>
        <w:jc w:val="both"/>
        <w:rPr>
          <w:rFonts w:ascii="Arial" w:hAnsi="Arial" w:cs="Arial"/>
        </w:rPr>
      </w:pPr>
      <w:r w:rsidRPr="00F1201D">
        <w:rPr>
          <w:rFonts w:ascii="Arial" w:hAnsi="Arial" w:cs="Arial"/>
        </w:rPr>
        <w:t xml:space="preserve">Sáez Cruz ha estado acompañado del vicealcalde, Vicente </w:t>
      </w:r>
      <w:proofErr w:type="spellStart"/>
      <w:r w:rsidRPr="00F1201D">
        <w:rPr>
          <w:rFonts w:ascii="Arial" w:hAnsi="Arial" w:cs="Arial"/>
        </w:rPr>
        <w:t>Casañ</w:t>
      </w:r>
      <w:proofErr w:type="spellEnd"/>
      <w:r w:rsidRPr="00F1201D">
        <w:rPr>
          <w:rFonts w:ascii="Arial" w:hAnsi="Arial" w:cs="Arial"/>
        </w:rPr>
        <w:t>, en la reunión celebrada en el Ayuntamiento con el presidente de FEDA, Artemio Pérez; la secretaria general de CC OO en Albacete, Carmen Juste, y el secretario provincial de UGT, Javier González.</w:t>
      </w:r>
    </w:p>
    <w:p w14:paraId="7F4F79A6" w14:textId="77777777" w:rsidR="00D8605E" w:rsidRDefault="00D8605E" w:rsidP="00D8605E">
      <w:pPr>
        <w:jc w:val="both"/>
        <w:rPr>
          <w:rFonts w:ascii="Arial" w:hAnsi="Arial" w:cs="Arial"/>
        </w:rPr>
      </w:pPr>
    </w:p>
    <w:p w14:paraId="652E69DF" w14:textId="630CDB8C" w:rsidR="00D8605E" w:rsidRPr="00F1201D" w:rsidRDefault="00D8605E" w:rsidP="00D8605E">
      <w:pPr>
        <w:jc w:val="both"/>
        <w:rPr>
          <w:rFonts w:ascii="Arial" w:hAnsi="Arial" w:cs="Arial"/>
        </w:rPr>
      </w:pPr>
      <w:r w:rsidRPr="00F1201D">
        <w:rPr>
          <w:rFonts w:ascii="Arial" w:hAnsi="Arial" w:cs="Arial"/>
        </w:rPr>
        <w:t>“Mi primer encuentro como alcalde quería tenerlo con los agentes sociales, con los representantes de los trabajadores y trabajadoras y de las empresas, para trasladarles fundamentalmente mi deseo de contar con ellos en todo el proceso de hacer ciudad para los próximos dos años”, ha señalado Emilio Sáez, apuntando que “Albacete es la primera ciudad de Castilla-La Mancha, no sólo por población, y hoy más que nunca debe seguir siendo la capital económica y social de la región, por ello, queremos implantar de la mano de nuestras empresas y de nuestros trabajadores y trabajadoras un nuevo modelo de gestión que esté basado en la participación de la ciudadanía para generar un impulso de nuestro desarrollo sostenible, que es lo que determinará el futuro de nuestra ciudad y de nuestra región”.</w:t>
      </w:r>
    </w:p>
    <w:p w14:paraId="40A0819A" w14:textId="77777777" w:rsidR="00D8605E" w:rsidRPr="00F1201D" w:rsidRDefault="00D8605E" w:rsidP="00D8605E">
      <w:pPr>
        <w:pStyle w:val="NormalWeb"/>
        <w:jc w:val="both"/>
        <w:rPr>
          <w:rFonts w:ascii="Arial" w:hAnsi="Arial" w:cs="Arial"/>
        </w:rPr>
      </w:pPr>
      <w:r w:rsidRPr="00F1201D">
        <w:rPr>
          <w:rFonts w:ascii="Arial" w:hAnsi="Arial" w:cs="Arial"/>
        </w:rPr>
        <w:t xml:space="preserve">La apuesta del Equipo de Gobierno por el desarrollo sostenible tiene sus cimientos en el llamado </w:t>
      </w:r>
      <w:r w:rsidRPr="00D8605E">
        <w:rPr>
          <w:rFonts w:ascii="Arial" w:hAnsi="Arial" w:cs="Arial"/>
          <w:i/>
          <w:iCs/>
        </w:rPr>
        <w:t>Albacete Green Energy</w:t>
      </w:r>
      <w:r w:rsidRPr="00F1201D">
        <w:rPr>
          <w:rFonts w:ascii="Arial" w:hAnsi="Arial" w:cs="Arial"/>
        </w:rPr>
        <w:t xml:space="preserve">, una oportunidad encuadrada en los fondos europeos </w:t>
      </w:r>
      <w:r w:rsidRPr="00D8605E">
        <w:rPr>
          <w:rFonts w:ascii="Arial" w:hAnsi="Arial" w:cs="Arial"/>
          <w:i/>
          <w:iCs/>
        </w:rPr>
        <w:t xml:space="preserve">Next </w:t>
      </w:r>
      <w:proofErr w:type="spellStart"/>
      <w:r w:rsidRPr="00D8605E">
        <w:rPr>
          <w:rFonts w:ascii="Arial" w:hAnsi="Arial" w:cs="Arial"/>
          <w:i/>
          <w:iCs/>
        </w:rPr>
        <w:t>Generation</w:t>
      </w:r>
      <w:proofErr w:type="spellEnd"/>
      <w:r w:rsidRPr="00F1201D">
        <w:rPr>
          <w:rFonts w:ascii="Arial" w:hAnsi="Arial" w:cs="Arial"/>
        </w:rPr>
        <w:t xml:space="preserve"> que el Consistorio pretende aprovechar para hacer de la economía circular, la valoración de nuestros residuos, mejora de eficiencia energética y reducción de nuestra huella de carbono una oportunidad de crecimiento y desarrollo económico, que irá acompañada de creación de puestos de trabajo y desde el respeto al medio ambiente, y siempre </w:t>
      </w:r>
      <w:r w:rsidRPr="00F1201D">
        <w:rPr>
          <w:rFonts w:ascii="Arial" w:hAnsi="Arial" w:cs="Arial"/>
        </w:rPr>
        <w:lastRenderedPageBreak/>
        <w:t>dentro de los Objetivos de Desarrollo Sostenible que marca la ONU en su Agenda 2030. </w:t>
      </w:r>
    </w:p>
    <w:p w14:paraId="2F81B161" w14:textId="77777777" w:rsidR="00D8605E" w:rsidRDefault="00D8605E" w:rsidP="00D8605E">
      <w:pPr>
        <w:jc w:val="both"/>
        <w:rPr>
          <w:rFonts w:ascii="Arial" w:hAnsi="Arial" w:cs="Arial"/>
        </w:rPr>
      </w:pPr>
      <w:r w:rsidRPr="00F1201D">
        <w:rPr>
          <w:rFonts w:ascii="Arial" w:hAnsi="Arial" w:cs="Arial"/>
        </w:rPr>
        <w:t>El alcalde de Albacete se ha comprometido en este encuentro con los agentes sociales a mantener un “diálogo social fluido”, y les ha pedido que participen “de manera integral” en el Foro Abierto, previsto para octubre próximo, “liderando las mesas de debate que puedan generar dinamismo empresarial, comercial y, sobre todo, aquellos proyectos de ciudad que van a permitir una mayor creación de empleo”.</w:t>
      </w:r>
    </w:p>
    <w:p w14:paraId="1E195941" w14:textId="77777777" w:rsidR="00D8605E" w:rsidRDefault="00D8605E" w:rsidP="00D8605E">
      <w:pPr>
        <w:jc w:val="both"/>
        <w:rPr>
          <w:rFonts w:ascii="Arial" w:hAnsi="Arial" w:cs="Arial"/>
        </w:rPr>
      </w:pPr>
    </w:p>
    <w:p w14:paraId="5503AC91" w14:textId="1A2E1176" w:rsidR="00284284" w:rsidRPr="00625451" w:rsidRDefault="00D8605E" w:rsidP="00466110">
      <w:pPr>
        <w:jc w:val="both"/>
        <w:rPr>
          <w:rFonts w:ascii="Arial" w:hAnsi="Arial" w:cs="Arial"/>
        </w:rPr>
      </w:pPr>
      <w:r w:rsidRPr="00F1201D">
        <w:rPr>
          <w:rFonts w:ascii="Arial" w:hAnsi="Arial" w:cs="Arial"/>
        </w:rPr>
        <w:t>Sáez Cruz se ha emplazado con los dirigentes de FEDA, CCOO y UGT a celebrar reuniones periódicas para ir analizando los asuntos de ciudad “en los que ellos tengan que decidir, aportar y opinar”.</w:t>
      </w:r>
    </w:p>
    <w:sectPr w:rsidR="00284284" w:rsidRPr="00625451" w:rsidSect="00D44614">
      <w:headerReference w:type="default" r:id="rId6"/>
      <w:footerReference w:type="default" r:id="rId7"/>
      <w:footnotePr>
        <w:pos w:val="beneathText"/>
      </w:footnotePr>
      <w:pgSz w:w="11905" w:h="16837"/>
      <w:pgMar w:top="2237" w:right="1701" w:bottom="2552"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8F639" w14:textId="77777777" w:rsidR="00621643" w:rsidRDefault="00621643">
      <w:r>
        <w:separator/>
      </w:r>
    </w:p>
  </w:endnote>
  <w:endnote w:type="continuationSeparator" w:id="0">
    <w:p w14:paraId="7609F9CC" w14:textId="77777777" w:rsidR="00621643" w:rsidRDefault="00621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0DBD8" w14:textId="5B2DC7E8" w:rsidR="00D45725" w:rsidRDefault="00D33C79">
    <w:pPr>
      <w:pStyle w:val="Piedepgina"/>
    </w:pPr>
    <w:r>
      <w:rPr>
        <w:noProof/>
        <w:sz w:val="18"/>
        <w:szCs w:val="18"/>
      </w:rPr>
      <w:drawing>
        <wp:anchor distT="0" distB="0" distL="114300" distR="114300" simplePos="0" relativeHeight="251660288" behindDoc="0" locked="0" layoutInCell="1" allowOverlap="1" wp14:anchorId="45D1844D" wp14:editId="47E945F6">
          <wp:simplePos x="0" y="0"/>
          <wp:positionH relativeFrom="column">
            <wp:posOffset>1978660</wp:posOffset>
          </wp:positionH>
          <wp:positionV relativeFrom="paragraph">
            <wp:posOffset>-885190</wp:posOffset>
          </wp:positionV>
          <wp:extent cx="1238885" cy="654685"/>
          <wp:effectExtent l="0" t="0" r="0" b="0"/>
          <wp:wrapSquare wrapText="bothSides"/>
          <wp:docPr id="1" name="Imagen 1" descr="ESCUD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654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59" distB="4294967259" distL="114300" distR="114300" simplePos="0" relativeHeight="251661312" behindDoc="0" locked="0" layoutInCell="1" allowOverlap="1" wp14:anchorId="11CD62AE" wp14:editId="3FC9D0FC">
              <wp:simplePos x="0" y="0"/>
              <wp:positionH relativeFrom="column">
                <wp:posOffset>-447675</wp:posOffset>
              </wp:positionH>
              <wp:positionV relativeFrom="paragraph">
                <wp:posOffset>-145416</wp:posOffset>
              </wp:positionV>
              <wp:extent cx="6610350" cy="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0350" cy="0"/>
                      </a:xfrm>
                      <a:prstGeom prst="straightConnector1">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058C75" id="_x0000_t32" coordsize="21600,21600" o:spt="32" o:oned="t" path="m,l21600,21600e" filled="f">
              <v:path arrowok="t" fillok="f" o:connecttype="none"/>
              <o:lock v:ext="edit" shapetype="t"/>
            </v:shapetype>
            <v:shape id="Conector recto de flecha 2" o:spid="_x0000_s1026" type="#_x0000_t32" style="position:absolute;margin-left:-35.25pt;margin-top:-11.45pt;width:520.5pt;height:0;z-index:251661312;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" strokecolor="#7030a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9B25B" w14:textId="77777777" w:rsidR="00621643" w:rsidRDefault="00621643">
      <w:r>
        <w:separator/>
      </w:r>
    </w:p>
  </w:footnote>
  <w:footnote w:type="continuationSeparator" w:id="0">
    <w:p w14:paraId="219327D7" w14:textId="77777777" w:rsidR="00621643" w:rsidRDefault="00621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7AC16" w14:textId="6A610249" w:rsidR="00D45725" w:rsidRDefault="00D33C79">
    <w:pPr>
      <w:pStyle w:val="Encabezado"/>
    </w:pPr>
    <w:r>
      <w:rPr>
        <w:noProof/>
      </w:rPr>
      <mc:AlternateContent>
        <mc:Choice Requires="wps">
          <w:drawing>
            <wp:anchor distT="0" distB="0" distL="114300" distR="114300" simplePos="0" relativeHeight="251659264" behindDoc="0" locked="0" layoutInCell="1" allowOverlap="1" wp14:anchorId="703B4424" wp14:editId="6888FD0E">
              <wp:simplePos x="0" y="0"/>
              <wp:positionH relativeFrom="column">
                <wp:posOffset>1777365</wp:posOffset>
              </wp:positionH>
              <wp:positionV relativeFrom="paragraph">
                <wp:posOffset>76200</wp:posOffset>
              </wp:positionV>
              <wp:extent cx="4017645" cy="752475"/>
              <wp:effectExtent l="0" t="0" r="1905" b="9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7645" cy="752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4F657C" w14:textId="77777777" w:rsidR="00D45725" w:rsidRDefault="00D33C79" w:rsidP="003A3024">
                          <w:pPr>
                            <w:spacing w:line="360" w:lineRule="auto"/>
                            <w:ind w:left="1416" w:firstLine="708"/>
                            <w:rPr>
                              <w:rFonts w:ascii="Arial" w:hAnsi="Arial" w:cs="Arial"/>
                              <w:sz w:val="30"/>
                              <w:szCs w:val="30"/>
                            </w:rPr>
                          </w:pPr>
                          <w:r>
                            <w:rPr>
                              <w:rFonts w:ascii="Arial" w:hAnsi="Arial" w:cs="Arial"/>
                              <w:sz w:val="30"/>
                              <w:szCs w:val="30"/>
                            </w:rPr>
                            <w:t>Gabinete de Prensa</w:t>
                          </w:r>
                        </w:p>
                        <w:p w14:paraId="73F50954" w14:textId="77777777" w:rsidR="00D45725" w:rsidRPr="0075095C" w:rsidRDefault="00D33C79" w:rsidP="003A3024">
                          <w:pPr>
                            <w:spacing w:line="360" w:lineRule="auto"/>
                            <w:jc w:val="center"/>
                            <w:rPr>
                              <w:rFonts w:ascii="Arial" w:hAnsi="Arial" w:cs="Arial"/>
                              <w:sz w:val="30"/>
                              <w:szCs w:val="30"/>
                            </w:rPr>
                          </w:pPr>
                          <w:r>
                            <w:rPr>
                              <w:rFonts w:ascii="Arial" w:hAnsi="Arial" w:cs="Arial"/>
                              <w:sz w:val="30"/>
                              <w:szCs w:val="30"/>
                            </w:rPr>
                            <w:t>Alcaldía Ayuntamiento de Albacete</w:t>
                          </w:r>
                        </w:p>
                      </w:txbxContent>
                    </wps:txbx>
                    <wps:bodyPr rot="0" vert="horz" wrap="square" lIns="85725" tIns="47625" rIns="85725" bIns="47625"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03B4424" id="_x0000_t202" coordsize="21600,21600" o:spt="202" path="m,l,21600r21600,l21600,xe">
              <v:stroke joinstyle="miter"/>
              <v:path gradientshapeok="t" o:connecttype="rect"/>
            </v:shapetype>
            <v:shape id="Cuadro de texto 4" o:spid="_x0000_s1026" type="#_x0000_t202" style="position:absolute;margin-left:139.95pt;margin-top:6pt;width:316.35pt;height:59.2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" stroked="f">
              <v:textbox style="mso-fit-shape-to-text:t" inset="6.75pt,3.75pt,6.75pt,3.75pt">
                <w:txbxContent>
                  <w:p w14:paraId="0F4F657C" w14:textId="77777777" w:rsidR="00D45725" w:rsidRDefault="00D33C79" w:rsidP="003A3024">
                    <w:pPr>
                      <w:spacing w:line="360" w:lineRule="auto"/>
                      <w:ind w:left="1416" w:firstLine="708"/>
                      <w:rPr>
                        <w:rFonts w:ascii="Arial" w:hAnsi="Arial" w:cs="Arial"/>
                        <w:sz w:val="30"/>
                        <w:szCs w:val="30"/>
                      </w:rPr>
                    </w:pPr>
                    <w:r>
                      <w:rPr>
                        <w:rFonts w:ascii="Arial" w:hAnsi="Arial" w:cs="Arial"/>
                        <w:sz w:val="30"/>
                        <w:szCs w:val="30"/>
                      </w:rPr>
                      <w:t>Gabinete de Prensa</w:t>
                    </w:r>
                  </w:p>
                  <w:p w14:paraId="73F50954" w14:textId="77777777" w:rsidR="00D45725" w:rsidRPr="0075095C" w:rsidRDefault="00D33C79" w:rsidP="003A3024">
                    <w:pPr>
                      <w:spacing w:line="360" w:lineRule="auto"/>
                      <w:jc w:val="center"/>
                      <w:rPr>
                        <w:rFonts w:ascii="Arial" w:hAnsi="Arial" w:cs="Arial"/>
                        <w:sz w:val="30"/>
                        <w:szCs w:val="30"/>
                      </w:rPr>
                    </w:pPr>
                    <w:r>
                      <w:rPr>
                        <w:rFonts w:ascii="Arial" w:hAnsi="Arial" w:cs="Arial"/>
                        <w:sz w:val="30"/>
                        <w:szCs w:val="30"/>
                      </w:rPr>
                      <w:t>Alcaldía Ayuntamiento de Albacete</w:t>
                    </w:r>
                  </w:p>
                </w:txbxContent>
              </v:textbox>
            </v:shape>
          </w:pict>
        </mc:Fallback>
      </mc:AlternateContent>
    </w:r>
    <w:r>
      <w:rPr>
        <w:noProof/>
        <w:lang w:val="es-ES" w:eastAsia="es-ES"/>
      </w:rPr>
      <w:drawing>
        <wp:anchor distT="0" distB="0" distL="114300" distR="114300" simplePos="0" relativeHeight="251662336" behindDoc="1" locked="0" layoutInCell="1" allowOverlap="1" wp14:anchorId="2CB20E0B" wp14:editId="7ADEB77D">
          <wp:simplePos x="0" y="0"/>
          <wp:positionH relativeFrom="column">
            <wp:posOffset>-2540</wp:posOffset>
          </wp:positionH>
          <wp:positionV relativeFrom="paragraph">
            <wp:posOffset>-67310</wp:posOffset>
          </wp:positionV>
          <wp:extent cx="1238885" cy="654685"/>
          <wp:effectExtent l="0" t="0" r="0" b="0"/>
          <wp:wrapNone/>
          <wp:docPr id="3" name="Imagen 3" descr="ESCUD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654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79"/>
    <w:rsid w:val="00001D76"/>
    <w:rsid w:val="00063426"/>
    <w:rsid w:val="000765CD"/>
    <w:rsid w:val="000D0303"/>
    <w:rsid w:val="000F15DF"/>
    <w:rsid w:val="001619CE"/>
    <w:rsid w:val="0017196C"/>
    <w:rsid w:val="0019099E"/>
    <w:rsid w:val="001B6F2C"/>
    <w:rsid w:val="001D0848"/>
    <w:rsid w:val="001F77D8"/>
    <w:rsid w:val="0024298B"/>
    <w:rsid w:val="00275C1F"/>
    <w:rsid w:val="00284284"/>
    <w:rsid w:val="002909B0"/>
    <w:rsid w:val="00357EB3"/>
    <w:rsid w:val="003921CB"/>
    <w:rsid w:val="0042556E"/>
    <w:rsid w:val="00466110"/>
    <w:rsid w:val="00476426"/>
    <w:rsid w:val="00480484"/>
    <w:rsid w:val="00487952"/>
    <w:rsid w:val="004C762C"/>
    <w:rsid w:val="004E6BA6"/>
    <w:rsid w:val="0053723E"/>
    <w:rsid w:val="0054791B"/>
    <w:rsid w:val="005D053F"/>
    <w:rsid w:val="005F2FBB"/>
    <w:rsid w:val="0061572E"/>
    <w:rsid w:val="00621643"/>
    <w:rsid w:val="006229D9"/>
    <w:rsid w:val="00625451"/>
    <w:rsid w:val="00650C91"/>
    <w:rsid w:val="00664278"/>
    <w:rsid w:val="00667CED"/>
    <w:rsid w:val="00675EDA"/>
    <w:rsid w:val="00683794"/>
    <w:rsid w:val="006A41EB"/>
    <w:rsid w:val="006B34AF"/>
    <w:rsid w:val="006F6DED"/>
    <w:rsid w:val="00717B72"/>
    <w:rsid w:val="007359CC"/>
    <w:rsid w:val="008054E0"/>
    <w:rsid w:val="008174E4"/>
    <w:rsid w:val="0083074B"/>
    <w:rsid w:val="00870FB1"/>
    <w:rsid w:val="008A1336"/>
    <w:rsid w:val="008F5974"/>
    <w:rsid w:val="00902FE7"/>
    <w:rsid w:val="0094645F"/>
    <w:rsid w:val="0095797D"/>
    <w:rsid w:val="0096094C"/>
    <w:rsid w:val="00A073F6"/>
    <w:rsid w:val="00A128FC"/>
    <w:rsid w:val="00A961AC"/>
    <w:rsid w:val="00AC53C7"/>
    <w:rsid w:val="00B33E88"/>
    <w:rsid w:val="00B975EC"/>
    <w:rsid w:val="00BF35DB"/>
    <w:rsid w:val="00C87975"/>
    <w:rsid w:val="00CB08C9"/>
    <w:rsid w:val="00CD0626"/>
    <w:rsid w:val="00D33C79"/>
    <w:rsid w:val="00D54049"/>
    <w:rsid w:val="00D8605E"/>
    <w:rsid w:val="00DC6EED"/>
    <w:rsid w:val="00E05958"/>
    <w:rsid w:val="00E4786E"/>
    <w:rsid w:val="00EA3CCC"/>
    <w:rsid w:val="00EA6D8C"/>
    <w:rsid w:val="00F046CB"/>
    <w:rsid w:val="00F66DC8"/>
    <w:rsid w:val="00F73EFE"/>
    <w:rsid w:val="00F76738"/>
    <w:rsid w:val="00FB52DA"/>
    <w:rsid w:val="00FE44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702C2"/>
  <w15:chartTrackingRefBased/>
  <w15:docId w15:val="{65C002CA-953E-4C18-B05F-9DB68CDF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53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3C79"/>
    <w:pPr>
      <w:tabs>
        <w:tab w:val="center" w:pos="4252"/>
        <w:tab w:val="right" w:pos="8504"/>
      </w:tabs>
      <w:suppressAutoHyphens/>
    </w:pPr>
    <w:rPr>
      <w:lang w:val="x-none" w:eastAsia="ar-SA"/>
    </w:rPr>
  </w:style>
  <w:style w:type="character" w:customStyle="1" w:styleId="EncabezadoCar">
    <w:name w:val="Encabezado Car"/>
    <w:basedOn w:val="Fuentedeprrafopredeter"/>
    <w:link w:val="Encabezado"/>
    <w:uiPriority w:val="99"/>
    <w:rsid w:val="00D33C79"/>
    <w:rPr>
      <w:rFonts w:ascii="Times New Roman" w:eastAsia="Times New Roman" w:hAnsi="Times New Roman" w:cs="Times New Roman"/>
      <w:sz w:val="24"/>
      <w:szCs w:val="24"/>
      <w:lang w:val="x-none" w:eastAsia="ar-SA"/>
    </w:rPr>
  </w:style>
  <w:style w:type="paragraph" w:styleId="Piedepgina">
    <w:name w:val="footer"/>
    <w:basedOn w:val="Normal"/>
    <w:link w:val="PiedepginaCar"/>
    <w:uiPriority w:val="99"/>
    <w:unhideWhenUsed/>
    <w:rsid w:val="00D33C79"/>
    <w:pPr>
      <w:tabs>
        <w:tab w:val="center" w:pos="4252"/>
        <w:tab w:val="right" w:pos="8504"/>
      </w:tabs>
      <w:suppressAutoHyphens/>
      <w:jc w:val="center"/>
    </w:pPr>
    <w:rPr>
      <w:rFonts w:eastAsia="Arial Unicode MS"/>
      <w:sz w:val="20"/>
      <w:szCs w:val="20"/>
      <w:lang w:val="x-none" w:eastAsia="ar-SA"/>
    </w:rPr>
  </w:style>
  <w:style w:type="character" w:customStyle="1" w:styleId="PiedepginaCar">
    <w:name w:val="Pie de página Car"/>
    <w:basedOn w:val="Fuentedeprrafopredeter"/>
    <w:link w:val="Piedepgina"/>
    <w:uiPriority w:val="99"/>
    <w:rsid w:val="00D33C79"/>
    <w:rPr>
      <w:rFonts w:ascii="Times New Roman" w:eastAsia="Arial Unicode MS" w:hAnsi="Times New Roman" w:cs="Times New Roman"/>
      <w:sz w:val="20"/>
      <w:szCs w:val="20"/>
      <w:lang w:val="x-none" w:eastAsia="ar-SA"/>
    </w:rPr>
  </w:style>
  <w:style w:type="paragraph" w:styleId="NormalWeb">
    <w:name w:val="Normal (Web)"/>
    <w:basedOn w:val="Normal"/>
    <w:uiPriority w:val="99"/>
    <w:unhideWhenUsed/>
    <w:rsid w:val="0062545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215540">
      <w:bodyDiv w:val="1"/>
      <w:marLeft w:val="0"/>
      <w:marRight w:val="0"/>
      <w:marTop w:val="0"/>
      <w:marBottom w:val="0"/>
      <w:divBdr>
        <w:top w:val="none" w:sz="0" w:space="0" w:color="auto"/>
        <w:left w:val="none" w:sz="0" w:space="0" w:color="auto"/>
        <w:bottom w:val="none" w:sz="0" w:space="0" w:color="auto"/>
        <w:right w:val="none" w:sz="0" w:space="0" w:color="auto"/>
      </w:divBdr>
      <w:divsChild>
        <w:div w:id="708263687">
          <w:marLeft w:val="0"/>
          <w:marRight w:val="0"/>
          <w:marTop w:val="0"/>
          <w:marBottom w:val="0"/>
          <w:divBdr>
            <w:top w:val="none" w:sz="0" w:space="0" w:color="auto"/>
            <w:left w:val="none" w:sz="0" w:space="0" w:color="auto"/>
            <w:bottom w:val="none" w:sz="0" w:space="0" w:color="auto"/>
            <w:right w:val="none" w:sz="0" w:space="0" w:color="auto"/>
          </w:divBdr>
        </w:div>
        <w:div w:id="358629069">
          <w:marLeft w:val="0"/>
          <w:marRight w:val="0"/>
          <w:marTop w:val="0"/>
          <w:marBottom w:val="0"/>
          <w:divBdr>
            <w:top w:val="none" w:sz="0" w:space="0" w:color="auto"/>
            <w:left w:val="none" w:sz="0" w:space="0" w:color="auto"/>
            <w:bottom w:val="none" w:sz="0" w:space="0" w:color="auto"/>
            <w:right w:val="none" w:sz="0" w:space="0" w:color="auto"/>
          </w:divBdr>
        </w:div>
        <w:div w:id="1377510317">
          <w:marLeft w:val="0"/>
          <w:marRight w:val="0"/>
          <w:marTop w:val="0"/>
          <w:marBottom w:val="0"/>
          <w:divBdr>
            <w:top w:val="none" w:sz="0" w:space="0" w:color="auto"/>
            <w:left w:val="none" w:sz="0" w:space="0" w:color="auto"/>
            <w:bottom w:val="none" w:sz="0" w:space="0" w:color="auto"/>
            <w:right w:val="none" w:sz="0" w:space="0" w:color="auto"/>
          </w:divBdr>
        </w:div>
        <w:div w:id="1130322983">
          <w:marLeft w:val="0"/>
          <w:marRight w:val="0"/>
          <w:marTop w:val="0"/>
          <w:marBottom w:val="0"/>
          <w:divBdr>
            <w:top w:val="none" w:sz="0" w:space="0" w:color="auto"/>
            <w:left w:val="none" w:sz="0" w:space="0" w:color="auto"/>
            <w:bottom w:val="none" w:sz="0" w:space="0" w:color="auto"/>
            <w:right w:val="none" w:sz="0" w:space="0" w:color="auto"/>
          </w:divBdr>
        </w:div>
      </w:divsChild>
    </w:div>
    <w:div w:id="193347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458</Words>
  <Characters>2524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Blanco, Maria Teresa</dc:creator>
  <cp:keywords/>
  <dc:description/>
  <cp:lastModifiedBy>José Fidel</cp:lastModifiedBy>
  <cp:revision>4</cp:revision>
  <cp:lastPrinted>2021-06-09T08:29:00Z</cp:lastPrinted>
  <dcterms:created xsi:type="dcterms:W3CDTF">2021-06-11T09:03:00Z</dcterms:created>
  <dcterms:modified xsi:type="dcterms:W3CDTF">2021-06-11T09:10:00Z</dcterms:modified>
</cp:coreProperties>
</file>