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B1CF7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7823199A" w14:textId="77777777" w:rsidR="0082053F" w:rsidRDefault="0082053F" w:rsidP="0082053F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7725B1">
        <w:rPr>
          <w:rFonts w:ascii="Tahoma" w:hAnsi="Tahoma" w:cs="Tahoma"/>
          <w:bCs/>
          <w:sz w:val="22"/>
          <w:szCs w:val="22"/>
        </w:rPr>
        <w:t>1</w:t>
      </w:r>
      <w:r w:rsidR="00BE4DA9">
        <w:rPr>
          <w:rFonts w:ascii="Tahoma" w:hAnsi="Tahoma" w:cs="Tahoma"/>
          <w:bCs/>
          <w:sz w:val="22"/>
          <w:szCs w:val="22"/>
        </w:rPr>
        <w:t>7</w:t>
      </w:r>
      <w:r w:rsidR="00B52CAD">
        <w:rPr>
          <w:rFonts w:ascii="Tahoma" w:hAnsi="Tahoma" w:cs="Tahoma"/>
          <w:bCs/>
          <w:sz w:val="22"/>
          <w:szCs w:val="22"/>
        </w:rPr>
        <w:t xml:space="preserve"> </w:t>
      </w:r>
      <w:r w:rsidR="00E8505F">
        <w:rPr>
          <w:rFonts w:ascii="Tahoma" w:hAnsi="Tahoma" w:cs="Tahoma"/>
          <w:bCs/>
          <w:sz w:val="22"/>
          <w:szCs w:val="22"/>
        </w:rPr>
        <w:t xml:space="preserve">de </w:t>
      </w:r>
      <w:r w:rsidR="007725B1">
        <w:rPr>
          <w:rFonts w:ascii="Tahoma" w:hAnsi="Tahoma" w:cs="Tahoma"/>
          <w:bCs/>
          <w:sz w:val="22"/>
          <w:szCs w:val="22"/>
        </w:rPr>
        <w:t>noviembre</w:t>
      </w:r>
      <w:r w:rsidR="00E8505F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 xml:space="preserve"> de 2021</w:t>
      </w:r>
    </w:p>
    <w:p w14:paraId="759A1C08" w14:textId="77777777" w:rsidR="00BE4DA9" w:rsidRDefault="00BE4DA9" w:rsidP="0082053F">
      <w:pPr>
        <w:jc w:val="right"/>
        <w:rPr>
          <w:rFonts w:ascii="Tahoma" w:hAnsi="Tahoma" w:cs="Tahoma"/>
          <w:bCs/>
          <w:szCs w:val="24"/>
          <w:u w:val="single"/>
        </w:rPr>
      </w:pPr>
    </w:p>
    <w:p w14:paraId="34325F1C" w14:textId="77777777" w:rsidR="00E80529" w:rsidRDefault="00BB4E63" w:rsidP="00BB4E63">
      <w:pPr>
        <w:ind w:right="-284" w:hanging="142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“Atiende”, la marketplace de FECOM para que los comercios de Albacete y provincia vendan también online</w:t>
      </w:r>
    </w:p>
    <w:p w14:paraId="0B7786EC" w14:textId="77777777" w:rsidR="00BB4E63" w:rsidRDefault="00BB4E63" w:rsidP="00BB4E63">
      <w:pPr>
        <w:ind w:right="-284" w:hanging="142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37FC5BC" w14:textId="697BE0BD" w:rsidR="00BB4E63" w:rsidRPr="00CC3815" w:rsidRDefault="00BB4E63" w:rsidP="007A0F06">
      <w:pPr>
        <w:pStyle w:val="Prrafodelista"/>
        <w:numPr>
          <w:ilvl w:val="0"/>
          <w:numId w:val="12"/>
        </w:numPr>
        <w:ind w:right="-284"/>
        <w:jc w:val="center"/>
        <w:rPr>
          <w:rFonts w:ascii="Tahoma" w:hAnsi="Tahoma" w:cs="Tahoma"/>
          <w:b/>
          <w:bCs/>
          <w:sz w:val="32"/>
          <w:szCs w:val="32"/>
        </w:rPr>
      </w:pPr>
      <w:r w:rsidRPr="00CC3815">
        <w:rPr>
          <w:rFonts w:ascii="Tahoma" w:hAnsi="Tahoma" w:cs="Tahoma"/>
          <w:b/>
          <w:bCs/>
          <w:szCs w:val="24"/>
        </w:rPr>
        <w:t>Los comercios locales, con muchas ventajas, podrán vender sus productos por inte</w:t>
      </w:r>
      <w:r w:rsidR="00CC3815" w:rsidRPr="00CC3815">
        <w:rPr>
          <w:rFonts w:ascii="Tahoma" w:hAnsi="Tahoma" w:cs="Tahoma"/>
          <w:b/>
          <w:bCs/>
          <w:szCs w:val="24"/>
        </w:rPr>
        <w:t xml:space="preserve">rnet. La App a través de </w:t>
      </w:r>
      <w:hyperlink r:id="rId8" w:history="1">
        <w:r w:rsidR="005C3DAB">
          <w:rPr>
            <w:rStyle w:val="Hipervnculo"/>
            <w:rFonts w:ascii="Tahoma" w:hAnsi="Tahoma" w:cs="Tahoma"/>
            <w:b/>
            <w:bCs/>
            <w:szCs w:val="24"/>
          </w:rPr>
          <w:t>www.atiende.es</w:t>
        </w:r>
      </w:hyperlink>
      <w:r w:rsidR="00CC3815" w:rsidRPr="00CC3815">
        <w:rPr>
          <w:rFonts w:ascii="Tahoma" w:hAnsi="Tahoma" w:cs="Tahoma"/>
          <w:b/>
          <w:bCs/>
          <w:szCs w:val="24"/>
        </w:rPr>
        <w:t xml:space="preserve">  ya se puede utilizar</w:t>
      </w:r>
    </w:p>
    <w:p w14:paraId="57D16109" w14:textId="77777777" w:rsidR="00BB4E63" w:rsidRDefault="00BB4E63" w:rsidP="0082053F">
      <w:pPr>
        <w:jc w:val="right"/>
        <w:rPr>
          <w:rFonts w:ascii="Tahoma" w:hAnsi="Tahoma" w:cs="Tahoma"/>
          <w:bCs/>
          <w:szCs w:val="24"/>
          <w:u w:val="single"/>
        </w:rPr>
      </w:pPr>
    </w:p>
    <w:p w14:paraId="168488C3" w14:textId="77777777" w:rsidR="00A82D21" w:rsidRDefault="00BB4E63" w:rsidP="00A82D21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 w:rsidRPr="00BB4E63">
        <w:rPr>
          <w:rFonts w:ascii="Tahoma" w:hAnsi="Tahoma" w:cs="Tahoma"/>
          <w:sz w:val="22"/>
          <w:szCs w:val="22"/>
          <w:lang w:val="es-ES"/>
        </w:rPr>
        <w:t>La Federación de Comercio de Albacete</w:t>
      </w:r>
      <w:r w:rsidR="00A82D21" w:rsidRPr="00A82D21">
        <w:rPr>
          <w:rFonts w:ascii="Tahoma" w:hAnsi="Tahoma" w:cs="Tahoma"/>
          <w:sz w:val="22"/>
          <w:szCs w:val="22"/>
          <w:lang w:val="es-ES"/>
        </w:rPr>
        <w:t xml:space="preserve">, </w:t>
      </w:r>
      <w:hyperlink r:id="rId9" w:history="1">
        <w:r w:rsidRPr="00CC3815">
          <w:rPr>
            <w:rStyle w:val="Hipervnculo"/>
            <w:rFonts w:ascii="Tahoma" w:hAnsi="Tahoma" w:cs="Tahoma"/>
            <w:sz w:val="22"/>
            <w:szCs w:val="22"/>
            <w:lang w:val="es-ES"/>
          </w:rPr>
          <w:t>FECOM</w:t>
        </w:r>
      </w:hyperlink>
      <w:r w:rsidR="00A82D21" w:rsidRPr="00A82D21">
        <w:rPr>
          <w:rFonts w:ascii="Tahoma" w:hAnsi="Tahoma" w:cs="Tahoma"/>
          <w:sz w:val="22"/>
          <w:szCs w:val="22"/>
          <w:lang w:val="es-ES"/>
        </w:rPr>
        <w:t>,</w:t>
      </w:r>
      <w:r w:rsidRPr="00BB4E63">
        <w:rPr>
          <w:rFonts w:ascii="Tahoma" w:hAnsi="Tahoma" w:cs="Tahoma"/>
          <w:sz w:val="22"/>
          <w:szCs w:val="22"/>
          <w:lang w:val="es-ES"/>
        </w:rPr>
        <w:t xml:space="preserve"> </w:t>
      </w:r>
      <w:r w:rsidR="00CC3815">
        <w:rPr>
          <w:rFonts w:ascii="Tahoma" w:hAnsi="Tahoma" w:cs="Tahoma"/>
          <w:sz w:val="22"/>
          <w:szCs w:val="22"/>
          <w:lang w:val="es-ES"/>
        </w:rPr>
        <w:t xml:space="preserve">integrada en </w:t>
      </w:r>
      <w:hyperlink r:id="rId10" w:history="1">
        <w:r w:rsidR="00CC3815" w:rsidRPr="00CC3815">
          <w:rPr>
            <w:rStyle w:val="Hipervnculo"/>
            <w:rFonts w:ascii="Tahoma" w:hAnsi="Tahoma" w:cs="Tahoma"/>
            <w:sz w:val="22"/>
            <w:szCs w:val="22"/>
            <w:lang w:val="es-ES"/>
          </w:rPr>
          <w:t>FEDA</w:t>
        </w:r>
      </w:hyperlink>
      <w:r w:rsidR="00CC3815">
        <w:rPr>
          <w:rFonts w:ascii="Tahoma" w:hAnsi="Tahoma" w:cs="Tahoma"/>
          <w:sz w:val="22"/>
          <w:szCs w:val="22"/>
          <w:lang w:val="es-ES"/>
        </w:rPr>
        <w:t xml:space="preserve">, </w:t>
      </w:r>
      <w:r w:rsidRPr="00BB4E63">
        <w:rPr>
          <w:rFonts w:ascii="Tahoma" w:hAnsi="Tahoma" w:cs="Tahoma"/>
          <w:sz w:val="22"/>
          <w:szCs w:val="22"/>
          <w:lang w:val="es-ES"/>
        </w:rPr>
        <w:t xml:space="preserve">ha </w:t>
      </w:r>
      <w:r w:rsidR="00A82D21" w:rsidRPr="00A82D21">
        <w:rPr>
          <w:rFonts w:ascii="Tahoma" w:hAnsi="Tahoma" w:cs="Tahoma"/>
          <w:sz w:val="22"/>
          <w:szCs w:val="22"/>
          <w:lang w:val="es-ES"/>
        </w:rPr>
        <w:t>lanzado ya su m</w:t>
      </w:r>
      <w:r w:rsidRPr="00BB4E63">
        <w:rPr>
          <w:rFonts w:ascii="Tahoma" w:hAnsi="Tahoma" w:cs="Tahoma"/>
          <w:sz w:val="22"/>
          <w:szCs w:val="22"/>
          <w:lang w:val="es-ES"/>
        </w:rPr>
        <w:t xml:space="preserve">arketplace </w:t>
      </w:r>
      <w:hyperlink r:id="rId11" w:history="1">
        <w:r w:rsidRPr="00862794">
          <w:rPr>
            <w:rStyle w:val="Hipervnculo"/>
            <w:rFonts w:ascii="Tahoma" w:hAnsi="Tahoma" w:cs="Tahoma"/>
            <w:sz w:val="22"/>
            <w:szCs w:val="22"/>
            <w:lang w:val="es-ES"/>
          </w:rPr>
          <w:t>'Atiende'</w:t>
        </w:r>
      </w:hyperlink>
      <w:r w:rsidRPr="00BB4E63">
        <w:rPr>
          <w:rFonts w:ascii="Tahoma" w:hAnsi="Tahoma" w:cs="Tahoma"/>
          <w:sz w:val="22"/>
          <w:szCs w:val="22"/>
          <w:lang w:val="es-ES"/>
        </w:rPr>
        <w:t>, la plataforma digital con la que ayudarán a los comercios de toda la provincia a tener presencia en internet.</w:t>
      </w:r>
      <w:r w:rsidR="00A82D21" w:rsidRPr="00A82D21">
        <w:rPr>
          <w:rFonts w:ascii="Tahoma" w:hAnsi="Tahoma" w:cs="Tahoma"/>
          <w:sz w:val="22"/>
          <w:szCs w:val="22"/>
          <w:lang w:val="es-ES"/>
        </w:rPr>
        <w:t xml:space="preserve"> FECOM, como se ha indicado en la presentación de esta herramienta de internet para la venta de los productos de los comercios locales (</w:t>
      </w:r>
      <w:hyperlink r:id="rId12" w:history="1">
        <w:r w:rsidR="00A82D21" w:rsidRPr="00A82D21">
          <w:rPr>
            <w:rStyle w:val="Hipervnculo"/>
            <w:rFonts w:ascii="Tahoma" w:hAnsi="Tahoma" w:cs="Tahoma"/>
            <w:sz w:val="22"/>
            <w:szCs w:val="22"/>
            <w:lang w:val="es-ES"/>
          </w:rPr>
          <w:t>www.atiende.es</w:t>
        </w:r>
      </w:hyperlink>
      <w:r w:rsidR="00A82D21" w:rsidRPr="00A82D21">
        <w:rPr>
          <w:rFonts w:ascii="Tahoma" w:hAnsi="Tahoma" w:cs="Tahoma"/>
          <w:sz w:val="22"/>
          <w:szCs w:val="22"/>
          <w:lang w:val="es-ES"/>
        </w:rPr>
        <w:t xml:space="preserve">), ni mucho menos quiere dejar de potenciar la venta presencial del comercio de proximidad, pero sí ofrecer a los comerciantes una plataforma complementaria. </w:t>
      </w:r>
    </w:p>
    <w:p w14:paraId="757F694B" w14:textId="77777777" w:rsidR="00A82D21" w:rsidRPr="00A82D21" w:rsidRDefault="00A82D21" w:rsidP="00A82D21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14:paraId="33F754E3" w14:textId="77777777" w:rsidR="00A82D21" w:rsidRDefault="00A82D21" w:rsidP="00A82D21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 w:rsidRPr="00A82D21">
        <w:rPr>
          <w:rFonts w:ascii="Tahoma" w:hAnsi="Tahoma" w:cs="Tahoma"/>
          <w:sz w:val="22"/>
          <w:szCs w:val="22"/>
          <w:lang w:val="es-ES"/>
        </w:rPr>
        <w:t>La pandemia ha demostrado que son necesarios diferentes canales de venta, no solo el presencial, y por eso el objetivo de este proyecto:</w:t>
      </w:r>
    </w:p>
    <w:p w14:paraId="32805F02" w14:textId="77777777" w:rsidR="00CC3815" w:rsidRPr="00A82D21" w:rsidRDefault="00CC3815" w:rsidP="00A82D21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</w:p>
    <w:p w14:paraId="01C9A1B4" w14:textId="77777777" w:rsidR="00A82D21" w:rsidRPr="00BB4E63" w:rsidRDefault="00A82D21" w:rsidP="00A82D21">
      <w:pPr>
        <w:numPr>
          <w:ilvl w:val="0"/>
          <w:numId w:val="11"/>
        </w:numPr>
        <w:suppressAutoHyphens/>
        <w:autoSpaceDN w:val="0"/>
        <w:spacing w:after="160"/>
        <w:ind w:left="426" w:hanging="426"/>
        <w:textAlignment w:val="baseline"/>
        <w:rPr>
          <w:rFonts w:ascii="Calibri" w:eastAsia="Calibri" w:hAnsi="Calibri"/>
          <w:sz w:val="22"/>
          <w:szCs w:val="22"/>
          <w:lang w:val="es-ES" w:eastAsia="en-US"/>
        </w:rPr>
      </w:pPr>
      <w:r w:rsidRPr="00BB4E63">
        <w:rPr>
          <w:rFonts w:ascii="Tahoma" w:eastAsia="Calibri" w:hAnsi="Tahoma" w:cs="Tahoma"/>
          <w:sz w:val="22"/>
          <w:szCs w:val="22"/>
          <w:lang w:val="es-ES" w:eastAsia="en-US"/>
        </w:rPr>
        <w:t>Poner a disposición de los comercios y establecimientos de la provincia de Albacete de una herramienta de venta on-line, para que de una forma sencilla puedan introducir un nuevo canal de venta de sus productos.</w:t>
      </w:r>
    </w:p>
    <w:p w14:paraId="2F4D1EEE" w14:textId="77777777" w:rsidR="00A82D21" w:rsidRPr="00BB4E63" w:rsidRDefault="00A82D21" w:rsidP="00A82D21">
      <w:pPr>
        <w:numPr>
          <w:ilvl w:val="0"/>
          <w:numId w:val="11"/>
        </w:numPr>
        <w:suppressAutoHyphens/>
        <w:autoSpaceDN w:val="0"/>
        <w:spacing w:after="160"/>
        <w:ind w:left="426" w:hanging="426"/>
        <w:textAlignment w:val="baseline"/>
        <w:rPr>
          <w:rFonts w:ascii="Calibri" w:eastAsia="Calibri" w:hAnsi="Calibri"/>
          <w:sz w:val="22"/>
          <w:szCs w:val="22"/>
          <w:lang w:val="es-ES" w:eastAsia="en-US"/>
        </w:rPr>
      </w:pPr>
      <w:r w:rsidRPr="00BB4E63">
        <w:rPr>
          <w:rFonts w:ascii="Tahoma" w:eastAsia="Calibri" w:hAnsi="Tahoma" w:cs="Tahoma"/>
          <w:sz w:val="22"/>
          <w:szCs w:val="22"/>
          <w:lang w:val="es-ES" w:eastAsia="en-US"/>
        </w:rPr>
        <w:t>Digitalización del comercio tradicional de nuestra provincia, la crisis del C</w:t>
      </w:r>
      <w:r w:rsidRPr="00CC3815">
        <w:rPr>
          <w:rFonts w:ascii="Tahoma" w:eastAsia="Calibri" w:hAnsi="Tahoma" w:cs="Tahoma"/>
          <w:sz w:val="22"/>
          <w:szCs w:val="22"/>
          <w:lang w:val="es-ES" w:eastAsia="en-US"/>
        </w:rPr>
        <w:t>ovid</w:t>
      </w:r>
      <w:r w:rsidRPr="00BB4E63">
        <w:rPr>
          <w:rFonts w:ascii="Tahoma" w:eastAsia="Calibri" w:hAnsi="Tahoma" w:cs="Tahoma"/>
          <w:sz w:val="22"/>
          <w:szCs w:val="22"/>
          <w:lang w:val="es-ES" w:eastAsia="en-US"/>
        </w:rPr>
        <w:t>-19 ha supuesto un adelanto forzoso de la transformación digital, que gran número de comercios venían</w:t>
      </w:r>
      <w:r w:rsidRPr="00CC3815">
        <w:rPr>
          <w:rFonts w:ascii="Tahoma" w:eastAsia="Calibri" w:hAnsi="Tahoma" w:cs="Tahoma"/>
          <w:sz w:val="22"/>
          <w:szCs w:val="22"/>
          <w:lang w:val="es-ES" w:eastAsia="en-US"/>
        </w:rPr>
        <w:t xml:space="preserve"> postergando desde hace tiempo. E</w:t>
      </w:r>
      <w:r w:rsidRPr="00BB4E63">
        <w:rPr>
          <w:rFonts w:ascii="Tahoma" w:eastAsia="Calibri" w:hAnsi="Tahoma" w:cs="Tahoma"/>
          <w:sz w:val="22"/>
          <w:szCs w:val="22"/>
          <w:lang w:val="es-ES" w:eastAsia="en-US"/>
        </w:rPr>
        <w:t xml:space="preserve">s necesario y urgente abrir nuevos canales de venta, ya que los cambios de hábito del consumidor acelerados tras la pandemia, </w:t>
      </w:r>
      <w:r w:rsidRPr="00CC3815">
        <w:rPr>
          <w:rFonts w:ascii="Tahoma" w:eastAsia="Calibri" w:hAnsi="Tahoma" w:cs="Tahoma"/>
          <w:sz w:val="22"/>
          <w:szCs w:val="22"/>
          <w:lang w:val="es-ES" w:eastAsia="en-US"/>
        </w:rPr>
        <w:t>ya no se quedan</w:t>
      </w:r>
      <w:r w:rsidRPr="00BB4E63">
        <w:rPr>
          <w:rFonts w:ascii="Tahoma" w:eastAsia="Calibri" w:hAnsi="Tahoma" w:cs="Tahoma"/>
          <w:sz w:val="22"/>
          <w:szCs w:val="22"/>
          <w:lang w:val="es-ES" w:eastAsia="en-US"/>
        </w:rPr>
        <w:t xml:space="preserve"> para el futuro</w:t>
      </w:r>
      <w:r w:rsidRPr="00CC3815">
        <w:rPr>
          <w:rFonts w:ascii="Tahoma" w:eastAsia="Calibri" w:hAnsi="Tahoma" w:cs="Tahoma"/>
          <w:sz w:val="22"/>
          <w:szCs w:val="22"/>
          <w:lang w:val="es-ES" w:eastAsia="en-US"/>
        </w:rPr>
        <w:t>, sino para el presente.</w:t>
      </w:r>
    </w:p>
    <w:p w14:paraId="3CA84E34" w14:textId="77777777" w:rsidR="00A82D21" w:rsidRPr="00BB4E63" w:rsidRDefault="00A82D21" w:rsidP="00A82D21">
      <w:pPr>
        <w:numPr>
          <w:ilvl w:val="0"/>
          <w:numId w:val="11"/>
        </w:numPr>
        <w:suppressAutoHyphens/>
        <w:autoSpaceDN w:val="0"/>
        <w:spacing w:after="160"/>
        <w:ind w:left="426" w:hanging="426"/>
        <w:textAlignment w:val="baseline"/>
        <w:rPr>
          <w:rFonts w:ascii="Calibri" w:eastAsia="Calibri" w:hAnsi="Calibri"/>
          <w:sz w:val="22"/>
          <w:szCs w:val="22"/>
          <w:lang w:val="es-ES" w:eastAsia="en-US"/>
        </w:rPr>
      </w:pPr>
      <w:r w:rsidRPr="00BB4E63">
        <w:rPr>
          <w:rFonts w:ascii="Tahoma" w:eastAsia="Calibri" w:hAnsi="Tahoma" w:cs="Tahoma"/>
          <w:sz w:val="22"/>
          <w:szCs w:val="22"/>
          <w:lang w:val="es-ES" w:eastAsia="en-US"/>
        </w:rPr>
        <w:t xml:space="preserve">Formar a los comercios asociados </w:t>
      </w:r>
      <w:r w:rsidRPr="00CC3815">
        <w:rPr>
          <w:rFonts w:ascii="Tahoma" w:eastAsia="Calibri" w:hAnsi="Tahoma" w:cs="Tahoma"/>
          <w:sz w:val="22"/>
          <w:szCs w:val="22"/>
          <w:lang w:val="es-ES" w:eastAsia="en-US"/>
        </w:rPr>
        <w:t xml:space="preserve">sobre el uso y manejo de la </w:t>
      </w:r>
      <w:r w:rsidR="00CC3815">
        <w:rPr>
          <w:rFonts w:ascii="Tahoma" w:eastAsia="Calibri" w:hAnsi="Tahoma" w:cs="Tahoma"/>
          <w:sz w:val="22"/>
          <w:szCs w:val="22"/>
          <w:lang w:val="es-ES" w:eastAsia="en-US"/>
        </w:rPr>
        <w:t>m</w:t>
      </w:r>
      <w:r w:rsidRPr="00CC3815">
        <w:rPr>
          <w:rFonts w:ascii="Tahoma" w:eastAsia="Calibri" w:hAnsi="Tahoma" w:cs="Tahoma"/>
          <w:sz w:val="22"/>
          <w:szCs w:val="22"/>
          <w:lang w:val="es-ES" w:eastAsia="en-US"/>
        </w:rPr>
        <w:t>arketplace.</w:t>
      </w:r>
    </w:p>
    <w:p w14:paraId="1FCD0526" w14:textId="77777777" w:rsidR="00A82D21" w:rsidRPr="00A82D21" w:rsidRDefault="00A82D21" w:rsidP="00A82D21">
      <w:pPr>
        <w:shd w:val="clear" w:color="auto" w:fill="FFFFFF"/>
        <w:rPr>
          <w:rFonts w:ascii="Tahoma" w:hAnsi="Tahoma" w:cs="Tahoma"/>
          <w:sz w:val="22"/>
          <w:szCs w:val="22"/>
          <w:lang w:val="es-ES"/>
        </w:rPr>
      </w:pPr>
      <w:r w:rsidRPr="00A82D21">
        <w:rPr>
          <w:rFonts w:ascii="Tahoma" w:hAnsi="Tahoma" w:cs="Tahoma"/>
          <w:sz w:val="22"/>
          <w:szCs w:val="22"/>
          <w:lang w:val="es-ES"/>
        </w:rPr>
        <w:t>Desde FECOM, se confía</w:t>
      </w:r>
      <w:r w:rsidR="00BB4E63" w:rsidRPr="00BB4E63">
        <w:rPr>
          <w:rFonts w:ascii="Tahoma" w:hAnsi="Tahoma" w:cs="Tahoma"/>
          <w:sz w:val="22"/>
          <w:szCs w:val="22"/>
          <w:lang w:val="es-ES"/>
        </w:rPr>
        <w:t xml:space="preserve"> en que sea un éxito. Cuenta con el respaldo de la Junta de Comunidades de Castilla-La Mancha</w:t>
      </w:r>
      <w:r w:rsidRPr="00A82D21">
        <w:rPr>
          <w:rFonts w:ascii="Tahoma" w:hAnsi="Tahoma" w:cs="Tahoma"/>
          <w:sz w:val="22"/>
          <w:szCs w:val="22"/>
          <w:lang w:val="es-ES"/>
        </w:rPr>
        <w:t xml:space="preserve">, a través de la Consejería de Economía, Empresas y Empleo, </w:t>
      </w:r>
      <w:r w:rsidR="00BB4E63" w:rsidRPr="00BB4E63">
        <w:rPr>
          <w:rFonts w:ascii="Tahoma" w:hAnsi="Tahoma" w:cs="Tahoma"/>
          <w:sz w:val="22"/>
          <w:szCs w:val="22"/>
          <w:lang w:val="es-ES"/>
        </w:rPr>
        <w:t>y de FEDA.</w:t>
      </w:r>
    </w:p>
    <w:p w14:paraId="174B37A2" w14:textId="77777777" w:rsidR="00A82D21" w:rsidRPr="00A82D21" w:rsidRDefault="005C3DAB" w:rsidP="00A82D21">
      <w:pPr>
        <w:shd w:val="clear" w:color="auto" w:fill="FFFFFF"/>
        <w:rPr>
          <w:rFonts w:ascii="Tahoma" w:hAnsi="Tahoma" w:cs="Tahoma"/>
          <w:sz w:val="22"/>
          <w:szCs w:val="22"/>
          <w:shd w:val="clear" w:color="auto" w:fill="FFFFFF"/>
        </w:rPr>
      </w:pPr>
      <w:hyperlink r:id="rId13" w:tgtFrame="_blank" w:history="1">
        <w:r w:rsidR="00BB4E63" w:rsidRPr="00A82D21">
          <w:rPr>
            <w:rFonts w:ascii="Tahoma" w:hAnsi="Tahoma" w:cs="Tahoma"/>
            <w:sz w:val="22"/>
            <w:szCs w:val="22"/>
            <w:lang w:val="es-ES"/>
          </w:rPr>
          <w:br/>
        </w:r>
      </w:hyperlink>
      <w:r w:rsidR="00BB4E63" w:rsidRPr="00A82D21">
        <w:rPr>
          <w:rFonts w:ascii="Tahoma" w:hAnsi="Tahoma" w:cs="Tahoma"/>
          <w:sz w:val="22"/>
          <w:szCs w:val="22"/>
          <w:shd w:val="clear" w:color="auto" w:fill="FFFFFF"/>
        </w:rPr>
        <w:t>El presidente de FECOM, José Lozano, ha subrayado que "con la crisis del Covid muchos comerciantes hemos comprobado que la atención únicamente de cara al mostrador se ha quedado muy corta.</w:t>
      </w:r>
      <w:r w:rsidR="00747EC6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BB4E63" w:rsidRPr="00A82D21">
        <w:rPr>
          <w:rFonts w:ascii="Tahoma" w:hAnsi="Tahoma" w:cs="Tahoma"/>
          <w:sz w:val="22"/>
          <w:szCs w:val="22"/>
          <w:shd w:val="clear" w:color="auto" w:fill="FFFFFF"/>
        </w:rPr>
        <w:t xml:space="preserve">La digitalización ya es una opción, es imperativo, hay que ponerse manos a la obra", ha detallado Lozano, quien ha señalado que "el objetivo general de esta campaña es </w:t>
      </w:r>
      <w:r w:rsidR="00A82D21" w:rsidRPr="00A82D21">
        <w:rPr>
          <w:rFonts w:ascii="Tahoma" w:hAnsi="Tahoma" w:cs="Tahoma"/>
          <w:sz w:val="22"/>
          <w:szCs w:val="22"/>
          <w:shd w:val="clear" w:color="auto" w:fill="FFFFFF"/>
        </w:rPr>
        <w:t xml:space="preserve">que con `Atiende`, de una </w:t>
      </w:r>
      <w:r w:rsidR="00BB4E63" w:rsidRPr="00A82D21">
        <w:rPr>
          <w:rFonts w:ascii="Tahoma" w:hAnsi="Tahoma" w:cs="Tahoma"/>
          <w:sz w:val="22"/>
          <w:szCs w:val="22"/>
          <w:shd w:val="clear" w:color="auto" w:fill="FFFFFF"/>
        </w:rPr>
        <w:t>manera muy económica y asequible</w:t>
      </w:r>
      <w:r w:rsidR="00A82D21" w:rsidRPr="00A82D21">
        <w:rPr>
          <w:rFonts w:ascii="Tahoma" w:hAnsi="Tahoma" w:cs="Tahoma"/>
          <w:sz w:val="22"/>
          <w:szCs w:val="22"/>
          <w:shd w:val="clear" w:color="auto" w:fill="FFFFFF"/>
        </w:rPr>
        <w:t>, nuestro comercio local pueda te</w:t>
      </w:r>
      <w:r w:rsidR="00BB4E63" w:rsidRPr="00A82D21">
        <w:rPr>
          <w:rFonts w:ascii="Tahoma" w:hAnsi="Tahoma" w:cs="Tahoma"/>
          <w:sz w:val="22"/>
          <w:szCs w:val="22"/>
          <w:shd w:val="clear" w:color="auto" w:fill="FFFFFF"/>
        </w:rPr>
        <w:t xml:space="preserve">ner </w:t>
      </w:r>
      <w:r w:rsidR="00A82D21" w:rsidRPr="00A82D21">
        <w:rPr>
          <w:rFonts w:ascii="Tahoma" w:hAnsi="Tahoma" w:cs="Tahoma"/>
          <w:sz w:val="22"/>
          <w:szCs w:val="22"/>
          <w:shd w:val="clear" w:color="auto" w:fill="FFFFFF"/>
        </w:rPr>
        <w:t>est</w:t>
      </w:r>
      <w:r w:rsidR="00BB4E63" w:rsidRPr="00A82D21">
        <w:rPr>
          <w:rFonts w:ascii="Tahoma" w:hAnsi="Tahoma" w:cs="Tahoma"/>
          <w:sz w:val="22"/>
          <w:szCs w:val="22"/>
          <w:shd w:val="clear" w:color="auto" w:fill="FFFFFF"/>
        </w:rPr>
        <w:t>a visibilidad en internet".</w:t>
      </w:r>
    </w:p>
    <w:p w14:paraId="3BA1F780" w14:textId="77777777" w:rsidR="00747EC6" w:rsidRDefault="00BB4E63" w:rsidP="00A82D21">
      <w:pPr>
        <w:shd w:val="clear" w:color="auto" w:fill="FFFFFF"/>
        <w:rPr>
          <w:rFonts w:ascii="Tahoma" w:hAnsi="Tahoma" w:cs="Tahoma"/>
          <w:sz w:val="22"/>
          <w:szCs w:val="22"/>
          <w:shd w:val="clear" w:color="auto" w:fill="FFFFFF"/>
        </w:rPr>
      </w:pPr>
      <w:r w:rsidRPr="00BB4E63">
        <w:rPr>
          <w:rFonts w:ascii="Tahoma" w:hAnsi="Tahoma" w:cs="Tahoma"/>
          <w:szCs w:val="24"/>
        </w:rPr>
        <w:br/>
      </w:r>
      <w:r w:rsidRPr="00747EC6">
        <w:rPr>
          <w:rFonts w:ascii="Tahoma" w:hAnsi="Tahoma" w:cs="Tahoma"/>
          <w:sz w:val="22"/>
          <w:szCs w:val="22"/>
          <w:shd w:val="clear" w:color="auto" w:fill="FFFFFF"/>
        </w:rPr>
        <w:t>Ha desta</w:t>
      </w:r>
      <w:r w:rsidR="00A82D21" w:rsidRPr="00747EC6">
        <w:rPr>
          <w:rFonts w:ascii="Tahoma" w:hAnsi="Tahoma" w:cs="Tahoma"/>
          <w:sz w:val="22"/>
          <w:szCs w:val="22"/>
          <w:shd w:val="clear" w:color="auto" w:fill="FFFFFF"/>
        </w:rPr>
        <w:t>cado que la plataforma se pone</w:t>
      </w:r>
      <w:r w:rsidRPr="00747EC6">
        <w:rPr>
          <w:rFonts w:ascii="Tahoma" w:hAnsi="Tahoma" w:cs="Tahoma"/>
          <w:sz w:val="22"/>
          <w:szCs w:val="22"/>
          <w:shd w:val="clear" w:color="auto" w:fill="FFFFFF"/>
        </w:rPr>
        <w:t xml:space="preserve"> a disposición de todos los comerciantes de la provincia -asociados o no a FECOM-</w:t>
      </w:r>
      <w:r w:rsidR="00A82D21" w:rsidRPr="00747EC6">
        <w:rPr>
          <w:rFonts w:ascii="Tahoma" w:hAnsi="Tahoma" w:cs="Tahoma"/>
          <w:sz w:val="22"/>
          <w:szCs w:val="22"/>
          <w:shd w:val="clear" w:color="auto" w:fill="FFFFFF"/>
        </w:rPr>
        <w:t>, con ventajas para los socios de la Federación.</w:t>
      </w:r>
      <w:r w:rsidRPr="00747EC6">
        <w:rPr>
          <w:rFonts w:ascii="Tahoma" w:hAnsi="Tahoma" w:cs="Tahoma"/>
          <w:sz w:val="22"/>
          <w:szCs w:val="22"/>
          <w:shd w:val="clear" w:color="auto" w:fill="FFFFFF"/>
        </w:rPr>
        <w:t xml:space="preserve"> "Nunca el comercio de la provincia lo ha tenido tan fácil. Será muy sencillo", ha detallado.</w:t>
      </w:r>
    </w:p>
    <w:p w14:paraId="4FA0C570" w14:textId="77777777" w:rsidR="00CC3815" w:rsidRDefault="00CC3815" w:rsidP="00A82D21">
      <w:pPr>
        <w:shd w:val="clear" w:color="auto" w:fill="FFFFFF"/>
        <w:rPr>
          <w:rFonts w:ascii="Tahoma" w:hAnsi="Tahoma" w:cs="Tahoma"/>
          <w:sz w:val="22"/>
          <w:szCs w:val="22"/>
          <w:shd w:val="clear" w:color="auto" w:fill="FFFFFF"/>
        </w:rPr>
      </w:pPr>
    </w:p>
    <w:p w14:paraId="65C32EA7" w14:textId="77777777" w:rsidR="00CC3815" w:rsidRDefault="00CC3815" w:rsidP="00A82D21">
      <w:pPr>
        <w:shd w:val="clear" w:color="auto" w:fill="FFFFFF"/>
        <w:rPr>
          <w:rFonts w:ascii="Tahoma" w:hAnsi="Tahoma" w:cs="Tahoma"/>
          <w:sz w:val="22"/>
          <w:szCs w:val="22"/>
          <w:shd w:val="clear" w:color="auto" w:fill="FFFFFF"/>
        </w:rPr>
      </w:pPr>
    </w:p>
    <w:p w14:paraId="0BE1BC20" w14:textId="77777777" w:rsidR="00CC3815" w:rsidRDefault="00CC3815" w:rsidP="00A82D21">
      <w:pPr>
        <w:shd w:val="clear" w:color="auto" w:fill="FFFFFF"/>
        <w:rPr>
          <w:rFonts w:ascii="Tahoma" w:hAnsi="Tahoma" w:cs="Tahoma"/>
          <w:sz w:val="22"/>
          <w:szCs w:val="22"/>
          <w:shd w:val="clear" w:color="auto" w:fill="FFFFFF"/>
        </w:rPr>
      </w:pPr>
    </w:p>
    <w:p w14:paraId="6DFAC9F9" w14:textId="77777777" w:rsidR="00CC3815" w:rsidRDefault="00CC3815" w:rsidP="00A82D21">
      <w:pPr>
        <w:shd w:val="clear" w:color="auto" w:fill="FFFFFF"/>
        <w:rPr>
          <w:rFonts w:ascii="Tahoma" w:hAnsi="Tahoma" w:cs="Tahoma"/>
          <w:sz w:val="22"/>
          <w:szCs w:val="22"/>
          <w:shd w:val="clear" w:color="auto" w:fill="FFFFFF"/>
        </w:rPr>
      </w:pPr>
    </w:p>
    <w:p w14:paraId="4923580F" w14:textId="77777777" w:rsidR="00CC3815" w:rsidRDefault="00CC3815" w:rsidP="00A82D21">
      <w:pPr>
        <w:shd w:val="clear" w:color="auto" w:fill="FFFFFF"/>
        <w:rPr>
          <w:rFonts w:ascii="Tahoma" w:hAnsi="Tahoma" w:cs="Tahoma"/>
          <w:b/>
          <w:sz w:val="22"/>
          <w:szCs w:val="22"/>
          <w:shd w:val="clear" w:color="auto" w:fill="FFFFFF"/>
        </w:rPr>
      </w:pPr>
    </w:p>
    <w:p w14:paraId="6BF60200" w14:textId="77777777" w:rsidR="00CC3815" w:rsidRDefault="00CC3815" w:rsidP="00A82D21">
      <w:pPr>
        <w:shd w:val="clear" w:color="auto" w:fill="FFFFFF"/>
        <w:rPr>
          <w:rFonts w:ascii="Tahoma" w:hAnsi="Tahoma" w:cs="Tahoma"/>
          <w:b/>
          <w:sz w:val="22"/>
          <w:szCs w:val="22"/>
          <w:shd w:val="clear" w:color="auto" w:fill="FFFFFF"/>
        </w:rPr>
      </w:pPr>
    </w:p>
    <w:p w14:paraId="57B7AFF0" w14:textId="77777777" w:rsidR="00CC3815" w:rsidRPr="00CC3815" w:rsidRDefault="00CC3815" w:rsidP="00A82D21">
      <w:pPr>
        <w:shd w:val="clear" w:color="auto" w:fill="FFFFFF"/>
        <w:rPr>
          <w:rFonts w:ascii="Tahoma" w:hAnsi="Tahoma" w:cs="Tahoma"/>
          <w:b/>
          <w:sz w:val="22"/>
          <w:szCs w:val="22"/>
          <w:shd w:val="clear" w:color="auto" w:fill="FFFFFF"/>
        </w:rPr>
      </w:pPr>
      <w:r>
        <w:rPr>
          <w:rFonts w:ascii="Tahoma" w:hAnsi="Tahoma" w:cs="Tahoma"/>
          <w:b/>
          <w:sz w:val="22"/>
          <w:szCs w:val="22"/>
          <w:shd w:val="clear" w:color="auto" w:fill="FFFFFF"/>
        </w:rPr>
        <w:t>“Seguimos apostando por el comercio físico”</w:t>
      </w:r>
    </w:p>
    <w:p w14:paraId="3CE5606E" w14:textId="77777777" w:rsidR="00BB4E63" w:rsidRPr="00747EC6" w:rsidRDefault="00BB4E63" w:rsidP="00747EC6">
      <w:pPr>
        <w:shd w:val="clear" w:color="auto" w:fill="FFFFFF"/>
        <w:rPr>
          <w:rFonts w:ascii="Tahoma" w:hAnsi="Tahoma" w:cs="Tahoma"/>
          <w:sz w:val="22"/>
          <w:szCs w:val="22"/>
          <w:shd w:val="clear" w:color="auto" w:fill="FFFFFF"/>
        </w:rPr>
      </w:pPr>
      <w:r w:rsidRPr="00747EC6">
        <w:rPr>
          <w:rFonts w:ascii="Tahoma" w:hAnsi="Tahoma" w:cs="Tahoma"/>
          <w:sz w:val="22"/>
          <w:szCs w:val="22"/>
        </w:rPr>
        <w:br/>
      </w:r>
      <w:r w:rsidRPr="00747EC6">
        <w:rPr>
          <w:rFonts w:ascii="Tahoma" w:hAnsi="Tahoma" w:cs="Tahoma"/>
          <w:sz w:val="22"/>
          <w:szCs w:val="22"/>
          <w:shd w:val="clear" w:color="auto" w:fill="FFFFFF"/>
        </w:rPr>
        <w:t>Ana Bielsa, secretaria de FECOM, ha precisado que "seguimos apostando por el comercio físico, pero hemos detectado que los clientes tambi</w:t>
      </w:r>
      <w:r w:rsidR="00747EC6" w:rsidRPr="00747EC6">
        <w:rPr>
          <w:rFonts w:ascii="Tahoma" w:hAnsi="Tahoma" w:cs="Tahoma"/>
          <w:sz w:val="22"/>
          <w:szCs w:val="22"/>
          <w:shd w:val="clear" w:color="auto" w:fill="FFFFFF"/>
        </w:rPr>
        <w:t>én quieren comprar por internet. L</w:t>
      </w:r>
      <w:r w:rsidRPr="00747EC6">
        <w:rPr>
          <w:rFonts w:ascii="Tahoma" w:hAnsi="Tahoma" w:cs="Tahoma"/>
          <w:sz w:val="22"/>
          <w:szCs w:val="22"/>
          <w:shd w:val="clear" w:color="auto" w:fill="FFFFFF"/>
        </w:rPr>
        <w:t>as cuotas serán muy asequibles, especialmente para los asociados a FEDA, por 30 euros al mes, y 75 euros con el paquete premium de mayor coste</w:t>
      </w:r>
      <w:r w:rsidR="00747EC6" w:rsidRPr="00747EC6">
        <w:rPr>
          <w:rFonts w:ascii="Tahoma" w:hAnsi="Tahoma" w:cs="Tahoma"/>
          <w:sz w:val="22"/>
          <w:szCs w:val="22"/>
          <w:shd w:val="clear" w:color="auto" w:fill="FFFFFF"/>
        </w:rPr>
        <w:t>”</w:t>
      </w:r>
      <w:r w:rsidRPr="00747EC6">
        <w:rPr>
          <w:rFonts w:ascii="Tahoma" w:hAnsi="Tahoma" w:cs="Tahoma"/>
          <w:sz w:val="22"/>
          <w:szCs w:val="22"/>
          <w:shd w:val="clear" w:color="auto" w:fill="FFFFFF"/>
        </w:rPr>
        <w:t>.</w:t>
      </w:r>
      <w:r w:rsidR="00747EC6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Pr="00747EC6">
        <w:rPr>
          <w:rFonts w:ascii="Tahoma" w:hAnsi="Tahoma" w:cs="Tahoma"/>
          <w:sz w:val="22"/>
          <w:szCs w:val="22"/>
          <w:shd w:val="clear" w:color="auto" w:fill="FFFFFF"/>
        </w:rPr>
        <w:t>Ha puesto de relieve que, por una cuota asequible podrán entrar en este mundo "que a muchos les da miedo, pero que estoy convencida de que hará falta a todos los comercios para poder estar al día".</w:t>
      </w:r>
    </w:p>
    <w:p w14:paraId="46B1386C" w14:textId="77777777" w:rsidR="00BB4E63" w:rsidRPr="00BB4E63" w:rsidRDefault="00BB4E63" w:rsidP="00747EC6">
      <w:pPr>
        <w:rPr>
          <w:rFonts w:ascii="Tahoma" w:hAnsi="Tahoma" w:cs="Tahoma"/>
          <w:szCs w:val="24"/>
          <w:shd w:val="clear" w:color="auto" w:fill="FFFFFF"/>
        </w:rPr>
      </w:pPr>
    </w:p>
    <w:p w14:paraId="17CE669F" w14:textId="77777777" w:rsidR="00BB4E63" w:rsidRDefault="00BB4E63" w:rsidP="00747EC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747EC6">
        <w:rPr>
          <w:rFonts w:ascii="Tahoma" w:hAnsi="Tahoma" w:cs="Tahoma"/>
          <w:sz w:val="22"/>
          <w:szCs w:val="22"/>
        </w:rPr>
        <w:t xml:space="preserve">"Es muy asequible </w:t>
      </w:r>
      <w:r w:rsidR="00747EC6">
        <w:rPr>
          <w:rFonts w:ascii="Tahoma" w:hAnsi="Tahoma" w:cs="Tahoma"/>
          <w:sz w:val="22"/>
          <w:szCs w:val="22"/>
        </w:rPr>
        <w:t xml:space="preserve">–ha dicho también- </w:t>
      </w:r>
      <w:r w:rsidRPr="00747EC6">
        <w:rPr>
          <w:rFonts w:ascii="Tahoma" w:hAnsi="Tahoma" w:cs="Tahoma"/>
          <w:sz w:val="22"/>
          <w:szCs w:val="22"/>
        </w:rPr>
        <w:t xml:space="preserve">para todos y con una forma muy atractiva. Tenemos que seguir luchando, físicamente tenemos que estar para dar vida a la ciudad, pero dando las herramientas para que </w:t>
      </w:r>
      <w:r w:rsidR="00747EC6">
        <w:rPr>
          <w:rFonts w:ascii="Tahoma" w:hAnsi="Tahoma" w:cs="Tahoma"/>
          <w:sz w:val="22"/>
          <w:szCs w:val="22"/>
        </w:rPr>
        <w:t>el cliente no se vaya".</w:t>
      </w:r>
    </w:p>
    <w:p w14:paraId="64439E01" w14:textId="77777777" w:rsidR="00BB4E63" w:rsidRDefault="00BB4E63" w:rsidP="00CC381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747EC6">
        <w:rPr>
          <w:rFonts w:ascii="Tahoma" w:hAnsi="Tahoma" w:cs="Tahoma"/>
          <w:sz w:val="22"/>
          <w:szCs w:val="22"/>
        </w:rPr>
        <w:t>Chari Rodríguez, una de las responsables del proyecto, a través de la empresa Expertic, ha detallado que "se trata de digitalizar los comercios de Albacete y provincia, unir al comercio y darle esta herramienta para que puedan tener una tienda online".</w:t>
      </w:r>
      <w:r w:rsidRPr="00747EC6">
        <w:rPr>
          <w:rFonts w:ascii="Tahoma" w:hAnsi="Tahoma" w:cs="Tahoma"/>
          <w:sz w:val="22"/>
          <w:szCs w:val="22"/>
        </w:rPr>
        <w:br/>
        <w:t>H</w:t>
      </w:r>
      <w:r w:rsidR="00CC3815">
        <w:rPr>
          <w:rFonts w:ascii="Tahoma" w:hAnsi="Tahoma" w:cs="Tahoma"/>
          <w:sz w:val="22"/>
          <w:szCs w:val="22"/>
        </w:rPr>
        <w:t>a insistido en lo fácil que es</w:t>
      </w:r>
      <w:r w:rsidRPr="00747EC6">
        <w:rPr>
          <w:rFonts w:ascii="Tahoma" w:hAnsi="Tahoma" w:cs="Tahoma"/>
          <w:sz w:val="22"/>
          <w:szCs w:val="22"/>
        </w:rPr>
        <w:t xml:space="preserve"> el uso de esta herramienta. Ha precisado que la APP, a través de la página web, ya se puede utilizar.</w:t>
      </w:r>
    </w:p>
    <w:p w14:paraId="111167B4" w14:textId="77777777" w:rsidR="00CC3815" w:rsidRPr="00747EC6" w:rsidRDefault="00CC3815" w:rsidP="00CC381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63C427F9" w14:textId="77777777" w:rsidR="00CC3815" w:rsidRDefault="00BB4E63" w:rsidP="00CC381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C3815">
        <w:rPr>
          <w:rFonts w:ascii="Tahoma" w:hAnsi="Tahoma" w:cs="Tahoma"/>
          <w:sz w:val="22"/>
          <w:szCs w:val="22"/>
        </w:rPr>
        <w:t>La plataforma cuenta incluso con geolocalización por si el cliente quiere buscar dónde venden un producto en concreto.</w:t>
      </w:r>
      <w:r w:rsidR="00CC3815">
        <w:rPr>
          <w:rFonts w:ascii="Tahoma" w:hAnsi="Tahoma" w:cs="Tahoma"/>
          <w:sz w:val="22"/>
          <w:szCs w:val="22"/>
        </w:rPr>
        <w:t xml:space="preserve"> </w:t>
      </w:r>
    </w:p>
    <w:p w14:paraId="773E7583" w14:textId="77777777" w:rsidR="00CC3815" w:rsidRDefault="00CC3815" w:rsidP="00CC381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322F1EAC" w14:textId="77777777" w:rsidR="00BB4E63" w:rsidRPr="00BB4E63" w:rsidRDefault="00CC3815" w:rsidP="00CC381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CC3815">
        <w:rPr>
          <w:rFonts w:ascii="Tahoma" w:hAnsi="Tahoma" w:cs="Tahoma"/>
          <w:sz w:val="22"/>
          <w:szCs w:val="22"/>
        </w:rPr>
        <w:t xml:space="preserve">En la presentación también estuvo </w:t>
      </w:r>
      <w:r w:rsidR="00BB4E63" w:rsidRPr="00CC3815">
        <w:rPr>
          <w:rFonts w:ascii="Tahoma" w:hAnsi="Tahoma" w:cs="Tahoma"/>
          <w:sz w:val="22"/>
          <w:szCs w:val="22"/>
        </w:rPr>
        <w:t xml:space="preserve">Nicolás Merino, delegado provincial de </w:t>
      </w:r>
      <w:r w:rsidRPr="00CC3815">
        <w:rPr>
          <w:rFonts w:ascii="Tahoma" w:hAnsi="Tahoma" w:cs="Tahoma"/>
          <w:sz w:val="22"/>
          <w:szCs w:val="22"/>
        </w:rPr>
        <w:t xml:space="preserve">la Consejería </w:t>
      </w:r>
      <w:r w:rsidR="00BB4E63" w:rsidRPr="00CC3815">
        <w:rPr>
          <w:rFonts w:ascii="Tahoma" w:hAnsi="Tahoma" w:cs="Tahoma"/>
          <w:sz w:val="22"/>
          <w:szCs w:val="22"/>
        </w:rPr>
        <w:t>Economía,</w:t>
      </w:r>
      <w:r w:rsidRPr="00CC3815">
        <w:rPr>
          <w:rFonts w:ascii="Tahoma" w:hAnsi="Tahoma" w:cs="Tahoma"/>
          <w:sz w:val="22"/>
          <w:szCs w:val="22"/>
        </w:rPr>
        <w:t xml:space="preserve"> Empresas y Empleo, quien destacó </w:t>
      </w:r>
      <w:r w:rsidR="00BB4E63" w:rsidRPr="00BB4E63">
        <w:rPr>
          <w:rFonts w:ascii="Tahoma" w:eastAsia="Calibri" w:hAnsi="Tahoma" w:cs="Tahoma"/>
          <w:sz w:val="22"/>
          <w:szCs w:val="22"/>
          <w:lang w:eastAsia="en-US"/>
        </w:rPr>
        <w:t>la importancia de la digitalización de las empresas.</w:t>
      </w:r>
      <w:r w:rsidRPr="00CC3815">
        <w:rPr>
          <w:rFonts w:ascii="Tahoma" w:eastAsia="Calibri" w:hAnsi="Tahoma" w:cs="Tahoma"/>
          <w:sz w:val="22"/>
          <w:szCs w:val="22"/>
          <w:lang w:eastAsia="en-US"/>
        </w:rPr>
        <w:t xml:space="preserve"> “L</w:t>
      </w:r>
      <w:r w:rsidR="00BB4E63" w:rsidRPr="00BB4E63">
        <w:rPr>
          <w:rFonts w:ascii="Tahoma" w:eastAsia="Calibri" w:hAnsi="Tahoma" w:cs="Tahoma"/>
          <w:sz w:val="22"/>
          <w:szCs w:val="22"/>
          <w:lang w:eastAsia="en-US"/>
        </w:rPr>
        <w:t>a Marketplace se encuadra dentro de las ayudas destinadas a la recuperación y fortalecimiento del comercio minorista de Castilla-La Mancha ante la crisis sanitaria ocasionada por el COVID-19, para el ejercicio 2020, con la finalidad de promocionar, reactivar y potenciar la actividad comercial minorista de nuestra región, consolidar el tejido empresarial existente, estimular el empleo en el sector e incrementar s</w:t>
      </w:r>
      <w:r w:rsidRPr="00CC3815">
        <w:rPr>
          <w:rFonts w:ascii="Tahoma" w:eastAsia="Calibri" w:hAnsi="Tahoma" w:cs="Tahoma"/>
          <w:sz w:val="22"/>
          <w:szCs w:val="22"/>
          <w:lang w:eastAsia="en-US"/>
        </w:rPr>
        <w:t>u competitividad y rentabilidad”.</w:t>
      </w:r>
    </w:p>
    <w:p w14:paraId="54B87E88" w14:textId="77777777" w:rsidR="00BB4E63" w:rsidRPr="00BE4DA9" w:rsidRDefault="00BB4E63" w:rsidP="0082053F">
      <w:pPr>
        <w:jc w:val="right"/>
        <w:rPr>
          <w:rFonts w:ascii="Tahoma" w:hAnsi="Tahoma" w:cs="Tahoma"/>
          <w:bCs/>
          <w:szCs w:val="24"/>
          <w:u w:val="single"/>
        </w:rPr>
      </w:pPr>
    </w:p>
    <w:sectPr w:rsidR="00BB4E63" w:rsidRPr="00BE4DA9" w:rsidSect="000D4D85">
      <w:headerReference w:type="default" r:id="rId14"/>
      <w:footerReference w:type="even" r:id="rId15"/>
      <w:footerReference w:type="default" r:id="rId1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41593" w14:textId="77777777" w:rsidR="00CA619B" w:rsidRDefault="00CA619B">
      <w:r>
        <w:separator/>
      </w:r>
    </w:p>
  </w:endnote>
  <w:endnote w:type="continuationSeparator" w:id="0">
    <w:p w14:paraId="34A88F36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3768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3435DE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912F2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79286F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14:paraId="12E8AA91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5C819C95" wp14:editId="7360F072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8F529F7" wp14:editId="2057DFF2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1C96E1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75D4FDE4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F529F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14:paraId="3A1C96E1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75D4FDE4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6636FA03" wp14:editId="662240A5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B16E7F0" wp14:editId="48CCAE8A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206E09" w14:textId="77777777" w:rsidR="00A90926" w:rsidRPr="009B267A" w:rsidRDefault="005C3DA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429F961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16E7F0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14:paraId="01206E09" w14:textId="77777777" w:rsidR="00A90926" w:rsidRPr="009B267A" w:rsidRDefault="005C3DA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5429F961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2E433FA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6F50C17E" wp14:editId="081BE50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312EFB51" wp14:editId="726C12DD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71C8A38" wp14:editId="5CEF4967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F70EF8" w14:textId="77777777" w:rsidR="00A90926" w:rsidRPr="00C00842" w:rsidRDefault="005C3DA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1C8A38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14:paraId="5DF70EF8" w14:textId="77777777" w:rsidR="00A90926" w:rsidRPr="00C00842" w:rsidRDefault="005C3DA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2DFE40F" wp14:editId="423D0604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A785C8" w14:textId="77777777" w:rsidR="00A90926" w:rsidRPr="00C00842" w:rsidRDefault="005C3DA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DFE40F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14:paraId="08A785C8" w14:textId="77777777" w:rsidR="00A90926" w:rsidRPr="00C00842" w:rsidRDefault="005C3DA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AFD46" w14:textId="77777777" w:rsidR="00CA619B" w:rsidRDefault="00CA619B">
      <w:r>
        <w:separator/>
      </w:r>
    </w:p>
  </w:footnote>
  <w:footnote w:type="continuationSeparator" w:id="0">
    <w:p w14:paraId="6A211E22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F21C4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5699B5B2" wp14:editId="61DC53A4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6D3F033D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256C2D5A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214A8A4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0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2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4"/>
  </w:num>
  <w:num w:numId="7">
    <w:abstractNumId w:val="8"/>
  </w:num>
  <w:num w:numId="8">
    <w:abstractNumId w:val="12"/>
  </w:num>
  <w:num w:numId="9">
    <w:abstractNumId w:val="7"/>
  </w:num>
  <w:num w:numId="10">
    <w:abstractNumId w:val="10"/>
  </w:num>
  <w:num w:numId="11">
    <w:abstractNumId w:val="9"/>
  </w:num>
  <w:num w:numId="12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3DAB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86F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39265"/>
    <o:shapelayout v:ext="edit">
      <o:idmap v:ext="edit" data="1"/>
    </o:shapelayout>
  </w:shapeDefaults>
  <w:decimalSymbol w:val=","/>
  <w:listSeparator w:val=";"/>
  <w14:docId w14:val="0E394974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tiende.es/" TargetMode="External"/><Relationship Id="rId13" Type="http://schemas.openxmlformats.org/officeDocument/2006/relationships/hyperlink" Target="http://www.autoalba.toyota.es/Index.asp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tiende.e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tiende.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7662-federacion-de-comercio-de-albacete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203C4-7E9A-439C-A504-27247AC8D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726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4826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3</cp:revision>
  <cp:lastPrinted>2021-03-16T11:17:00Z</cp:lastPrinted>
  <dcterms:created xsi:type="dcterms:W3CDTF">2021-11-17T11:03:00Z</dcterms:created>
  <dcterms:modified xsi:type="dcterms:W3CDTF">2021-11-17T11:58:00Z</dcterms:modified>
</cp:coreProperties>
</file>