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89103E" w:rsidRDefault="0089103E" w:rsidP="0082053F">
      <w:pPr>
        <w:jc w:val="right"/>
        <w:rPr>
          <w:rFonts w:ascii="Tahoma" w:hAnsi="Tahoma" w:cs="Tahoma"/>
          <w:bCs/>
          <w:sz w:val="22"/>
          <w:szCs w:val="22"/>
        </w:rPr>
      </w:pPr>
    </w:p>
    <w:p w:rsidR="0089103E" w:rsidRDefault="0089103E" w:rsidP="0082053F">
      <w:pPr>
        <w:jc w:val="right"/>
        <w:rPr>
          <w:rFonts w:ascii="Tahoma" w:hAnsi="Tahoma" w:cs="Tahoma"/>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F472E6">
        <w:rPr>
          <w:rFonts w:ascii="Tahoma" w:hAnsi="Tahoma" w:cs="Tahoma"/>
          <w:bCs/>
          <w:sz w:val="22"/>
          <w:szCs w:val="22"/>
        </w:rPr>
        <w:t>2</w:t>
      </w:r>
      <w:r w:rsidR="0089103E">
        <w:rPr>
          <w:rFonts w:ascii="Tahoma" w:hAnsi="Tahoma" w:cs="Tahoma"/>
          <w:bCs/>
          <w:sz w:val="22"/>
          <w:szCs w:val="22"/>
        </w:rPr>
        <w:t>3</w:t>
      </w:r>
      <w:r w:rsidR="00B52CAD">
        <w:rPr>
          <w:rFonts w:ascii="Tahoma" w:hAnsi="Tahoma" w:cs="Tahoma"/>
          <w:bCs/>
          <w:sz w:val="22"/>
          <w:szCs w:val="22"/>
        </w:rPr>
        <w:t xml:space="preserve"> </w:t>
      </w:r>
      <w:r w:rsidR="00E8505F">
        <w:rPr>
          <w:rFonts w:ascii="Tahoma" w:hAnsi="Tahoma" w:cs="Tahoma"/>
          <w:bCs/>
          <w:sz w:val="22"/>
          <w:szCs w:val="22"/>
        </w:rPr>
        <w:t xml:space="preserve">de </w:t>
      </w:r>
      <w:r w:rsidR="007725B1">
        <w:rPr>
          <w:rFonts w:ascii="Tahoma" w:hAnsi="Tahoma" w:cs="Tahoma"/>
          <w:bCs/>
          <w:sz w:val="22"/>
          <w:szCs w:val="22"/>
        </w:rPr>
        <w:t>noviembre</w:t>
      </w:r>
      <w:r w:rsidR="00E8505F">
        <w:rPr>
          <w:rFonts w:ascii="Tahoma" w:hAnsi="Tahoma" w:cs="Tahoma"/>
          <w:bCs/>
          <w:sz w:val="22"/>
          <w:szCs w:val="22"/>
        </w:rPr>
        <w:t xml:space="preserve"> </w:t>
      </w:r>
      <w:r>
        <w:rPr>
          <w:rFonts w:ascii="Tahoma" w:hAnsi="Tahoma" w:cs="Tahoma"/>
          <w:bCs/>
          <w:sz w:val="22"/>
          <w:szCs w:val="22"/>
        </w:rPr>
        <w:t xml:space="preserve"> de 2021</w:t>
      </w:r>
    </w:p>
    <w:p w:rsidR="00683712" w:rsidRDefault="00683712" w:rsidP="0082053F">
      <w:pPr>
        <w:jc w:val="right"/>
        <w:rPr>
          <w:rFonts w:ascii="Tahoma" w:hAnsi="Tahoma" w:cs="Tahoma"/>
          <w:bCs/>
          <w:sz w:val="22"/>
          <w:szCs w:val="22"/>
        </w:rPr>
      </w:pPr>
    </w:p>
    <w:p w:rsidR="00683712" w:rsidRDefault="00683712" w:rsidP="0082053F">
      <w:pPr>
        <w:jc w:val="right"/>
        <w:rPr>
          <w:rFonts w:ascii="Tahoma" w:hAnsi="Tahoma" w:cs="Tahoma"/>
          <w:bCs/>
          <w:sz w:val="22"/>
          <w:szCs w:val="22"/>
        </w:rPr>
      </w:pPr>
    </w:p>
    <w:p w:rsidR="00683712" w:rsidRDefault="00683712" w:rsidP="00683712">
      <w:pPr>
        <w:jc w:val="center"/>
        <w:rPr>
          <w:rFonts w:ascii="Tahoma" w:hAnsi="Tahoma" w:cs="Tahoma"/>
          <w:b/>
          <w:sz w:val="32"/>
          <w:szCs w:val="32"/>
          <w:shd w:val="clear" w:color="auto" w:fill="FFFFFF"/>
        </w:rPr>
      </w:pPr>
      <w:r w:rsidRPr="00683712">
        <w:rPr>
          <w:rFonts w:ascii="Tahoma" w:hAnsi="Tahoma" w:cs="Tahoma"/>
          <w:b/>
          <w:bCs/>
          <w:sz w:val="32"/>
          <w:szCs w:val="32"/>
        </w:rPr>
        <w:t xml:space="preserve">FEDA, con la Diputación y el Ayuntamiento, “se moja” contra </w:t>
      </w:r>
      <w:r w:rsidRPr="00683712">
        <w:rPr>
          <w:rFonts w:ascii="Tahoma" w:hAnsi="Tahoma" w:cs="Tahoma"/>
          <w:b/>
          <w:sz w:val="32"/>
          <w:szCs w:val="32"/>
          <w:shd w:val="clear" w:color="auto" w:fill="FFFFFF"/>
        </w:rPr>
        <w:t>el intrusismo profesional y el fraude fiscal</w:t>
      </w:r>
    </w:p>
    <w:p w:rsidR="00B8486C" w:rsidRDefault="00B8486C" w:rsidP="00683712">
      <w:pPr>
        <w:jc w:val="center"/>
        <w:rPr>
          <w:rFonts w:ascii="Tahoma" w:hAnsi="Tahoma" w:cs="Tahoma"/>
          <w:b/>
          <w:sz w:val="32"/>
          <w:szCs w:val="32"/>
          <w:shd w:val="clear" w:color="auto" w:fill="FFFFFF"/>
        </w:rPr>
      </w:pPr>
    </w:p>
    <w:p w:rsidR="00B8486C" w:rsidRDefault="00B8486C" w:rsidP="00683712">
      <w:pPr>
        <w:jc w:val="center"/>
        <w:rPr>
          <w:rFonts w:ascii="Tahoma" w:hAnsi="Tahoma" w:cs="Tahoma"/>
          <w:b/>
          <w:sz w:val="32"/>
          <w:szCs w:val="32"/>
          <w:shd w:val="clear" w:color="auto" w:fill="FFFFFF"/>
        </w:rPr>
      </w:pPr>
    </w:p>
    <w:p w:rsidR="00F6417E" w:rsidRDefault="00B8486C" w:rsidP="00F6417E">
      <w:pPr>
        <w:shd w:val="clear" w:color="auto" w:fill="FFFFFF"/>
        <w:spacing w:before="240"/>
        <w:rPr>
          <w:rFonts w:ascii="Tahoma" w:hAnsi="Tahoma" w:cs="Tahoma"/>
          <w:b/>
          <w:sz w:val="22"/>
          <w:szCs w:val="22"/>
          <w:lang w:val="es-ES"/>
        </w:rPr>
      </w:pPr>
      <w:r>
        <w:rPr>
          <w:rFonts w:ascii="Tahoma" w:hAnsi="Tahoma" w:cs="Tahoma"/>
          <w:sz w:val="22"/>
          <w:szCs w:val="22"/>
          <w:lang w:val="es-ES"/>
        </w:rPr>
        <w:t xml:space="preserve">FEDA ha presentado hoy </w:t>
      </w:r>
      <w:r w:rsidRPr="00B8486C">
        <w:rPr>
          <w:rFonts w:ascii="Tahoma" w:hAnsi="Tahoma" w:cs="Tahoma"/>
          <w:sz w:val="22"/>
          <w:szCs w:val="22"/>
          <w:lang w:val="es-ES"/>
        </w:rPr>
        <w:t xml:space="preserve">la nueva campaña de la </w:t>
      </w:r>
      <w:hyperlink r:id="rId8" w:history="1">
        <w:r w:rsidRPr="00B8486C">
          <w:rPr>
            <w:rStyle w:val="Hipervnculo"/>
            <w:rFonts w:ascii="Tahoma" w:hAnsi="Tahoma" w:cs="Tahoma"/>
            <w:sz w:val="22"/>
            <w:szCs w:val="22"/>
            <w:lang w:val="es-ES"/>
          </w:rPr>
          <w:t>Plataforma por la Legalidad</w:t>
        </w:r>
      </w:hyperlink>
      <w:r>
        <w:rPr>
          <w:rFonts w:ascii="Tahoma" w:hAnsi="Tahoma" w:cs="Tahoma"/>
          <w:sz w:val="22"/>
          <w:szCs w:val="22"/>
          <w:lang w:val="es-ES"/>
        </w:rPr>
        <w:t>. Cinco videos que se difundirán en redes y acciones sectores para</w:t>
      </w:r>
      <w:r w:rsidRPr="00B8486C">
        <w:rPr>
          <w:rFonts w:ascii="Tahoma" w:hAnsi="Tahoma" w:cs="Tahoma"/>
          <w:sz w:val="22"/>
          <w:szCs w:val="22"/>
          <w:lang w:val="es-ES"/>
        </w:rPr>
        <w:t xml:space="preserve"> sensibilizar sobre la importancia de luchar contra la ec</w:t>
      </w:r>
      <w:r>
        <w:rPr>
          <w:rFonts w:ascii="Tahoma" w:hAnsi="Tahoma" w:cs="Tahoma"/>
          <w:sz w:val="22"/>
          <w:szCs w:val="22"/>
          <w:lang w:val="es-ES"/>
        </w:rPr>
        <w:t>o</w:t>
      </w:r>
      <w:r w:rsidRPr="00B8486C">
        <w:rPr>
          <w:rFonts w:ascii="Tahoma" w:hAnsi="Tahoma" w:cs="Tahoma"/>
          <w:sz w:val="22"/>
          <w:szCs w:val="22"/>
          <w:lang w:val="es-ES"/>
        </w:rPr>
        <w:t xml:space="preserve">nomía sumergida, bajo el lema común de </w:t>
      </w:r>
      <w:hyperlink r:id="rId9" w:history="1">
        <w:r w:rsidRPr="004D345C">
          <w:rPr>
            <w:rStyle w:val="Hipervnculo"/>
            <w:rFonts w:ascii="Tahoma" w:hAnsi="Tahoma" w:cs="Tahoma"/>
            <w:b/>
            <w:sz w:val="22"/>
            <w:szCs w:val="22"/>
            <w:lang w:val="es-ES"/>
          </w:rPr>
          <w:t>"Contra la economía sumergida, ¡mójate!"</w:t>
        </w:r>
        <w:r w:rsidRPr="00B8486C">
          <w:rPr>
            <w:rStyle w:val="Hipervnculo"/>
            <w:rFonts w:ascii="Tahoma" w:hAnsi="Tahoma" w:cs="Tahoma"/>
            <w:sz w:val="22"/>
            <w:szCs w:val="22"/>
            <w:u w:val="none"/>
            <w:lang w:val="es-ES"/>
          </w:rPr>
          <w:t>.</w:t>
        </w:r>
      </w:hyperlink>
      <w:r w:rsidR="00F6417E">
        <w:rPr>
          <w:rFonts w:ascii="Tahoma" w:hAnsi="Tahoma" w:cs="Tahoma"/>
          <w:b/>
          <w:sz w:val="22"/>
          <w:szCs w:val="22"/>
          <w:lang w:val="es-ES"/>
        </w:rPr>
        <w:t xml:space="preserve"> </w:t>
      </w:r>
    </w:p>
    <w:p w:rsidR="00B8486C" w:rsidRDefault="00B8486C" w:rsidP="00F6417E">
      <w:pPr>
        <w:shd w:val="clear" w:color="auto" w:fill="FFFFFF"/>
        <w:spacing w:before="240"/>
        <w:rPr>
          <w:rFonts w:ascii="Tahoma" w:hAnsi="Tahoma" w:cs="Tahoma"/>
          <w:sz w:val="22"/>
          <w:szCs w:val="22"/>
          <w:lang w:val="es-ES"/>
        </w:rPr>
      </w:pPr>
      <w:r w:rsidRPr="00B8486C">
        <w:rPr>
          <w:rFonts w:ascii="Tahoma" w:hAnsi="Tahoma" w:cs="Tahoma"/>
          <w:sz w:val="22"/>
          <w:szCs w:val="22"/>
          <w:lang w:val="es-ES"/>
        </w:rPr>
        <w:t>Rosario Jiménez, vicepr</w:t>
      </w:r>
      <w:bookmarkStart w:id="0" w:name="_GoBack"/>
      <w:bookmarkEnd w:id="0"/>
      <w:r w:rsidRPr="00B8486C">
        <w:rPr>
          <w:rFonts w:ascii="Tahoma" w:hAnsi="Tahoma" w:cs="Tahoma"/>
          <w:sz w:val="22"/>
          <w:szCs w:val="22"/>
          <w:lang w:val="es-ES"/>
        </w:rPr>
        <w:t xml:space="preserve">esidenta de FEDA, </w:t>
      </w:r>
      <w:r>
        <w:rPr>
          <w:rFonts w:ascii="Tahoma" w:hAnsi="Tahoma" w:cs="Tahoma"/>
          <w:sz w:val="22"/>
          <w:szCs w:val="22"/>
          <w:lang w:val="es-ES"/>
        </w:rPr>
        <w:t xml:space="preserve">ha sido la encargada de presentar antes los medios de comunicación esta campaña, acompañada de la vicepresidenta de la Diputación, Amparo Torres; y la concejala de Emprendimiento del Ayuntamiento de Albacete, Laura Avellaneda. En esta presentación </w:t>
      </w:r>
      <w:r w:rsidRPr="00B8486C">
        <w:rPr>
          <w:rFonts w:ascii="Tahoma" w:hAnsi="Tahoma" w:cs="Tahoma"/>
          <w:sz w:val="22"/>
          <w:szCs w:val="22"/>
          <w:lang w:val="es-ES"/>
        </w:rPr>
        <w:t xml:space="preserve">ha destacado que ya son 24 las </w:t>
      </w:r>
      <w:r>
        <w:rPr>
          <w:rFonts w:ascii="Tahoma" w:hAnsi="Tahoma" w:cs="Tahoma"/>
          <w:sz w:val="22"/>
          <w:szCs w:val="22"/>
          <w:lang w:val="es-ES"/>
        </w:rPr>
        <w:t xml:space="preserve">asociaciones sectoriales (todas ellas integradas en FEDA) que forman parte de esta Plataforma, constituida en 2011. </w:t>
      </w:r>
      <w:r w:rsidRPr="00B8486C">
        <w:rPr>
          <w:rFonts w:ascii="Tahoma" w:hAnsi="Tahoma" w:cs="Tahoma"/>
          <w:sz w:val="22"/>
          <w:szCs w:val="22"/>
          <w:lang w:val="es-ES"/>
        </w:rPr>
        <w:t>"Nos reunimos con frecuencia, aportando las soluciones que tenemos en los diferentes sectores</w:t>
      </w:r>
      <w:r>
        <w:rPr>
          <w:rFonts w:ascii="Tahoma" w:hAnsi="Tahoma" w:cs="Tahoma"/>
          <w:sz w:val="22"/>
          <w:szCs w:val="22"/>
          <w:lang w:val="es-ES"/>
        </w:rPr>
        <w:t>, ante conductas ilegales, fraudes y competencia desleal. En definitiva, economía sumergida que, obviamente sufren más unos sectores que otros". Aquí se ha referido de forma expresa a academias o peluquerías, cuyas asociaciones están en esta Plataforma, por la dificultad de atajar estas prácticas ilegales, ya que prestan sus servicios a domicilio.</w:t>
      </w:r>
    </w:p>
    <w:p w:rsidR="00B8486C" w:rsidRDefault="00B8486C" w:rsidP="00B8486C">
      <w:pPr>
        <w:shd w:val="clear" w:color="auto" w:fill="FFFFFF"/>
        <w:rPr>
          <w:rFonts w:ascii="Tahoma" w:hAnsi="Tahoma" w:cs="Tahoma"/>
          <w:sz w:val="22"/>
          <w:szCs w:val="22"/>
          <w:lang w:val="es-ES"/>
        </w:rPr>
      </w:pPr>
      <w:r w:rsidRPr="00B8486C">
        <w:rPr>
          <w:rFonts w:ascii="Tahoma" w:hAnsi="Tahoma" w:cs="Tahoma"/>
          <w:sz w:val="22"/>
          <w:szCs w:val="22"/>
          <w:lang w:val="es-ES"/>
        </w:rPr>
        <w:br/>
      </w:r>
      <w:r>
        <w:rPr>
          <w:rFonts w:ascii="Tahoma" w:hAnsi="Tahoma" w:cs="Tahoma"/>
          <w:sz w:val="22"/>
          <w:szCs w:val="22"/>
          <w:lang w:val="es-ES"/>
        </w:rPr>
        <w:t>La vicepresidenta de FEDA h</w:t>
      </w:r>
      <w:r w:rsidRPr="00B8486C">
        <w:rPr>
          <w:rFonts w:ascii="Tahoma" w:hAnsi="Tahoma" w:cs="Tahoma"/>
          <w:sz w:val="22"/>
          <w:szCs w:val="22"/>
          <w:lang w:val="es-ES"/>
        </w:rPr>
        <w:t xml:space="preserve">a recordado que </w:t>
      </w:r>
      <w:r>
        <w:rPr>
          <w:rFonts w:ascii="Tahoma" w:hAnsi="Tahoma" w:cs="Tahoma"/>
          <w:sz w:val="22"/>
          <w:szCs w:val="22"/>
          <w:lang w:val="es-ES"/>
        </w:rPr>
        <w:t xml:space="preserve">se lleva </w:t>
      </w:r>
      <w:r w:rsidRPr="00B8486C">
        <w:rPr>
          <w:rFonts w:ascii="Tahoma" w:hAnsi="Tahoma" w:cs="Tahoma"/>
          <w:sz w:val="22"/>
          <w:szCs w:val="22"/>
          <w:lang w:val="es-ES"/>
        </w:rPr>
        <w:t>a cabo "una gran campaña de sensibilización, también con charlas en colegios e institutos</w:t>
      </w:r>
      <w:r>
        <w:rPr>
          <w:rFonts w:ascii="Tahoma" w:hAnsi="Tahoma" w:cs="Tahoma"/>
          <w:sz w:val="22"/>
          <w:szCs w:val="22"/>
          <w:lang w:val="es-ES"/>
        </w:rPr>
        <w:t>. Y estos vídeos servirán de forma especial para estos centros y concienciación de los jóvenes</w:t>
      </w:r>
      <w:r w:rsidRPr="00B8486C">
        <w:rPr>
          <w:rFonts w:ascii="Tahoma" w:hAnsi="Tahoma" w:cs="Tahoma"/>
          <w:sz w:val="22"/>
          <w:szCs w:val="22"/>
          <w:lang w:val="es-ES"/>
        </w:rPr>
        <w:t>" y ha agradecido el apoyo institucional de Ayuntamiento y Diputación.</w:t>
      </w:r>
    </w:p>
    <w:p w:rsidR="00B8486C" w:rsidRDefault="00B8486C" w:rsidP="00B8486C">
      <w:pPr>
        <w:shd w:val="clear" w:color="auto" w:fill="FFFFFF"/>
        <w:rPr>
          <w:rFonts w:ascii="Tahoma" w:hAnsi="Tahoma" w:cs="Tahoma"/>
          <w:sz w:val="22"/>
          <w:szCs w:val="22"/>
          <w:lang w:val="es-ES"/>
        </w:rPr>
      </w:pPr>
    </w:p>
    <w:p w:rsidR="00B8486C" w:rsidRDefault="00B8486C" w:rsidP="00B8486C">
      <w:pPr>
        <w:shd w:val="clear" w:color="auto" w:fill="FFFFFF"/>
        <w:rPr>
          <w:rFonts w:ascii="Tahoma" w:hAnsi="Tahoma" w:cs="Tahoma"/>
          <w:sz w:val="22"/>
          <w:szCs w:val="22"/>
          <w:lang w:val="es-ES"/>
        </w:rPr>
      </w:pPr>
      <w:r>
        <w:rPr>
          <w:rFonts w:ascii="Tahoma" w:hAnsi="Tahoma" w:cs="Tahoma"/>
          <w:sz w:val="22"/>
          <w:szCs w:val="22"/>
          <w:lang w:val="es-ES"/>
        </w:rPr>
        <w:t>La campaña que hoy se ha presentado puede considerarse una segunda parte</w:t>
      </w:r>
      <w:r w:rsidR="003A0835">
        <w:rPr>
          <w:rFonts w:ascii="Tahoma" w:hAnsi="Tahoma" w:cs="Tahoma"/>
          <w:sz w:val="22"/>
          <w:szCs w:val="22"/>
          <w:lang w:val="es-ES"/>
        </w:rPr>
        <w:t xml:space="preserve"> de la que se lanzó bajo el título </w:t>
      </w:r>
      <w:hyperlink r:id="rId10" w:history="1">
        <w:r w:rsidR="003A0835" w:rsidRPr="003A0835">
          <w:rPr>
            <w:rStyle w:val="Hipervnculo"/>
            <w:rFonts w:ascii="Tahoma" w:hAnsi="Tahoma" w:cs="Tahoma"/>
            <w:sz w:val="22"/>
            <w:szCs w:val="22"/>
            <w:lang w:val="es-ES"/>
          </w:rPr>
          <w:t>“Tu ¿de qué lado estás? Di no a la economía sumergida”.</w:t>
        </w:r>
      </w:hyperlink>
    </w:p>
    <w:p w:rsidR="003A0835" w:rsidRDefault="003A0835" w:rsidP="00B8486C">
      <w:pPr>
        <w:shd w:val="clear" w:color="auto" w:fill="FFFFFF"/>
        <w:rPr>
          <w:rFonts w:ascii="Tahoma" w:hAnsi="Tahoma" w:cs="Tahoma"/>
          <w:sz w:val="22"/>
          <w:szCs w:val="22"/>
          <w:lang w:val="es-ES"/>
        </w:rPr>
      </w:pPr>
    </w:p>
    <w:p w:rsidR="00096246" w:rsidRDefault="003A0835" w:rsidP="003A0835">
      <w:pPr>
        <w:shd w:val="clear" w:color="auto" w:fill="FFFFFF"/>
        <w:rPr>
          <w:rFonts w:ascii="Tahoma" w:eastAsia="Calibri" w:hAnsi="Tahoma" w:cs="Tahoma"/>
          <w:sz w:val="22"/>
          <w:szCs w:val="22"/>
          <w:lang w:val="es-ES"/>
        </w:rPr>
      </w:pPr>
      <w:r>
        <w:rPr>
          <w:rFonts w:ascii="Tahoma" w:hAnsi="Tahoma" w:cs="Tahoma"/>
          <w:sz w:val="22"/>
          <w:szCs w:val="22"/>
          <w:lang w:val="es-ES"/>
        </w:rPr>
        <w:t xml:space="preserve">Los nuevos cinco videos, de una breve duración, para que tengan impacto, tienen mensajes de concienciación y muy contundentes </w:t>
      </w:r>
      <w:r w:rsidRPr="003A0835">
        <w:rPr>
          <w:rFonts w:ascii="Tahoma" w:hAnsi="Tahoma" w:cs="Tahoma"/>
          <w:sz w:val="22"/>
          <w:szCs w:val="22"/>
          <w:shd w:val="clear" w:color="auto" w:fill="FFFFFF"/>
        </w:rPr>
        <w:t>contra el intrusismo profesional y el fraude fiscal, unas prácticas dañinas que esconden, según las previsiones, unos 1.400 millones de euros en la provincia de Albacete</w:t>
      </w:r>
      <w:r>
        <w:rPr>
          <w:rFonts w:ascii="Tahoma" w:hAnsi="Tahoma" w:cs="Tahoma"/>
          <w:sz w:val="22"/>
          <w:szCs w:val="22"/>
          <w:shd w:val="clear" w:color="auto" w:fill="FFFFFF"/>
        </w:rPr>
        <w:t xml:space="preserve">: </w:t>
      </w:r>
      <w:hyperlink r:id="rId11" w:history="1">
        <w:r w:rsidRPr="003A0835">
          <w:rPr>
            <w:rStyle w:val="Hipervnculo"/>
            <w:rFonts w:ascii="Tahoma" w:hAnsi="Tahoma" w:cs="Tahoma"/>
            <w:sz w:val="22"/>
            <w:szCs w:val="22"/>
            <w:shd w:val="clear" w:color="auto" w:fill="FFFFFF"/>
          </w:rPr>
          <w:t>Publicidad engañosa y competencia ilícita</w:t>
        </w:r>
      </w:hyperlink>
      <w:r>
        <w:rPr>
          <w:rFonts w:ascii="Tahoma" w:hAnsi="Tahoma" w:cs="Tahoma"/>
          <w:sz w:val="22"/>
          <w:szCs w:val="22"/>
          <w:shd w:val="clear" w:color="auto" w:fill="FFFFFF"/>
        </w:rPr>
        <w:t xml:space="preserve">; </w:t>
      </w:r>
      <w:hyperlink r:id="rId12" w:history="1">
        <w:r w:rsidRPr="003A0835">
          <w:rPr>
            <w:rStyle w:val="Hipervnculo"/>
            <w:rFonts w:ascii="Tahoma" w:eastAsia="Calibri" w:hAnsi="Tahoma" w:cs="Tahoma"/>
            <w:sz w:val="22"/>
            <w:szCs w:val="22"/>
            <w:lang w:val="es-ES"/>
          </w:rPr>
          <w:t>Consumo Responsable</w:t>
        </w:r>
      </w:hyperlink>
      <w:r>
        <w:rPr>
          <w:rFonts w:ascii="Tahoma" w:eastAsia="Calibri" w:hAnsi="Tahoma" w:cs="Tahoma"/>
          <w:sz w:val="22"/>
          <w:szCs w:val="22"/>
          <w:lang w:val="es-ES"/>
        </w:rPr>
        <w:t>;</w:t>
      </w:r>
      <w:r w:rsidR="00096246">
        <w:rPr>
          <w:rFonts w:ascii="Tahoma" w:eastAsia="Calibri" w:hAnsi="Tahoma" w:cs="Tahoma"/>
          <w:sz w:val="22"/>
          <w:szCs w:val="22"/>
          <w:lang w:val="es-ES"/>
        </w:rPr>
        <w:t xml:space="preserve"> </w:t>
      </w:r>
      <w:hyperlink r:id="rId13" w:history="1">
        <w:r w:rsidR="00096246" w:rsidRPr="00096246">
          <w:rPr>
            <w:rStyle w:val="Hipervnculo"/>
            <w:rFonts w:ascii="Tahoma" w:eastAsia="Calibri" w:hAnsi="Tahoma" w:cs="Tahoma"/>
            <w:sz w:val="22"/>
            <w:szCs w:val="22"/>
            <w:lang w:val="es-ES"/>
          </w:rPr>
          <w:t>Economía Ciudad</w:t>
        </w:r>
      </w:hyperlink>
      <w:r w:rsidR="00096246">
        <w:rPr>
          <w:rFonts w:ascii="Tahoma" w:eastAsia="Calibri" w:hAnsi="Tahoma" w:cs="Tahoma"/>
          <w:sz w:val="22"/>
          <w:szCs w:val="22"/>
          <w:lang w:val="es-ES"/>
        </w:rPr>
        <w:t xml:space="preserve">; </w:t>
      </w:r>
      <w:hyperlink r:id="rId14" w:history="1">
        <w:r w:rsidR="00096246" w:rsidRPr="00096246">
          <w:rPr>
            <w:rStyle w:val="Hipervnculo"/>
            <w:rFonts w:ascii="Tahoma" w:eastAsia="Calibri" w:hAnsi="Tahoma" w:cs="Tahoma"/>
            <w:sz w:val="22"/>
            <w:szCs w:val="22"/>
            <w:lang w:val="es-ES"/>
          </w:rPr>
          <w:t>Economía sumergida</w:t>
        </w:r>
      </w:hyperlink>
      <w:r w:rsidR="00096246">
        <w:rPr>
          <w:rFonts w:ascii="Tahoma" w:eastAsia="Calibri" w:hAnsi="Tahoma" w:cs="Tahoma"/>
          <w:sz w:val="22"/>
          <w:szCs w:val="22"/>
          <w:lang w:val="es-ES"/>
        </w:rPr>
        <w:t xml:space="preserve">; y </w:t>
      </w:r>
      <w:hyperlink r:id="rId15" w:history="1">
        <w:r w:rsidR="00096246" w:rsidRPr="00096246">
          <w:rPr>
            <w:rStyle w:val="Hipervnculo"/>
            <w:rFonts w:ascii="Tahoma" w:eastAsia="Calibri" w:hAnsi="Tahoma" w:cs="Tahoma"/>
            <w:sz w:val="22"/>
            <w:szCs w:val="22"/>
            <w:lang w:val="es-ES"/>
          </w:rPr>
          <w:t>Empoderamiento del empresario y la empresaria</w:t>
        </w:r>
      </w:hyperlink>
      <w:r w:rsidR="00096246">
        <w:rPr>
          <w:rFonts w:ascii="Tahoma" w:eastAsia="Calibri" w:hAnsi="Tahoma" w:cs="Tahoma"/>
          <w:sz w:val="22"/>
          <w:szCs w:val="22"/>
          <w:lang w:val="es-ES"/>
        </w:rPr>
        <w:t>.</w:t>
      </w:r>
    </w:p>
    <w:p w:rsidR="004D345C" w:rsidRDefault="004D345C" w:rsidP="003A0835">
      <w:pPr>
        <w:shd w:val="clear" w:color="auto" w:fill="FFFFFF"/>
        <w:rPr>
          <w:rFonts w:ascii="Tahoma" w:eastAsia="Calibri" w:hAnsi="Tahoma" w:cs="Tahoma"/>
          <w:sz w:val="22"/>
          <w:szCs w:val="22"/>
          <w:lang w:val="es-ES"/>
        </w:rPr>
      </w:pPr>
    </w:p>
    <w:p w:rsidR="004D345C" w:rsidRPr="00096246" w:rsidRDefault="004D345C" w:rsidP="004D345C">
      <w:pPr>
        <w:pStyle w:val="NormalWeb"/>
        <w:numPr>
          <w:ilvl w:val="0"/>
          <w:numId w:val="19"/>
        </w:numPr>
        <w:shd w:val="clear" w:color="auto" w:fill="FFFFFF"/>
        <w:spacing w:before="0" w:beforeAutospacing="0" w:after="150" w:afterAutospacing="0"/>
        <w:jc w:val="both"/>
        <w:rPr>
          <w:rFonts w:ascii="Tahoma" w:hAnsi="Tahoma" w:cs="Tahoma"/>
          <w:sz w:val="22"/>
          <w:szCs w:val="22"/>
        </w:rPr>
      </w:pPr>
      <w:r w:rsidRPr="00096246">
        <w:rPr>
          <w:rFonts w:ascii="Tahoma" w:hAnsi="Tahoma" w:cs="Tahoma"/>
          <w:sz w:val="22"/>
          <w:szCs w:val="22"/>
        </w:rPr>
        <w:t>Contra el fraude de la publicidad engañosa y la competencia desleal, queremos animar a denunciar cualquier caso de fraude o piratería.</w:t>
      </w:r>
    </w:p>
    <w:p w:rsidR="004D345C" w:rsidRPr="00096246" w:rsidRDefault="004D345C" w:rsidP="004D345C">
      <w:pPr>
        <w:pStyle w:val="NormalWeb"/>
        <w:numPr>
          <w:ilvl w:val="0"/>
          <w:numId w:val="19"/>
        </w:numPr>
        <w:shd w:val="clear" w:color="auto" w:fill="FFFFFF"/>
        <w:spacing w:before="0" w:beforeAutospacing="0" w:after="150" w:afterAutospacing="0"/>
        <w:jc w:val="both"/>
        <w:rPr>
          <w:rFonts w:ascii="Tahoma" w:hAnsi="Tahoma" w:cs="Tahoma"/>
          <w:sz w:val="22"/>
          <w:szCs w:val="22"/>
        </w:rPr>
      </w:pPr>
      <w:r w:rsidRPr="00096246">
        <w:rPr>
          <w:rFonts w:ascii="Tahoma" w:hAnsi="Tahoma" w:cs="Tahoma"/>
          <w:sz w:val="22"/>
          <w:szCs w:val="22"/>
        </w:rPr>
        <w:t>Contra el consumo irresponsable. Debemos promover el consumo de nuestros productos y servicios locales, pues están llenos de ventajas y ayudan a nuestra economía local.</w:t>
      </w:r>
    </w:p>
    <w:p w:rsidR="004D345C" w:rsidRDefault="004D345C" w:rsidP="004D345C">
      <w:pPr>
        <w:pStyle w:val="NormalWeb"/>
        <w:numPr>
          <w:ilvl w:val="0"/>
          <w:numId w:val="19"/>
        </w:numPr>
        <w:shd w:val="clear" w:color="auto" w:fill="FFFFFF"/>
        <w:spacing w:before="0" w:beforeAutospacing="0" w:after="150" w:afterAutospacing="0"/>
        <w:jc w:val="both"/>
        <w:rPr>
          <w:rFonts w:ascii="Tahoma" w:hAnsi="Tahoma" w:cs="Tahoma"/>
          <w:sz w:val="22"/>
          <w:szCs w:val="22"/>
        </w:rPr>
      </w:pPr>
      <w:r w:rsidRPr="00096246">
        <w:rPr>
          <w:rFonts w:ascii="Tahoma" w:hAnsi="Tahoma" w:cs="Tahoma"/>
          <w:sz w:val="22"/>
          <w:szCs w:val="22"/>
        </w:rPr>
        <w:t>Contra el consumo de productos o servicios al margen de la legalidad ya que afecta de forma negativa en nuestra ciudad y servicios municipales.</w:t>
      </w:r>
    </w:p>
    <w:p w:rsidR="004D345C" w:rsidRPr="00096246" w:rsidRDefault="004D345C" w:rsidP="004D345C">
      <w:pPr>
        <w:pStyle w:val="NormalWeb"/>
        <w:shd w:val="clear" w:color="auto" w:fill="FFFFFF"/>
        <w:spacing w:before="0" w:beforeAutospacing="0" w:after="150" w:afterAutospacing="0"/>
        <w:jc w:val="both"/>
        <w:rPr>
          <w:rFonts w:ascii="Tahoma" w:hAnsi="Tahoma" w:cs="Tahoma"/>
          <w:sz w:val="22"/>
          <w:szCs w:val="22"/>
        </w:rPr>
      </w:pPr>
    </w:p>
    <w:p w:rsidR="004D345C" w:rsidRPr="00096246" w:rsidRDefault="004D345C" w:rsidP="004D345C">
      <w:pPr>
        <w:pStyle w:val="NormalWeb"/>
        <w:numPr>
          <w:ilvl w:val="0"/>
          <w:numId w:val="19"/>
        </w:numPr>
        <w:shd w:val="clear" w:color="auto" w:fill="FFFFFF"/>
        <w:spacing w:before="0" w:beforeAutospacing="0" w:after="150" w:afterAutospacing="0"/>
        <w:jc w:val="both"/>
        <w:rPr>
          <w:rFonts w:ascii="Tahoma" w:hAnsi="Tahoma" w:cs="Tahoma"/>
          <w:sz w:val="22"/>
          <w:szCs w:val="22"/>
        </w:rPr>
      </w:pPr>
      <w:r w:rsidRPr="00096246">
        <w:rPr>
          <w:rFonts w:ascii="Tahoma" w:hAnsi="Tahoma" w:cs="Tahoma"/>
          <w:sz w:val="22"/>
          <w:szCs w:val="22"/>
        </w:rPr>
        <w:t>Contra la economía sumergida, no debemos colaborar con empresas que actúen al margen de la legalidad ya que ponemos en riesgo nuestro estado de bienestar.</w:t>
      </w:r>
    </w:p>
    <w:p w:rsidR="004D345C" w:rsidRPr="004D345C" w:rsidRDefault="004D345C" w:rsidP="00D87063">
      <w:pPr>
        <w:pStyle w:val="NormalWeb"/>
        <w:numPr>
          <w:ilvl w:val="0"/>
          <w:numId w:val="19"/>
        </w:numPr>
        <w:shd w:val="clear" w:color="auto" w:fill="FFFFFF"/>
        <w:spacing w:before="0" w:beforeAutospacing="0" w:after="150" w:afterAutospacing="0"/>
        <w:jc w:val="both"/>
        <w:rPr>
          <w:rFonts w:ascii="Tahoma" w:hAnsi="Tahoma" w:cs="Tahoma"/>
          <w:sz w:val="22"/>
          <w:szCs w:val="22"/>
        </w:rPr>
      </w:pPr>
      <w:r w:rsidRPr="004D345C">
        <w:rPr>
          <w:rFonts w:ascii="Tahoma" w:hAnsi="Tahoma" w:cs="Tahoma"/>
          <w:sz w:val="22"/>
          <w:szCs w:val="22"/>
        </w:rPr>
        <w:t>Empoderar la figura de la empresa, y es que hay que valorar y dignificar a los empresarios/as, ya que la inmensa mayoría trabajamos conforme a ley y somos el motor que impulsa nuestra economía y crea empleo.</w:t>
      </w:r>
    </w:p>
    <w:p w:rsidR="00096246" w:rsidRDefault="00096246" w:rsidP="00096246">
      <w:pPr>
        <w:rPr>
          <w:rFonts w:ascii="Tahoma" w:hAnsi="Tahoma" w:cs="Tahoma"/>
          <w:sz w:val="22"/>
          <w:szCs w:val="22"/>
        </w:rPr>
      </w:pPr>
      <w:r w:rsidRPr="00096246">
        <w:rPr>
          <w:rFonts w:ascii="Tahoma" w:hAnsi="Tahoma" w:cs="Tahoma"/>
          <w:sz w:val="22"/>
          <w:szCs w:val="22"/>
        </w:rPr>
        <w:t xml:space="preserve">Todos ellos finalizan con el eslogan común que es </w:t>
      </w:r>
      <w:hyperlink r:id="rId16" w:history="1">
        <w:r w:rsidRPr="004D345C">
          <w:rPr>
            <w:rStyle w:val="Hipervnculo"/>
            <w:rFonts w:ascii="Tahoma" w:hAnsi="Tahoma" w:cs="Tahoma"/>
            <w:b/>
            <w:sz w:val="22"/>
            <w:szCs w:val="22"/>
          </w:rPr>
          <w:t>“Contra la economía sumergida, ¡mójate!”</w:t>
        </w:r>
      </w:hyperlink>
      <w:r>
        <w:rPr>
          <w:rFonts w:ascii="Tahoma" w:hAnsi="Tahoma" w:cs="Tahoma"/>
          <w:b/>
          <w:sz w:val="22"/>
          <w:szCs w:val="22"/>
        </w:rPr>
        <w:t xml:space="preserve"> </w:t>
      </w:r>
      <w:r w:rsidRPr="00096246">
        <w:rPr>
          <w:rFonts w:ascii="Tahoma" w:hAnsi="Tahoma" w:cs="Tahoma"/>
          <w:sz w:val="22"/>
          <w:szCs w:val="22"/>
        </w:rPr>
        <w:t xml:space="preserve">y </w:t>
      </w:r>
      <w:r w:rsidR="004D345C">
        <w:rPr>
          <w:rFonts w:ascii="Tahoma" w:hAnsi="Tahoma" w:cs="Tahoma"/>
          <w:sz w:val="22"/>
          <w:szCs w:val="22"/>
        </w:rPr>
        <w:t>“</w:t>
      </w:r>
      <w:r w:rsidRPr="00096246">
        <w:rPr>
          <w:rFonts w:ascii="Tahoma" w:hAnsi="Tahoma" w:cs="Tahoma"/>
          <w:sz w:val="22"/>
          <w:szCs w:val="22"/>
        </w:rPr>
        <w:t>es que es eso lo que necesitamos, la implicación y complicidad de todos los ciudadanos y la sociedad en su conjunto</w:t>
      </w:r>
      <w:r w:rsidR="004D345C">
        <w:rPr>
          <w:rFonts w:ascii="Tahoma" w:hAnsi="Tahoma" w:cs="Tahoma"/>
          <w:sz w:val="22"/>
          <w:szCs w:val="22"/>
        </w:rPr>
        <w:t xml:space="preserve"> para combatir en nuestra lucha”, ha concluido la vicepresidente de FEDA.</w:t>
      </w:r>
    </w:p>
    <w:p w:rsidR="004D345C" w:rsidRDefault="004D345C" w:rsidP="00096246">
      <w:pPr>
        <w:rPr>
          <w:rFonts w:ascii="Tahoma" w:hAnsi="Tahoma" w:cs="Tahoma"/>
          <w:sz w:val="22"/>
          <w:szCs w:val="22"/>
        </w:rPr>
      </w:pPr>
    </w:p>
    <w:p w:rsidR="004D345C" w:rsidRPr="004D345C" w:rsidRDefault="004D345C" w:rsidP="00096246">
      <w:pPr>
        <w:rPr>
          <w:rFonts w:ascii="Tahoma" w:hAnsi="Tahoma" w:cs="Tahoma"/>
          <w:b/>
          <w:bCs/>
          <w:sz w:val="22"/>
          <w:szCs w:val="22"/>
        </w:rPr>
      </w:pPr>
      <w:r>
        <w:rPr>
          <w:rFonts w:ascii="Tahoma" w:hAnsi="Tahoma" w:cs="Tahoma"/>
          <w:b/>
          <w:bCs/>
          <w:sz w:val="22"/>
          <w:szCs w:val="22"/>
        </w:rPr>
        <w:t xml:space="preserve">En </w:t>
      </w:r>
      <w:r w:rsidRPr="004D345C">
        <w:rPr>
          <w:rFonts w:ascii="Tahoma" w:hAnsi="Tahoma" w:cs="Tahoma"/>
          <w:b/>
          <w:bCs/>
          <w:sz w:val="22"/>
          <w:szCs w:val="22"/>
        </w:rPr>
        <w:t>contra del avance del tejido productivo</w:t>
      </w:r>
    </w:p>
    <w:p w:rsidR="00096246" w:rsidRDefault="00096246" w:rsidP="00096246">
      <w:pPr>
        <w:rPr>
          <w:rFonts w:cs="Arial"/>
          <w:szCs w:val="24"/>
        </w:rPr>
      </w:pPr>
    </w:p>
    <w:p w:rsidR="00085EC8" w:rsidRPr="004D345C" w:rsidRDefault="004D345C" w:rsidP="00085EC8">
      <w:pPr>
        <w:rPr>
          <w:rFonts w:ascii="Tahoma" w:hAnsi="Tahoma" w:cs="Tahoma"/>
          <w:sz w:val="22"/>
          <w:szCs w:val="22"/>
        </w:rPr>
      </w:pPr>
      <w:r w:rsidRPr="004D345C">
        <w:rPr>
          <w:rFonts w:ascii="Tahoma" w:hAnsi="Tahoma" w:cs="Tahoma"/>
          <w:sz w:val="22"/>
          <w:szCs w:val="22"/>
        </w:rPr>
        <w:t xml:space="preserve">Por su parte, la </w:t>
      </w:r>
      <w:r w:rsidR="00085EC8" w:rsidRPr="004D345C">
        <w:rPr>
          <w:rFonts w:ascii="Tahoma" w:hAnsi="Tahoma" w:cs="Tahoma"/>
          <w:sz w:val="22"/>
          <w:szCs w:val="22"/>
        </w:rPr>
        <w:t xml:space="preserve">concejala de Emprendimiento e Innovación, Laura Avellaneda, ha recalcado que “es importante que la economía sumergida deje de ser aceptada socialmente, cuando no incluso alentada”, porque este movimiento económico al margen de la legalidad, evitando el pago de impuestos, “nos hace daño a todos”. </w:t>
      </w:r>
    </w:p>
    <w:p w:rsidR="004D345C" w:rsidRPr="004D345C" w:rsidRDefault="004D345C" w:rsidP="00085EC8">
      <w:pPr>
        <w:rPr>
          <w:rFonts w:ascii="Tahoma" w:hAnsi="Tahoma" w:cs="Tahoma"/>
          <w:sz w:val="22"/>
          <w:szCs w:val="22"/>
          <w:lang w:val="es-ES"/>
        </w:rPr>
      </w:pPr>
    </w:p>
    <w:p w:rsidR="00085EC8" w:rsidRPr="004D345C" w:rsidRDefault="00085EC8" w:rsidP="00085EC8">
      <w:pPr>
        <w:rPr>
          <w:rFonts w:ascii="Tahoma" w:hAnsi="Tahoma" w:cs="Tahoma"/>
          <w:sz w:val="22"/>
          <w:szCs w:val="22"/>
        </w:rPr>
      </w:pPr>
      <w:r w:rsidRPr="004D345C">
        <w:rPr>
          <w:rFonts w:ascii="Tahoma" w:hAnsi="Tahoma" w:cs="Tahoma"/>
          <w:sz w:val="22"/>
          <w:szCs w:val="22"/>
        </w:rPr>
        <w:t>“Nos hace daño como ciudad, porque genera una competencia desleal que perjudica gravemente a las empresas que cumplen con todas las normativas”, ha subrayado Avellaneda, beneficiando a empresas que ha calificado como ‘piratas’, que “son aquellas que menos respetan los derechos humanos y los derechos de los consumidores”.</w:t>
      </w:r>
    </w:p>
    <w:p w:rsidR="004D345C" w:rsidRPr="004D345C" w:rsidRDefault="004D345C" w:rsidP="00085EC8">
      <w:pPr>
        <w:rPr>
          <w:rFonts w:ascii="Tahoma" w:hAnsi="Tahoma" w:cs="Tahoma"/>
          <w:sz w:val="22"/>
          <w:szCs w:val="22"/>
        </w:rPr>
      </w:pPr>
    </w:p>
    <w:p w:rsidR="00085EC8" w:rsidRPr="004D345C" w:rsidRDefault="00085EC8" w:rsidP="00085EC8">
      <w:pPr>
        <w:rPr>
          <w:rFonts w:ascii="Tahoma" w:hAnsi="Tahoma" w:cs="Tahoma"/>
          <w:sz w:val="22"/>
          <w:szCs w:val="22"/>
        </w:rPr>
      </w:pPr>
      <w:r w:rsidRPr="004D345C">
        <w:rPr>
          <w:rFonts w:ascii="Tahoma" w:hAnsi="Tahoma" w:cs="Tahoma"/>
          <w:sz w:val="22"/>
          <w:szCs w:val="22"/>
        </w:rPr>
        <w:t>También, ha indicado, nos hace daño como consumidores, porque comprar un producto o contratar un servicio sin factura, “nos puede llevar a una situación de desprotección y perjuicio económico, porque en caso de necesidad ¿a quién reclamamos?”, se ha preguntado la concejal</w:t>
      </w:r>
      <w:r w:rsidR="004D345C">
        <w:rPr>
          <w:rFonts w:ascii="Tahoma" w:hAnsi="Tahoma" w:cs="Tahoma"/>
          <w:sz w:val="22"/>
          <w:szCs w:val="22"/>
        </w:rPr>
        <w:t>a</w:t>
      </w:r>
      <w:r w:rsidRPr="004D345C">
        <w:rPr>
          <w:rFonts w:ascii="Tahoma" w:hAnsi="Tahoma" w:cs="Tahoma"/>
          <w:sz w:val="22"/>
          <w:szCs w:val="22"/>
        </w:rPr>
        <w:t xml:space="preserve"> que, por último, ha incidido en el daño como ciudad que genera la economía sumergida.</w:t>
      </w:r>
    </w:p>
    <w:p w:rsidR="004D345C" w:rsidRPr="004D345C" w:rsidRDefault="004D345C" w:rsidP="00085EC8">
      <w:pPr>
        <w:rPr>
          <w:rFonts w:ascii="Tahoma" w:hAnsi="Tahoma" w:cs="Tahoma"/>
          <w:sz w:val="22"/>
          <w:szCs w:val="22"/>
        </w:rPr>
      </w:pPr>
    </w:p>
    <w:p w:rsidR="005210C5" w:rsidRDefault="004D345C" w:rsidP="004D345C">
      <w:pPr>
        <w:rPr>
          <w:rFonts w:ascii="Tahoma" w:hAnsi="Tahoma" w:cs="Tahoma"/>
          <w:sz w:val="22"/>
          <w:szCs w:val="22"/>
          <w:shd w:val="clear" w:color="auto" w:fill="FFFFFF"/>
        </w:rPr>
      </w:pPr>
      <w:r>
        <w:rPr>
          <w:rFonts w:ascii="Tahoma" w:hAnsi="Tahoma" w:cs="Tahoma"/>
          <w:sz w:val="22"/>
          <w:szCs w:val="22"/>
        </w:rPr>
        <w:t xml:space="preserve">Este acto de presentación ha finalizado con la intervención de la vicepresidenta de la Diputación, Amparo Torres, </w:t>
      </w:r>
      <w:r>
        <w:rPr>
          <w:rFonts w:ascii="Tahoma" w:hAnsi="Tahoma" w:cs="Tahoma"/>
          <w:sz w:val="22"/>
          <w:szCs w:val="22"/>
          <w:shd w:val="clear" w:color="auto" w:fill="FFFFFF"/>
        </w:rPr>
        <w:t>quien</w:t>
      </w:r>
      <w:r w:rsidRPr="004D345C">
        <w:rPr>
          <w:rFonts w:ascii="Tahoma" w:hAnsi="Tahoma" w:cs="Tahoma"/>
          <w:sz w:val="22"/>
          <w:szCs w:val="22"/>
          <w:shd w:val="clear" w:color="auto" w:fill="FFFFFF"/>
        </w:rPr>
        <w:t xml:space="preserve"> ha puesto en valor la necesidad de seguir trabajando por combatir la economía sumergida, una práctica que “va en contra de la democracia, de los consumidores, de la actividad de las empresas locales y del avance del tejido productivo”. Por ello ha resaltado la importancia de concienciar a la sociedad sobre esta problemática recordando que “la pandemia ha puesto en evidencia la necesidad de trabajar por unos servicios fuertes y eso se consigue invirtie</w:t>
      </w:r>
      <w:r>
        <w:rPr>
          <w:rFonts w:ascii="Tahoma" w:hAnsi="Tahoma" w:cs="Tahoma"/>
          <w:sz w:val="22"/>
          <w:szCs w:val="22"/>
          <w:shd w:val="clear" w:color="auto" w:fill="FFFFFF"/>
        </w:rPr>
        <w:t>ndo y</w:t>
      </w:r>
      <w:r w:rsidRPr="004D345C">
        <w:rPr>
          <w:rFonts w:ascii="Tahoma" w:hAnsi="Tahoma" w:cs="Tahoma"/>
          <w:sz w:val="22"/>
          <w:szCs w:val="22"/>
          <w:shd w:val="clear" w:color="auto" w:fill="FFFFFF"/>
        </w:rPr>
        <w:t xml:space="preserve"> gestionando los impuestos de la ciudadanía de una manera eficiente”.</w:t>
      </w:r>
    </w:p>
    <w:p w:rsidR="004D345C" w:rsidRDefault="004D345C" w:rsidP="004D345C">
      <w:pPr>
        <w:rPr>
          <w:rFonts w:ascii="Tahoma" w:hAnsi="Tahoma" w:cs="Tahoma"/>
          <w:sz w:val="22"/>
          <w:szCs w:val="22"/>
          <w:shd w:val="clear" w:color="auto" w:fill="FFFFFF"/>
        </w:rPr>
      </w:pPr>
    </w:p>
    <w:p w:rsidR="004D345C" w:rsidRDefault="004D345C" w:rsidP="004D345C">
      <w:pPr>
        <w:rPr>
          <w:rFonts w:ascii="Tahoma" w:hAnsi="Tahoma" w:cs="Tahoma"/>
          <w:sz w:val="22"/>
          <w:szCs w:val="22"/>
        </w:rPr>
      </w:pPr>
      <w:r w:rsidRPr="004D345C">
        <w:rPr>
          <w:rFonts w:ascii="Tahoma" w:hAnsi="Tahoma" w:cs="Tahoma"/>
          <w:sz w:val="22"/>
          <w:szCs w:val="22"/>
        </w:rPr>
        <w:t xml:space="preserve">Aunque como economía oculta que es, sumergida, en negro, es difícil de medir, se estima que más del 17% del PIB en España </w:t>
      </w:r>
      <w:r>
        <w:rPr>
          <w:rFonts w:ascii="Tahoma" w:hAnsi="Tahoma" w:cs="Tahoma"/>
          <w:sz w:val="22"/>
          <w:szCs w:val="22"/>
        </w:rPr>
        <w:t xml:space="preserve">se movería en el mercado negro. Lo que indica </w:t>
      </w:r>
      <w:r w:rsidRPr="004D345C">
        <w:rPr>
          <w:rFonts w:ascii="Tahoma" w:hAnsi="Tahoma" w:cs="Tahoma"/>
          <w:sz w:val="22"/>
          <w:szCs w:val="22"/>
        </w:rPr>
        <w:t xml:space="preserve">que solo en la provincia de Albacete unos 1.400 millones de euros quedarían al </w:t>
      </w:r>
      <w:r>
        <w:rPr>
          <w:rFonts w:ascii="Tahoma" w:hAnsi="Tahoma" w:cs="Tahoma"/>
          <w:sz w:val="22"/>
          <w:szCs w:val="22"/>
        </w:rPr>
        <w:t xml:space="preserve">margen de la Hacienda pública, </w:t>
      </w:r>
      <w:r w:rsidRPr="004D345C">
        <w:rPr>
          <w:rFonts w:ascii="Tahoma" w:hAnsi="Tahoma" w:cs="Tahoma"/>
          <w:sz w:val="22"/>
          <w:szCs w:val="22"/>
        </w:rPr>
        <w:t>dinero que restamos a tener una ciudad mejor y una sociedad mejor, porque servicios básicos, como nuestra sanidad y educación, dependen del esfuerzo tributario de todos.</w:t>
      </w:r>
    </w:p>
    <w:p w:rsidR="004D345C" w:rsidRPr="004D345C" w:rsidRDefault="004D345C" w:rsidP="004D345C">
      <w:pPr>
        <w:rPr>
          <w:rFonts w:ascii="Tahoma" w:hAnsi="Tahoma" w:cs="Tahoma"/>
          <w:bCs/>
          <w:sz w:val="22"/>
          <w:szCs w:val="22"/>
          <w:u w:val="single"/>
        </w:rPr>
      </w:pPr>
    </w:p>
    <w:sectPr w:rsidR="004D345C" w:rsidRPr="004D345C" w:rsidSect="000D4D85">
      <w:headerReference w:type="default" r:id="rId17"/>
      <w:footerReference w:type="even" r:id="rId18"/>
      <w:footerReference w:type="default" r:id="rId19"/>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F6417E">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F6417E"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F6417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F6417E"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F6417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F6417E"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F6417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4BA63E8"/>
    <w:multiLevelType w:val="hybridMultilevel"/>
    <w:tmpl w:val="070C97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831A81"/>
    <w:multiLevelType w:val="multilevel"/>
    <w:tmpl w:val="0C06C2A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6"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20"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
  </w:num>
  <w:num w:numId="4">
    <w:abstractNumId w:val="1"/>
  </w:num>
  <w:num w:numId="5">
    <w:abstractNumId w:val="0"/>
  </w:num>
  <w:num w:numId="6">
    <w:abstractNumId w:val="20"/>
  </w:num>
  <w:num w:numId="7">
    <w:abstractNumId w:val="11"/>
  </w:num>
  <w:num w:numId="8">
    <w:abstractNumId w:val="18"/>
  </w:num>
  <w:num w:numId="9">
    <w:abstractNumId w:val="9"/>
  </w:num>
  <w:num w:numId="10">
    <w:abstractNumId w:val="16"/>
  </w:num>
  <w:num w:numId="11">
    <w:abstractNumId w:val="15"/>
  </w:num>
  <w:num w:numId="12">
    <w:abstractNumId w:val="19"/>
  </w:num>
  <w:num w:numId="13">
    <w:abstractNumId w:val="13"/>
  </w:num>
  <w:num w:numId="14">
    <w:abstractNumId w:val="10"/>
  </w:num>
  <w:num w:numId="15">
    <w:abstractNumId w:val="14"/>
  </w:num>
  <w:num w:numId="16">
    <w:abstractNumId w:val="8"/>
  </w:num>
  <w:num w:numId="17">
    <w:abstractNumId w:val="12"/>
  </w:num>
  <w:num w:numId="18">
    <w:abstractNumId w:val="12"/>
    <w:lvlOverride w:ilvl="0">
      <w:startOverride w:val="1"/>
    </w:lvlOverride>
  </w:num>
  <w:num w:numId="1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51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EC8"/>
    <w:rsid w:val="00085F06"/>
    <w:rsid w:val="000864B5"/>
    <w:rsid w:val="0008682D"/>
    <w:rsid w:val="000871B2"/>
    <w:rsid w:val="00092BC3"/>
    <w:rsid w:val="00093080"/>
    <w:rsid w:val="00093E3A"/>
    <w:rsid w:val="000946EF"/>
    <w:rsid w:val="0009485C"/>
    <w:rsid w:val="000949FC"/>
    <w:rsid w:val="00094F08"/>
    <w:rsid w:val="00095B38"/>
    <w:rsid w:val="00096246"/>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C4A"/>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0835"/>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45C"/>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3C4F"/>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3712"/>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2D21"/>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86C"/>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17E"/>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155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8197083">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4549381">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1400185">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valor-anadido/plataforma-por-la-legalidad" TargetMode="External"/><Relationship Id="rId13" Type="http://schemas.openxmlformats.org/officeDocument/2006/relationships/hyperlink" Target="https://youtu.be/zjPmB6lCpJY"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youtu.be/C8W9KKHjXN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eda.es/valor-anadido/plataforma-por-la-legalidad/contra-la-economia-sumergida-mojat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eO5h4p0Db8s" TargetMode="External"/><Relationship Id="rId5" Type="http://schemas.openxmlformats.org/officeDocument/2006/relationships/webSettings" Target="webSettings.xml"/><Relationship Id="rId15" Type="http://schemas.openxmlformats.org/officeDocument/2006/relationships/hyperlink" Target="https://youtu.be/NB6XXnzMc8o" TargetMode="External"/><Relationship Id="rId10" Type="http://schemas.openxmlformats.org/officeDocument/2006/relationships/hyperlink" Target="https://www.feda.es/valor-anadido/plataforma-por-la-legalidad/tu-de-que-lado-esta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eda.es/valor-anadido/plataforma-por-la-legalidad/contra-la-economia-sumergida-mojate" TargetMode="External"/><Relationship Id="rId14" Type="http://schemas.openxmlformats.org/officeDocument/2006/relationships/hyperlink" Target="https://youtu.be/cXLadHOq9jo"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0E6D4-797F-460F-A93B-7B90688B9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856</Words>
  <Characters>5247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6091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5</cp:revision>
  <cp:lastPrinted>2021-03-16T11:17:00Z</cp:lastPrinted>
  <dcterms:created xsi:type="dcterms:W3CDTF">2021-11-23T12:28:00Z</dcterms:created>
  <dcterms:modified xsi:type="dcterms:W3CDTF">2021-11-23T17:23:00Z</dcterms:modified>
</cp:coreProperties>
</file>