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629F6" w14:textId="77777777" w:rsidR="0089103E" w:rsidRDefault="0089103E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14:paraId="1E74844E" w14:textId="77777777" w:rsidR="0089103E" w:rsidRPr="0005119E" w:rsidRDefault="0089103E" w:rsidP="0082053F">
      <w:pPr>
        <w:jc w:val="right"/>
        <w:rPr>
          <w:rFonts w:ascii="Tahoma" w:hAnsi="Tahoma" w:cs="Tahoma"/>
          <w:bCs/>
          <w:szCs w:val="24"/>
        </w:rPr>
      </w:pPr>
    </w:p>
    <w:p w14:paraId="7704782D" w14:textId="77777777" w:rsidR="0005119E" w:rsidRDefault="0082053F" w:rsidP="00E63862">
      <w:pPr>
        <w:jc w:val="right"/>
        <w:rPr>
          <w:rFonts w:ascii="Tahoma" w:hAnsi="Tahoma" w:cs="Tahoma"/>
          <w:bCs/>
          <w:szCs w:val="24"/>
        </w:rPr>
      </w:pPr>
      <w:r w:rsidRPr="0005119E">
        <w:rPr>
          <w:rFonts w:ascii="Tahoma" w:hAnsi="Tahoma" w:cs="Tahoma"/>
          <w:bCs/>
          <w:szCs w:val="24"/>
        </w:rPr>
        <w:t xml:space="preserve">Albacete, </w:t>
      </w:r>
      <w:r w:rsidR="00B31963">
        <w:rPr>
          <w:rFonts w:ascii="Tahoma" w:hAnsi="Tahoma" w:cs="Tahoma"/>
          <w:bCs/>
          <w:szCs w:val="24"/>
        </w:rPr>
        <w:t xml:space="preserve">16 </w:t>
      </w:r>
      <w:r w:rsidR="00E8505F" w:rsidRPr="0005119E">
        <w:rPr>
          <w:rFonts w:ascii="Tahoma" w:hAnsi="Tahoma" w:cs="Tahoma"/>
          <w:bCs/>
          <w:szCs w:val="24"/>
        </w:rPr>
        <w:t xml:space="preserve">de </w:t>
      </w:r>
      <w:proofErr w:type="gramStart"/>
      <w:r w:rsidR="007725B1" w:rsidRPr="0005119E">
        <w:rPr>
          <w:rFonts w:ascii="Tahoma" w:hAnsi="Tahoma" w:cs="Tahoma"/>
          <w:bCs/>
          <w:szCs w:val="24"/>
        </w:rPr>
        <w:t>noviembre</w:t>
      </w:r>
      <w:r w:rsidR="00E8505F" w:rsidRPr="0005119E">
        <w:rPr>
          <w:rFonts w:ascii="Tahoma" w:hAnsi="Tahoma" w:cs="Tahoma"/>
          <w:bCs/>
          <w:szCs w:val="24"/>
        </w:rPr>
        <w:t xml:space="preserve"> </w:t>
      </w:r>
      <w:r w:rsidRPr="0005119E">
        <w:rPr>
          <w:rFonts w:ascii="Tahoma" w:hAnsi="Tahoma" w:cs="Tahoma"/>
          <w:bCs/>
          <w:szCs w:val="24"/>
        </w:rPr>
        <w:t xml:space="preserve"> de</w:t>
      </w:r>
      <w:proofErr w:type="gramEnd"/>
      <w:r w:rsidRPr="0005119E">
        <w:rPr>
          <w:rFonts w:ascii="Tahoma" w:hAnsi="Tahoma" w:cs="Tahoma"/>
          <w:bCs/>
          <w:szCs w:val="24"/>
        </w:rPr>
        <w:t xml:space="preserve"> 2021</w:t>
      </w:r>
    </w:p>
    <w:p w14:paraId="0183605F" w14:textId="77777777" w:rsidR="00AF0A48" w:rsidRDefault="00AF0A48" w:rsidP="00E63862">
      <w:pPr>
        <w:jc w:val="right"/>
        <w:rPr>
          <w:rFonts w:ascii="Tahoma" w:hAnsi="Tahoma" w:cs="Tahoma"/>
          <w:bCs/>
          <w:szCs w:val="24"/>
        </w:rPr>
      </w:pPr>
    </w:p>
    <w:p w14:paraId="2814C01B" w14:textId="77777777" w:rsidR="00AF0A48" w:rsidRDefault="00AF0A48" w:rsidP="00AF0A48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AF0A48">
        <w:rPr>
          <w:rFonts w:ascii="Tahoma" w:hAnsi="Tahoma" w:cs="Tahoma"/>
          <w:b/>
          <w:bCs/>
          <w:sz w:val="32"/>
          <w:szCs w:val="32"/>
        </w:rPr>
        <w:t>La directora general de Formación Profesional para el Empleo anima en FEDA a participar en las acciones formativas “que pueden cambiar vidas”</w:t>
      </w:r>
    </w:p>
    <w:p w14:paraId="3F1A8A00" w14:textId="77777777" w:rsidR="00AF0A48" w:rsidRDefault="00AF0A48" w:rsidP="00AF0A48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782CFE32" w14:textId="77777777" w:rsidR="00AF0A48" w:rsidRPr="00AF0A48" w:rsidRDefault="00AF0A48" w:rsidP="00AF0A48">
      <w:pPr>
        <w:pStyle w:val="Prrafodelista"/>
        <w:numPr>
          <w:ilvl w:val="0"/>
          <w:numId w:val="23"/>
        </w:numPr>
        <w:spacing w:line="240" w:lineRule="auto"/>
        <w:ind w:left="284" w:hanging="284"/>
        <w:jc w:val="center"/>
        <w:rPr>
          <w:rFonts w:ascii="Tahoma" w:hAnsi="Tahoma" w:cs="Tahoma"/>
          <w:b/>
          <w:bCs/>
          <w:szCs w:val="24"/>
        </w:rPr>
      </w:pPr>
      <w:r>
        <w:rPr>
          <w:rFonts w:ascii="Tahoma" w:hAnsi="Tahoma" w:cs="Tahoma"/>
          <w:b/>
          <w:bCs/>
          <w:szCs w:val="24"/>
        </w:rPr>
        <w:t xml:space="preserve">“Formación, una apuesta segura” ha sido la jornada celebrada en la Confederación, con la implicación activa y permanente de la empresa para la </w:t>
      </w:r>
      <w:r w:rsidRPr="00AF0A48">
        <w:rPr>
          <w:rFonts w:ascii="Tahoma" w:eastAsiaTheme="minorHAnsi" w:hAnsi="Tahoma" w:cs="Tahoma"/>
          <w:b/>
        </w:rPr>
        <w:t>detección de las necesidades</w:t>
      </w:r>
      <w:r>
        <w:rPr>
          <w:rFonts w:ascii="Tahoma" w:eastAsiaTheme="minorHAnsi" w:hAnsi="Tahoma" w:cs="Tahoma"/>
          <w:b/>
        </w:rPr>
        <w:t xml:space="preserve"> formativas del mercado laboral</w:t>
      </w:r>
    </w:p>
    <w:p w14:paraId="7120C4BD" w14:textId="77777777" w:rsidR="00AF0A48" w:rsidRPr="00AF0A48" w:rsidRDefault="00AF0A48" w:rsidP="00AF0A48">
      <w:pPr>
        <w:pStyle w:val="Prrafodelista"/>
        <w:numPr>
          <w:ilvl w:val="0"/>
          <w:numId w:val="23"/>
        </w:numPr>
        <w:spacing w:after="160" w:line="259" w:lineRule="auto"/>
        <w:jc w:val="center"/>
        <w:rPr>
          <w:rFonts w:ascii="Tahoma" w:eastAsiaTheme="minorHAnsi" w:hAnsi="Tahoma" w:cs="Tahoma"/>
          <w:b/>
        </w:rPr>
      </w:pPr>
      <w:r>
        <w:rPr>
          <w:rFonts w:ascii="Tahoma" w:eastAsiaTheme="minorHAnsi" w:hAnsi="Tahoma" w:cs="Tahoma"/>
          <w:b/>
        </w:rPr>
        <w:t>L</w:t>
      </w:r>
      <w:r w:rsidRPr="00AF0A48">
        <w:rPr>
          <w:rFonts w:ascii="Tahoma" w:eastAsiaTheme="minorHAnsi" w:hAnsi="Tahoma" w:cs="Tahoma"/>
          <w:b/>
        </w:rPr>
        <w:t>as organizaciones empresariales han de servir de nexo entre las empresas, los centros de formación, los alumnos</w:t>
      </w:r>
      <w:r>
        <w:rPr>
          <w:rFonts w:ascii="Tahoma" w:eastAsiaTheme="minorHAnsi" w:hAnsi="Tahoma" w:cs="Tahoma"/>
          <w:b/>
        </w:rPr>
        <w:t xml:space="preserve"> y las propias administraciones</w:t>
      </w:r>
    </w:p>
    <w:p w14:paraId="11287B2D" w14:textId="77777777" w:rsidR="00AF0A48" w:rsidRDefault="00AF0A48" w:rsidP="00E63862">
      <w:pPr>
        <w:jc w:val="right"/>
        <w:rPr>
          <w:rFonts w:ascii="Tahoma" w:hAnsi="Tahoma" w:cs="Tahoma"/>
          <w:bCs/>
          <w:sz w:val="22"/>
          <w:szCs w:val="22"/>
        </w:rPr>
      </w:pPr>
    </w:p>
    <w:p w14:paraId="590A3235" w14:textId="77777777" w:rsidR="00E45559" w:rsidRDefault="00E45559" w:rsidP="00E45559">
      <w:pPr>
        <w:spacing w:after="160" w:line="259" w:lineRule="auto"/>
        <w:rPr>
          <w:rFonts w:ascii="Tahoma" w:eastAsiaTheme="minorHAnsi" w:hAnsi="Tahoma" w:cs="Tahoma"/>
          <w:sz w:val="22"/>
          <w:szCs w:val="22"/>
          <w:lang w:eastAsia="en-US"/>
        </w:rPr>
      </w:pPr>
      <w:r w:rsidRPr="00E45559">
        <w:rPr>
          <w:rFonts w:ascii="Tahoma" w:eastAsiaTheme="minorHAnsi" w:hAnsi="Tahoma" w:cs="Tahoma"/>
          <w:sz w:val="22"/>
          <w:szCs w:val="22"/>
          <w:lang w:eastAsia="en-US"/>
        </w:rPr>
        <w:t xml:space="preserve"> “</w:t>
      </w:r>
      <w:r w:rsidR="005F37F2">
        <w:rPr>
          <w:rFonts w:ascii="Tahoma" w:eastAsiaTheme="minorHAnsi" w:hAnsi="Tahoma" w:cs="Tahoma"/>
          <w:sz w:val="22"/>
          <w:szCs w:val="22"/>
          <w:lang w:eastAsia="en-US"/>
        </w:rPr>
        <w:t xml:space="preserve">Formación, una apuesta segura” fue el título de la </w:t>
      </w:r>
      <w:r w:rsidRPr="00E45559">
        <w:rPr>
          <w:rFonts w:ascii="Tahoma" w:eastAsiaTheme="minorHAnsi" w:hAnsi="Tahoma" w:cs="Tahoma"/>
          <w:sz w:val="22"/>
          <w:szCs w:val="22"/>
          <w:lang w:eastAsia="en-US"/>
        </w:rPr>
        <w:t xml:space="preserve">jornada </w:t>
      </w:r>
      <w:r w:rsidR="005F37F2">
        <w:rPr>
          <w:rFonts w:ascii="Tahoma" w:eastAsiaTheme="minorHAnsi" w:hAnsi="Tahoma" w:cs="Tahoma"/>
          <w:sz w:val="22"/>
          <w:szCs w:val="22"/>
          <w:lang w:eastAsia="en-US"/>
        </w:rPr>
        <w:t xml:space="preserve">celebrada en FEDA, </w:t>
      </w:r>
      <w:r w:rsidRPr="00E45559">
        <w:rPr>
          <w:rFonts w:ascii="Tahoma" w:eastAsiaTheme="minorHAnsi" w:hAnsi="Tahoma" w:cs="Tahoma"/>
          <w:sz w:val="22"/>
          <w:szCs w:val="22"/>
          <w:lang w:eastAsia="en-US"/>
        </w:rPr>
        <w:t xml:space="preserve">que se enmarca en el proyecto </w:t>
      </w:r>
      <w:hyperlink r:id="rId8" w:history="1">
        <w:r w:rsidRPr="005F37F2">
          <w:rPr>
            <w:rStyle w:val="Hipervnculo"/>
            <w:rFonts w:ascii="Tahoma" w:eastAsiaTheme="minorHAnsi" w:hAnsi="Tahoma" w:cs="Tahoma"/>
            <w:sz w:val="22"/>
            <w:szCs w:val="22"/>
            <w:lang w:eastAsia="en-US"/>
          </w:rPr>
          <w:t>Servicio de Asesoramiento FPEmpleoCLM</w:t>
        </w:r>
      </w:hyperlink>
      <w:r w:rsidRPr="00E45559">
        <w:rPr>
          <w:rFonts w:ascii="Tahoma" w:eastAsiaTheme="minorHAnsi" w:hAnsi="Tahoma" w:cs="Tahoma"/>
          <w:sz w:val="22"/>
          <w:szCs w:val="22"/>
          <w:lang w:eastAsia="en-US"/>
        </w:rPr>
        <w:t xml:space="preserve">, organizado por </w:t>
      </w:r>
      <w:hyperlink r:id="rId9" w:history="1">
        <w:r w:rsidRPr="005F37F2">
          <w:rPr>
            <w:rStyle w:val="Hipervnculo"/>
            <w:rFonts w:ascii="Tahoma" w:eastAsiaTheme="minorHAnsi" w:hAnsi="Tahoma" w:cs="Tahoma"/>
            <w:sz w:val="22"/>
            <w:szCs w:val="22"/>
            <w:lang w:eastAsia="en-US"/>
          </w:rPr>
          <w:t>CECAM CEOE-CEPYME CLM</w:t>
        </w:r>
      </w:hyperlink>
      <w:r w:rsidRPr="00E45559">
        <w:rPr>
          <w:rFonts w:ascii="Tahoma" w:eastAsiaTheme="minorHAnsi" w:hAnsi="Tahoma" w:cs="Tahoma"/>
          <w:sz w:val="22"/>
          <w:szCs w:val="22"/>
          <w:lang w:eastAsia="en-US"/>
        </w:rPr>
        <w:t xml:space="preserve"> (Confederación de Empresarios de Castilla-La Mancha) en colaboración con las organizaciones empresariales provinciales y financiado por la </w:t>
      </w:r>
      <w:hyperlink r:id="rId10" w:history="1">
        <w:r w:rsidRPr="005F37F2">
          <w:rPr>
            <w:rStyle w:val="Hipervnculo"/>
            <w:rFonts w:ascii="Tahoma" w:eastAsiaTheme="minorHAnsi" w:hAnsi="Tahoma" w:cs="Tahoma"/>
            <w:sz w:val="22"/>
            <w:szCs w:val="22"/>
            <w:lang w:eastAsia="en-US"/>
          </w:rPr>
          <w:t>Junta de Comunidades de Castilla-La Mancha</w:t>
        </w:r>
      </w:hyperlink>
      <w:r w:rsidRPr="00E45559">
        <w:rPr>
          <w:rFonts w:ascii="Tahoma" w:eastAsiaTheme="minorHAnsi" w:hAnsi="Tahoma" w:cs="Tahoma"/>
          <w:sz w:val="22"/>
          <w:szCs w:val="22"/>
          <w:lang w:eastAsia="en-US"/>
        </w:rPr>
        <w:t xml:space="preserve"> y por el </w:t>
      </w:r>
      <w:hyperlink r:id="rId11" w:history="1">
        <w:r w:rsidRPr="005F37F2">
          <w:rPr>
            <w:rStyle w:val="Hipervnculo"/>
            <w:rFonts w:ascii="Tahoma" w:eastAsiaTheme="minorHAnsi" w:hAnsi="Tahoma" w:cs="Tahoma"/>
            <w:sz w:val="22"/>
            <w:szCs w:val="22"/>
            <w:lang w:eastAsia="en-US"/>
          </w:rPr>
          <w:t>Ministerio de Trabajo y Economía Social</w:t>
        </w:r>
      </w:hyperlink>
      <w:r w:rsidRPr="00E45559">
        <w:rPr>
          <w:rFonts w:ascii="Tahoma" w:eastAsiaTheme="minorHAnsi" w:hAnsi="Tahoma" w:cs="Tahoma"/>
          <w:sz w:val="22"/>
          <w:szCs w:val="22"/>
          <w:lang w:eastAsia="en-US"/>
        </w:rPr>
        <w:t xml:space="preserve">. </w:t>
      </w:r>
    </w:p>
    <w:p w14:paraId="7734F251" w14:textId="77777777" w:rsidR="00E45559" w:rsidRPr="00E45559" w:rsidRDefault="005F37F2" w:rsidP="00E45559">
      <w:pPr>
        <w:spacing w:after="160" w:line="259" w:lineRule="auto"/>
        <w:rPr>
          <w:rFonts w:ascii="Tahoma" w:eastAsiaTheme="minorHAnsi" w:hAnsi="Tahoma" w:cs="Tahoma"/>
          <w:sz w:val="22"/>
          <w:szCs w:val="22"/>
          <w:lang w:eastAsia="en-US"/>
        </w:rPr>
      </w:pPr>
      <w:r>
        <w:rPr>
          <w:rFonts w:ascii="Tahoma" w:eastAsiaTheme="minorHAnsi" w:hAnsi="Tahoma" w:cs="Tahoma"/>
          <w:sz w:val="22"/>
          <w:szCs w:val="22"/>
          <w:lang w:eastAsia="en-US"/>
        </w:rPr>
        <w:t>La j</w:t>
      </w:r>
      <w:r w:rsidR="00E45559" w:rsidRPr="00E45559">
        <w:rPr>
          <w:rFonts w:ascii="Tahoma" w:eastAsiaTheme="minorHAnsi" w:hAnsi="Tahoma" w:cs="Tahoma"/>
          <w:sz w:val="22"/>
          <w:szCs w:val="22"/>
          <w:lang w:eastAsia="en-US"/>
        </w:rPr>
        <w:t>ornada fu</w:t>
      </w:r>
      <w:r>
        <w:rPr>
          <w:rFonts w:ascii="Tahoma" w:eastAsiaTheme="minorHAnsi" w:hAnsi="Tahoma" w:cs="Tahoma"/>
          <w:sz w:val="22"/>
          <w:szCs w:val="22"/>
          <w:lang w:eastAsia="en-US"/>
        </w:rPr>
        <w:t>e inaugurada por Marta Roldán, directora g</w:t>
      </w:r>
      <w:r w:rsidR="00E45559" w:rsidRPr="00E45559">
        <w:rPr>
          <w:rFonts w:ascii="Tahoma" w:eastAsiaTheme="minorHAnsi" w:hAnsi="Tahoma" w:cs="Tahoma"/>
          <w:sz w:val="22"/>
          <w:szCs w:val="22"/>
          <w:lang w:eastAsia="en-US"/>
        </w:rPr>
        <w:t>eneral de Formación Profesional para el Empleo</w:t>
      </w:r>
      <w:r>
        <w:rPr>
          <w:rFonts w:ascii="Tahoma" w:eastAsiaTheme="minorHAnsi" w:hAnsi="Tahoma" w:cs="Tahoma"/>
          <w:sz w:val="22"/>
          <w:szCs w:val="22"/>
          <w:lang w:eastAsia="en-US"/>
        </w:rPr>
        <w:t>, de la C</w:t>
      </w:r>
      <w:r w:rsidR="00E45559" w:rsidRPr="00E45559">
        <w:rPr>
          <w:rFonts w:ascii="Tahoma" w:eastAsiaTheme="minorHAnsi" w:hAnsi="Tahoma" w:cs="Tahoma"/>
          <w:sz w:val="22"/>
          <w:szCs w:val="22"/>
          <w:lang w:eastAsia="en-US"/>
        </w:rPr>
        <w:t>onsejería de Economía, Empresas y Empleo</w:t>
      </w:r>
      <w:r>
        <w:rPr>
          <w:rFonts w:ascii="Tahoma" w:eastAsiaTheme="minorHAnsi" w:hAnsi="Tahoma" w:cs="Tahoma"/>
          <w:sz w:val="22"/>
          <w:szCs w:val="22"/>
          <w:lang w:eastAsia="en-US"/>
        </w:rPr>
        <w:t>,</w:t>
      </w:r>
      <w:r w:rsidR="00E45559" w:rsidRPr="00E45559">
        <w:rPr>
          <w:rFonts w:ascii="Tahoma" w:eastAsiaTheme="minorHAnsi" w:hAnsi="Tahoma" w:cs="Tahoma"/>
          <w:sz w:val="22"/>
          <w:szCs w:val="22"/>
          <w:lang w:eastAsia="en-US"/>
        </w:rPr>
        <w:t xml:space="preserve"> quien relató su experiencia como profesora de Formación Profesional en el ámbito educativo y afirmó que la formación profesional puede cambiar vidas, pues permite la recualificación y la capacitación, es decir, la posibilidad de encontrar un hueco en el ámbito de la empresa.</w:t>
      </w:r>
    </w:p>
    <w:p w14:paraId="4541102D" w14:textId="59D65403" w:rsidR="00E45559" w:rsidRPr="00E45559" w:rsidRDefault="00E45559" w:rsidP="00E45559">
      <w:pPr>
        <w:spacing w:after="160" w:line="259" w:lineRule="auto"/>
        <w:rPr>
          <w:rFonts w:ascii="Tahoma" w:eastAsiaTheme="minorHAnsi" w:hAnsi="Tahoma" w:cs="Tahoma"/>
          <w:sz w:val="22"/>
          <w:szCs w:val="22"/>
          <w:lang w:eastAsia="en-US"/>
        </w:rPr>
      </w:pPr>
      <w:r w:rsidRPr="00E45559">
        <w:rPr>
          <w:rFonts w:ascii="Tahoma" w:eastAsiaTheme="minorHAnsi" w:hAnsi="Tahoma" w:cs="Tahoma"/>
          <w:sz w:val="22"/>
          <w:szCs w:val="22"/>
          <w:lang w:eastAsia="en-US"/>
        </w:rPr>
        <w:t>Roldán destacó las diferentes iniciativas de Formación Profesional para el Empleo</w:t>
      </w:r>
      <w:r w:rsidR="00AF0A48">
        <w:rPr>
          <w:rFonts w:ascii="Tahoma" w:eastAsiaTheme="minorHAnsi" w:hAnsi="Tahoma" w:cs="Tahoma"/>
          <w:sz w:val="22"/>
          <w:szCs w:val="22"/>
          <w:lang w:eastAsia="en-US"/>
        </w:rPr>
        <w:t xml:space="preserve">, tales </w:t>
      </w:r>
      <w:r w:rsidR="00D94787">
        <w:rPr>
          <w:rFonts w:ascii="Tahoma" w:eastAsiaTheme="minorHAnsi" w:hAnsi="Tahoma" w:cs="Tahoma"/>
          <w:sz w:val="22"/>
          <w:szCs w:val="22"/>
          <w:lang w:eastAsia="en-US"/>
        </w:rPr>
        <w:t>como Formación</w:t>
      </w:r>
      <w:r w:rsidRPr="00E45559">
        <w:rPr>
          <w:rFonts w:ascii="Tahoma" w:eastAsiaTheme="minorHAnsi" w:hAnsi="Tahoma" w:cs="Tahoma"/>
          <w:sz w:val="22"/>
          <w:szCs w:val="22"/>
          <w:lang w:eastAsia="en-US"/>
        </w:rPr>
        <w:t xml:space="preserve"> Profesional Dual, contratos de formación y aprendizaje, </w:t>
      </w:r>
      <w:r w:rsidR="00AF0A48">
        <w:rPr>
          <w:rFonts w:ascii="Tahoma" w:eastAsiaTheme="minorHAnsi" w:hAnsi="Tahoma" w:cs="Tahoma"/>
          <w:sz w:val="22"/>
          <w:szCs w:val="22"/>
          <w:lang w:eastAsia="en-US"/>
        </w:rPr>
        <w:t>así como el programa Acredita, etc.</w:t>
      </w:r>
    </w:p>
    <w:p w14:paraId="6C1666D6" w14:textId="095FE738" w:rsidR="00E45559" w:rsidRPr="00E45559" w:rsidRDefault="00AF0A48" w:rsidP="00E45559">
      <w:pPr>
        <w:spacing w:after="160" w:line="259" w:lineRule="auto"/>
        <w:rPr>
          <w:rFonts w:ascii="Tahoma" w:eastAsiaTheme="minorHAnsi" w:hAnsi="Tahoma" w:cs="Tahoma"/>
          <w:sz w:val="22"/>
          <w:szCs w:val="22"/>
          <w:lang w:eastAsia="en-US"/>
        </w:rPr>
      </w:pPr>
      <w:r>
        <w:rPr>
          <w:rFonts w:ascii="Tahoma" w:eastAsiaTheme="minorHAnsi" w:hAnsi="Tahoma" w:cs="Tahoma"/>
          <w:sz w:val="22"/>
          <w:szCs w:val="22"/>
          <w:lang w:eastAsia="en-US"/>
        </w:rPr>
        <w:t>Finalmente</w:t>
      </w:r>
      <w:r w:rsidR="00C21725">
        <w:rPr>
          <w:rFonts w:ascii="Tahoma" w:eastAsiaTheme="minorHAnsi" w:hAnsi="Tahoma" w:cs="Tahoma"/>
          <w:sz w:val="22"/>
          <w:szCs w:val="22"/>
          <w:lang w:eastAsia="en-US"/>
        </w:rPr>
        <w:t>,</w:t>
      </w:r>
      <w:r>
        <w:rPr>
          <w:rFonts w:ascii="Tahoma" w:eastAsiaTheme="minorHAnsi" w:hAnsi="Tahoma" w:cs="Tahoma"/>
          <w:sz w:val="22"/>
          <w:szCs w:val="22"/>
          <w:lang w:eastAsia="en-US"/>
        </w:rPr>
        <w:t xml:space="preserve"> la directora g</w:t>
      </w:r>
      <w:r w:rsidR="00E45559" w:rsidRPr="00E45559">
        <w:rPr>
          <w:rFonts w:ascii="Tahoma" w:eastAsiaTheme="minorHAnsi" w:hAnsi="Tahoma" w:cs="Tahoma"/>
          <w:sz w:val="22"/>
          <w:szCs w:val="22"/>
          <w:lang w:eastAsia="en-US"/>
        </w:rPr>
        <w:t>eneral de Formación Profesional para el Empleo animó a la población castellano-manchega a realizar acciones formativas impartidas por entidades acreditadas por la J</w:t>
      </w:r>
      <w:r>
        <w:rPr>
          <w:rFonts w:ascii="Tahoma" w:eastAsiaTheme="minorHAnsi" w:hAnsi="Tahoma" w:cs="Tahoma"/>
          <w:sz w:val="22"/>
          <w:szCs w:val="22"/>
          <w:lang w:eastAsia="en-US"/>
        </w:rPr>
        <w:t>unta de Comunidades de Castilla-La Mancha,</w:t>
      </w:r>
      <w:r w:rsidR="00E45559" w:rsidRPr="00E45559">
        <w:rPr>
          <w:rFonts w:ascii="Tahoma" w:eastAsiaTheme="minorHAnsi" w:hAnsi="Tahoma" w:cs="Tahoma"/>
          <w:sz w:val="22"/>
          <w:szCs w:val="22"/>
          <w:lang w:eastAsia="en-US"/>
        </w:rPr>
        <w:t xml:space="preserve"> como es el caso de FEDA, de quien elogió su trabajo y experiencia y sus instalaciones. De igual modo</w:t>
      </w:r>
      <w:r>
        <w:rPr>
          <w:rFonts w:ascii="Tahoma" w:eastAsiaTheme="minorHAnsi" w:hAnsi="Tahoma" w:cs="Tahoma"/>
          <w:sz w:val="22"/>
          <w:szCs w:val="22"/>
          <w:lang w:eastAsia="en-US"/>
        </w:rPr>
        <w:t>,</w:t>
      </w:r>
      <w:r w:rsidR="00E45559" w:rsidRPr="00E45559">
        <w:rPr>
          <w:rFonts w:ascii="Tahoma" w:eastAsiaTheme="minorHAnsi" w:hAnsi="Tahoma" w:cs="Tahoma"/>
          <w:sz w:val="22"/>
          <w:szCs w:val="22"/>
          <w:lang w:eastAsia="en-US"/>
        </w:rPr>
        <w:t xml:space="preserve"> destacó la labor realizada por parte de la administración pública, por los técnicos de formación de la J</w:t>
      </w:r>
      <w:r>
        <w:rPr>
          <w:rFonts w:ascii="Tahoma" w:eastAsiaTheme="minorHAnsi" w:hAnsi="Tahoma" w:cs="Tahoma"/>
          <w:sz w:val="22"/>
          <w:szCs w:val="22"/>
          <w:lang w:eastAsia="en-US"/>
        </w:rPr>
        <w:t>unta</w:t>
      </w:r>
      <w:r w:rsidR="00E45559" w:rsidRPr="00E45559">
        <w:rPr>
          <w:rFonts w:ascii="Tahoma" w:eastAsiaTheme="minorHAnsi" w:hAnsi="Tahoma" w:cs="Tahoma"/>
          <w:sz w:val="22"/>
          <w:szCs w:val="22"/>
          <w:lang w:eastAsia="en-US"/>
        </w:rPr>
        <w:t xml:space="preserve"> y por los centros de formación de la región en su conjunto, quienes durante los meses más duros e inciertos de la pandemia adoptaron medidas extraordinarias y valientes con la finalidad de dar continuidad a la formación paralizada por el estado de alarma mediante la impartición de la formación en modalidad online.</w:t>
      </w:r>
    </w:p>
    <w:p w14:paraId="32740D70" w14:textId="3F35F8B4" w:rsidR="00E45559" w:rsidRPr="00E45559" w:rsidRDefault="00E45559" w:rsidP="00E45559">
      <w:pPr>
        <w:spacing w:after="160" w:line="259" w:lineRule="auto"/>
        <w:rPr>
          <w:rFonts w:ascii="Tahoma" w:eastAsiaTheme="minorHAnsi" w:hAnsi="Tahoma" w:cs="Tahoma"/>
          <w:sz w:val="22"/>
          <w:szCs w:val="22"/>
          <w:lang w:eastAsia="en-US"/>
        </w:rPr>
      </w:pPr>
      <w:r w:rsidRPr="00E45559">
        <w:rPr>
          <w:rFonts w:ascii="Tahoma" w:eastAsiaTheme="minorHAnsi" w:hAnsi="Tahoma" w:cs="Tahoma"/>
          <w:sz w:val="22"/>
          <w:szCs w:val="22"/>
          <w:lang w:eastAsia="en-US"/>
        </w:rPr>
        <w:t>A continuac</w:t>
      </w:r>
      <w:r w:rsidR="00AF0A48">
        <w:rPr>
          <w:rFonts w:ascii="Tahoma" w:eastAsiaTheme="minorHAnsi" w:hAnsi="Tahoma" w:cs="Tahoma"/>
          <w:sz w:val="22"/>
          <w:szCs w:val="22"/>
          <w:lang w:eastAsia="en-US"/>
        </w:rPr>
        <w:t>ión</w:t>
      </w:r>
      <w:r w:rsidR="00C21725">
        <w:rPr>
          <w:rFonts w:ascii="Tahoma" w:eastAsiaTheme="minorHAnsi" w:hAnsi="Tahoma" w:cs="Tahoma"/>
          <w:sz w:val="22"/>
          <w:szCs w:val="22"/>
          <w:lang w:eastAsia="en-US"/>
        </w:rPr>
        <w:t>,</w:t>
      </w:r>
      <w:r w:rsidR="00AF0A48">
        <w:rPr>
          <w:rFonts w:ascii="Tahoma" w:eastAsiaTheme="minorHAnsi" w:hAnsi="Tahoma" w:cs="Tahoma"/>
          <w:sz w:val="22"/>
          <w:szCs w:val="22"/>
          <w:lang w:eastAsia="en-US"/>
        </w:rPr>
        <w:t xml:space="preserve"> intervino Carlos M. Muñoz, r</w:t>
      </w:r>
      <w:r w:rsidRPr="00E45559">
        <w:rPr>
          <w:rFonts w:ascii="Tahoma" w:eastAsiaTheme="minorHAnsi" w:hAnsi="Tahoma" w:cs="Tahoma"/>
          <w:sz w:val="22"/>
          <w:szCs w:val="22"/>
          <w:lang w:eastAsia="en-US"/>
        </w:rPr>
        <w:t>esponsable del Departamento de Formación de FEDA, quien resaltó que la Formación Profesional para el Empleo está llamada a desempeñar un papel crucial en la transición a un modelo productivo que sitúe a nuestra región</w:t>
      </w:r>
      <w:r w:rsidR="00AF0A48">
        <w:rPr>
          <w:rFonts w:ascii="Tahoma" w:eastAsiaTheme="minorHAnsi" w:hAnsi="Tahoma" w:cs="Tahoma"/>
          <w:sz w:val="22"/>
          <w:szCs w:val="22"/>
          <w:lang w:eastAsia="en-US"/>
        </w:rPr>
        <w:t>, y por tanto a nuestra provincia,</w:t>
      </w:r>
      <w:r w:rsidRPr="00E45559">
        <w:rPr>
          <w:rFonts w:ascii="Tahoma" w:eastAsiaTheme="minorHAnsi" w:hAnsi="Tahoma" w:cs="Tahoma"/>
          <w:sz w:val="22"/>
          <w:szCs w:val="22"/>
          <w:lang w:eastAsia="en-US"/>
        </w:rPr>
        <w:t xml:space="preserve"> y a nuestro país en el camino de un crecimiento sostenible que genere empleos estables y de calidad.</w:t>
      </w:r>
    </w:p>
    <w:p w14:paraId="29345888" w14:textId="77777777" w:rsidR="00AF0A48" w:rsidRDefault="00AF0A48" w:rsidP="00E45559">
      <w:pPr>
        <w:spacing w:after="160" w:line="259" w:lineRule="auto"/>
        <w:rPr>
          <w:rFonts w:ascii="Tahoma" w:eastAsiaTheme="minorHAnsi" w:hAnsi="Tahoma" w:cs="Tahoma"/>
          <w:sz w:val="22"/>
          <w:szCs w:val="22"/>
          <w:lang w:eastAsia="en-US"/>
        </w:rPr>
      </w:pPr>
    </w:p>
    <w:p w14:paraId="583520E3" w14:textId="77777777" w:rsidR="00AF0A48" w:rsidRDefault="00AF0A48" w:rsidP="00E45559">
      <w:pPr>
        <w:spacing w:after="160" w:line="259" w:lineRule="auto"/>
        <w:rPr>
          <w:rFonts w:ascii="Tahoma" w:eastAsiaTheme="minorHAnsi" w:hAnsi="Tahoma" w:cs="Tahoma"/>
          <w:sz w:val="22"/>
          <w:szCs w:val="22"/>
          <w:lang w:eastAsia="en-US"/>
        </w:rPr>
      </w:pPr>
    </w:p>
    <w:p w14:paraId="093B893F" w14:textId="77777777" w:rsidR="00E45559" w:rsidRPr="00E45559" w:rsidRDefault="00E45559" w:rsidP="00E45559">
      <w:pPr>
        <w:spacing w:after="160" w:line="259" w:lineRule="auto"/>
        <w:rPr>
          <w:rFonts w:ascii="Tahoma" w:eastAsiaTheme="minorHAnsi" w:hAnsi="Tahoma" w:cs="Tahoma"/>
          <w:sz w:val="22"/>
          <w:szCs w:val="22"/>
          <w:lang w:eastAsia="en-US"/>
        </w:rPr>
      </w:pPr>
      <w:r w:rsidRPr="00E45559">
        <w:rPr>
          <w:rFonts w:ascii="Tahoma" w:eastAsiaTheme="minorHAnsi" w:hAnsi="Tahoma" w:cs="Tahoma"/>
          <w:sz w:val="22"/>
          <w:szCs w:val="22"/>
          <w:lang w:eastAsia="en-US"/>
        </w:rPr>
        <w:t>En su intervención, Muñoz resaltó la importancia de una implicación activa y permanente del mundo empresarial en cuanto a la detección de las necesidades formativas del mercado laboral; pero también la de todo el sistema público de empleo y educativo en el diseño de nuevas titulaciones de Formación Profesional y en la actualización de las ya existentes.</w:t>
      </w:r>
    </w:p>
    <w:p w14:paraId="4C0CF520" w14:textId="77777777" w:rsidR="00E45559" w:rsidRPr="00E45559" w:rsidRDefault="00E45559" w:rsidP="00E45559">
      <w:pPr>
        <w:spacing w:after="160" w:line="259" w:lineRule="auto"/>
        <w:rPr>
          <w:rFonts w:ascii="Tahoma" w:eastAsiaTheme="minorHAnsi" w:hAnsi="Tahoma" w:cs="Tahoma"/>
          <w:sz w:val="22"/>
          <w:szCs w:val="22"/>
          <w:lang w:eastAsia="en-US"/>
        </w:rPr>
      </w:pPr>
      <w:proofErr w:type="gramStart"/>
      <w:r w:rsidRPr="00E45559">
        <w:rPr>
          <w:rFonts w:ascii="Tahoma" w:eastAsiaTheme="minorHAnsi" w:hAnsi="Tahoma" w:cs="Tahoma"/>
          <w:sz w:val="22"/>
          <w:szCs w:val="22"/>
          <w:lang w:eastAsia="en-US"/>
        </w:rPr>
        <w:t>En  este</w:t>
      </w:r>
      <w:proofErr w:type="gramEnd"/>
      <w:r w:rsidRPr="00E45559">
        <w:rPr>
          <w:rFonts w:ascii="Tahoma" w:eastAsiaTheme="minorHAnsi" w:hAnsi="Tahoma" w:cs="Tahoma"/>
          <w:sz w:val="22"/>
          <w:szCs w:val="22"/>
          <w:lang w:eastAsia="en-US"/>
        </w:rPr>
        <w:t xml:space="preserve"> punto, las organizaciones empresariales han de servir de nexo entre las empresas, los centros de formación, los alumnos y las propias administraciones. </w:t>
      </w:r>
    </w:p>
    <w:p w14:paraId="2824B228" w14:textId="77777777" w:rsidR="00E45559" w:rsidRPr="00E45559" w:rsidRDefault="00E45559" w:rsidP="00E45559">
      <w:pPr>
        <w:spacing w:after="240" w:line="259" w:lineRule="auto"/>
        <w:rPr>
          <w:rFonts w:ascii="Tahoma" w:eastAsiaTheme="minorHAnsi" w:hAnsi="Tahoma" w:cs="Tahoma"/>
          <w:sz w:val="22"/>
          <w:szCs w:val="22"/>
          <w:lang w:eastAsia="en-US"/>
        </w:rPr>
      </w:pPr>
      <w:r w:rsidRPr="00E45559">
        <w:rPr>
          <w:rFonts w:ascii="Tahoma" w:eastAsiaTheme="minorHAnsi" w:hAnsi="Tahoma" w:cs="Tahoma"/>
          <w:sz w:val="22"/>
          <w:szCs w:val="22"/>
          <w:lang w:eastAsia="en-US"/>
        </w:rPr>
        <w:t xml:space="preserve">A </w:t>
      </w:r>
      <w:proofErr w:type="gramStart"/>
      <w:r w:rsidRPr="00E45559">
        <w:rPr>
          <w:rFonts w:ascii="Tahoma" w:eastAsiaTheme="minorHAnsi" w:hAnsi="Tahoma" w:cs="Tahoma"/>
          <w:sz w:val="22"/>
          <w:szCs w:val="22"/>
          <w:lang w:eastAsia="en-US"/>
        </w:rPr>
        <w:t>c</w:t>
      </w:r>
      <w:r w:rsidR="00AF0A48">
        <w:rPr>
          <w:rFonts w:ascii="Tahoma" w:eastAsiaTheme="minorHAnsi" w:hAnsi="Tahoma" w:cs="Tahoma"/>
          <w:sz w:val="22"/>
          <w:szCs w:val="22"/>
          <w:lang w:eastAsia="en-US"/>
        </w:rPr>
        <w:t>ontinuación</w:t>
      </w:r>
      <w:proofErr w:type="gramEnd"/>
      <w:r w:rsidR="00AF0A48">
        <w:rPr>
          <w:rFonts w:ascii="Tahoma" w:eastAsiaTheme="minorHAnsi" w:hAnsi="Tahoma" w:cs="Tahoma"/>
          <w:sz w:val="22"/>
          <w:szCs w:val="22"/>
          <w:lang w:eastAsia="en-US"/>
        </w:rPr>
        <w:t xml:space="preserve"> Mª Amalia Fajardo, técnico s</w:t>
      </w:r>
      <w:r w:rsidRPr="00E45559">
        <w:rPr>
          <w:rFonts w:ascii="Tahoma" w:eastAsiaTheme="minorHAnsi" w:hAnsi="Tahoma" w:cs="Tahoma"/>
          <w:sz w:val="22"/>
          <w:szCs w:val="22"/>
          <w:lang w:eastAsia="en-US"/>
        </w:rPr>
        <w:t>uperior de Formación y Empleo de la Dirección Provincial de la Consejería de Eco</w:t>
      </w:r>
      <w:r w:rsidR="00AF0A48">
        <w:rPr>
          <w:rFonts w:ascii="Tahoma" w:eastAsiaTheme="minorHAnsi" w:hAnsi="Tahoma" w:cs="Tahoma"/>
          <w:sz w:val="22"/>
          <w:szCs w:val="22"/>
          <w:lang w:eastAsia="en-US"/>
        </w:rPr>
        <w:t xml:space="preserve">nomía, Empresas y Empleo del </w:t>
      </w:r>
      <w:r w:rsidR="00B31963">
        <w:rPr>
          <w:rFonts w:ascii="Tahoma" w:eastAsiaTheme="minorHAnsi" w:hAnsi="Tahoma" w:cs="Tahoma"/>
          <w:sz w:val="22"/>
          <w:szCs w:val="22"/>
          <w:lang w:eastAsia="en-US"/>
        </w:rPr>
        <w:t>G</w:t>
      </w:r>
      <w:r w:rsidR="00AF0A48">
        <w:rPr>
          <w:rFonts w:ascii="Tahoma" w:eastAsiaTheme="minorHAnsi" w:hAnsi="Tahoma" w:cs="Tahoma"/>
          <w:sz w:val="22"/>
          <w:szCs w:val="22"/>
          <w:lang w:eastAsia="en-US"/>
        </w:rPr>
        <w:t>obierno reg</w:t>
      </w:r>
      <w:r w:rsidR="00B31963">
        <w:rPr>
          <w:rFonts w:ascii="Tahoma" w:eastAsiaTheme="minorHAnsi" w:hAnsi="Tahoma" w:cs="Tahoma"/>
          <w:sz w:val="22"/>
          <w:szCs w:val="22"/>
          <w:lang w:eastAsia="en-US"/>
        </w:rPr>
        <w:t>ion</w:t>
      </w:r>
      <w:r w:rsidR="00AF0A48">
        <w:rPr>
          <w:rFonts w:ascii="Tahoma" w:eastAsiaTheme="minorHAnsi" w:hAnsi="Tahoma" w:cs="Tahoma"/>
          <w:sz w:val="22"/>
          <w:szCs w:val="22"/>
          <w:lang w:eastAsia="en-US"/>
        </w:rPr>
        <w:t>al</w:t>
      </w:r>
      <w:r w:rsidRPr="00E45559">
        <w:rPr>
          <w:rFonts w:ascii="Tahoma" w:eastAsiaTheme="minorHAnsi" w:hAnsi="Tahoma" w:cs="Tahoma"/>
          <w:sz w:val="22"/>
          <w:szCs w:val="22"/>
          <w:lang w:eastAsia="en-US"/>
        </w:rPr>
        <w:t xml:space="preserve"> informó a los asistentes acerca del programa ACREDITA, cuyo objetivo es acreditar las competencias profesionales a través de la experiencia laboral o de vías no formales de formación.</w:t>
      </w:r>
      <w:r w:rsidR="00AF0A48">
        <w:rPr>
          <w:rFonts w:ascii="Tahoma" w:eastAsiaTheme="minorHAnsi" w:hAnsi="Tahoma" w:cs="Tahoma"/>
          <w:sz w:val="22"/>
          <w:szCs w:val="22"/>
          <w:lang w:eastAsia="en-US"/>
        </w:rPr>
        <w:t xml:space="preserve"> </w:t>
      </w:r>
      <w:r w:rsidRPr="00E45559">
        <w:rPr>
          <w:rFonts w:ascii="Tahoma" w:eastAsiaTheme="minorHAnsi" w:hAnsi="Tahoma" w:cs="Tahoma"/>
          <w:sz w:val="22"/>
          <w:szCs w:val="22"/>
          <w:lang w:eastAsia="en-US"/>
        </w:rPr>
        <w:t>Fajardo aclaró todos los detalles relativos al procedimiento y a los requisitos indispensables para la obtención de una titulación oficial a través de la acreditación de experiencia.</w:t>
      </w:r>
    </w:p>
    <w:p w14:paraId="22D360BB" w14:textId="77777777" w:rsidR="00E45559" w:rsidRPr="00AF0A48" w:rsidRDefault="00E45559" w:rsidP="00E45559">
      <w:pPr>
        <w:spacing w:after="240" w:line="259" w:lineRule="auto"/>
        <w:rPr>
          <w:rFonts w:ascii="Tahoma" w:eastAsiaTheme="minorHAnsi" w:hAnsi="Tahoma" w:cs="Tahoma"/>
          <w:sz w:val="22"/>
          <w:szCs w:val="22"/>
        </w:rPr>
      </w:pPr>
      <w:r w:rsidRPr="00E45559">
        <w:rPr>
          <w:rFonts w:ascii="Tahoma" w:eastAsiaTheme="minorHAnsi" w:hAnsi="Tahoma" w:cs="Tahoma"/>
          <w:sz w:val="22"/>
          <w:szCs w:val="22"/>
          <w:lang w:eastAsia="en-US"/>
        </w:rPr>
        <w:t>Finalmente, Juan Carlos Requena, docente, consultor, empresario y empr</w:t>
      </w:r>
      <w:r w:rsidR="00AF0A48">
        <w:rPr>
          <w:rFonts w:ascii="Tahoma" w:eastAsiaTheme="minorHAnsi" w:hAnsi="Tahoma" w:cs="Tahoma"/>
          <w:sz w:val="22"/>
          <w:szCs w:val="22"/>
          <w:lang w:eastAsia="en-US"/>
        </w:rPr>
        <w:t>endedor, ofreció a los asistentes</w:t>
      </w:r>
      <w:r w:rsidRPr="00E45559">
        <w:rPr>
          <w:rFonts w:ascii="Tahoma" w:eastAsiaTheme="minorHAnsi" w:hAnsi="Tahoma" w:cs="Tahoma"/>
          <w:sz w:val="22"/>
          <w:szCs w:val="22"/>
          <w:lang w:eastAsia="en-US"/>
        </w:rPr>
        <w:t xml:space="preserve"> la conferencia titulada </w:t>
      </w:r>
      <w:r w:rsidRPr="00AF0A48">
        <w:rPr>
          <w:rFonts w:ascii="Tahoma" w:eastAsiaTheme="minorHAnsi" w:hAnsi="Tahoma" w:cs="Tahoma"/>
          <w:sz w:val="22"/>
          <w:szCs w:val="22"/>
          <w:lang w:eastAsia="en-US"/>
        </w:rPr>
        <w:t>“</w:t>
      </w:r>
      <w:r w:rsidRPr="00AF0A48">
        <w:rPr>
          <w:rFonts w:ascii="Tahoma" w:eastAsiaTheme="minorHAnsi" w:hAnsi="Tahoma" w:cs="Tahoma"/>
          <w:sz w:val="22"/>
          <w:szCs w:val="22"/>
        </w:rPr>
        <w:t>Reinventando la Formación Profesional: personas, empresas y tecnología”.</w:t>
      </w:r>
    </w:p>
    <w:p w14:paraId="2232A241" w14:textId="77777777" w:rsidR="00E63862" w:rsidRDefault="00E63862" w:rsidP="00497445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E63862" w:rsidSect="000D4D85">
      <w:headerReference w:type="default" r:id="rId12"/>
      <w:footerReference w:type="even" r:id="rId13"/>
      <w:footerReference w:type="default" r:id="rId14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DEE3E" w14:textId="77777777" w:rsidR="00CA619B" w:rsidRDefault="00CA619B">
      <w:r>
        <w:separator/>
      </w:r>
    </w:p>
  </w:endnote>
  <w:endnote w:type="continuationSeparator" w:id="0">
    <w:p w14:paraId="526E48D6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062E7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271EFC54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96B77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B31963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6B4C8A65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7C09E801" wp14:editId="231663EE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D0454CA" wp14:editId="1A358D1F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D2B290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219099E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0454C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34D2B290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219099E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13739988" wp14:editId="54D5C3E2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27C887E6" wp14:editId="5312516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91A0FB5" w14:textId="77777777" w:rsidR="00A90926" w:rsidRPr="009B267A" w:rsidRDefault="00C21725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07D96507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C887E6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491A0FB5" w14:textId="77777777" w:rsidR="00A90926" w:rsidRPr="009B267A" w:rsidRDefault="00C21725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14:paraId="07D96507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266408C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0C8D361" wp14:editId="3361DB4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4C24E3C4" wp14:editId="3E42C06A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1DC7B60" wp14:editId="2275D5B0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574144" w14:textId="77777777" w:rsidR="00A90926" w:rsidRPr="00C00842" w:rsidRDefault="00C21725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DC7B60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00574144" w14:textId="77777777" w:rsidR="00A90926" w:rsidRPr="00C00842" w:rsidRDefault="00C21725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D93832D" wp14:editId="3F1C1EB4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122687" w14:textId="77777777" w:rsidR="00A90926" w:rsidRPr="00C00842" w:rsidRDefault="00C21725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93832D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05122687" w14:textId="77777777" w:rsidR="00A90926" w:rsidRPr="00C00842" w:rsidRDefault="00C21725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7538F" w14:textId="77777777" w:rsidR="00CA619B" w:rsidRDefault="00CA619B">
      <w:r>
        <w:separator/>
      </w:r>
    </w:p>
  </w:footnote>
  <w:footnote w:type="continuationSeparator" w:id="0">
    <w:p w14:paraId="6BBC3A93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DAC6B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2BBD9A13" wp14:editId="23CC9F59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6A6C2B9B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52D1D5FD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570B39CE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16042F9"/>
    <w:multiLevelType w:val="hybridMultilevel"/>
    <w:tmpl w:val="177AF9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A373CA"/>
    <w:multiLevelType w:val="hybridMultilevel"/>
    <w:tmpl w:val="A69AF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D56759"/>
    <w:multiLevelType w:val="hybridMultilevel"/>
    <w:tmpl w:val="FD94E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2D2967"/>
    <w:multiLevelType w:val="hybridMultilevel"/>
    <w:tmpl w:val="037E77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E05B4E"/>
    <w:multiLevelType w:val="hybridMultilevel"/>
    <w:tmpl w:val="1F02E5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CD66B5"/>
    <w:multiLevelType w:val="hybridMultilevel"/>
    <w:tmpl w:val="E79CF5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392D03"/>
    <w:multiLevelType w:val="hybridMultilevel"/>
    <w:tmpl w:val="FFA28D1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16E4EF6"/>
    <w:multiLevelType w:val="hybridMultilevel"/>
    <w:tmpl w:val="F7C024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C53BAC"/>
    <w:multiLevelType w:val="hybridMultilevel"/>
    <w:tmpl w:val="D1A422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88497C"/>
    <w:multiLevelType w:val="multilevel"/>
    <w:tmpl w:val="9A0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544D43"/>
    <w:multiLevelType w:val="multilevel"/>
    <w:tmpl w:val="8AA8BD96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9" w15:restartNumberingAfterBreak="0">
    <w:nsid w:val="6382416A"/>
    <w:multiLevelType w:val="hybridMultilevel"/>
    <w:tmpl w:val="7988E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1" w15:restartNumberingAfterBreak="0">
    <w:nsid w:val="70ED0E11"/>
    <w:multiLevelType w:val="hybridMultilevel"/>
    <w:tmpl w:val="B86C9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0C1A09"/>
    <w:multiLevelType w:val="hybridMultilevel"/>
    <w:tmpl w:val="E05A69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1D3F10"/>
    <w:multiLevelType w:val="hybridMultilevel"/>
    <w:tmpl w:val="F266BF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6032C3"/>
    <w:multiLevelType w:val="hybridMultilevel"/>
    <w:tmpl w:val="3CD8BE24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5" w15:restartNumberingAfterBreak="0">
    <w:nsid w:val="7D5A2CB6"/>
    <w:multiLevelType w:val="hybridMultilevel"/>
    <w:tmpl w:val="18200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25"/>
  </w:num>
  <w:num w:numId="7">
    <w:abstractNumId w:val="13"/>
  </w:num>
  <w:num w:numId="8">
    <w:abstractNumId w:val="21"/>
  </w:num>
  <w:num w:numId="9">
    <w:abstractNumId w:val="9"/>
  </w:num>
  <w:num w:numId="10">
    <w:abstractNumId w:val="19"/>
  </w:num>
  <w:num w:numId="11">
    <w:abstractNumId w:val="18"/>
  </w:num>
  <w:num w:numId="12">
    <w:abstractNumId w:val="24"/>
  </w:num>
  <w:num w:numId="13">
    <w:abstractNumId w:val="16"/>
  </w:num>
  <w:num w:numId="14">
    <w:abstractNumId w:val="10"/>
  </w:num>
  <w:num w:numId="15">
    <w:abstractNumId w:val="17"/>
  </w:num>
  <w:num w:numId="16">
    <w:abstractNumId w:val="8"/>
  </w:num>
  <w:num w:numId="17">
    <w:abstractNumId w:val="23"/>
  </w:num>
  <w:num w:numId="18">
    <w:abstractNumId w:val="7"/>
  </w:num>
  <w:num w:numId="19">
    <w:abstractNumId w:val="14"/>
  </w:num>
  <w:num w:numId="20">
    <w:abstractNumId w:val="22"/>
  </w:num>
  <w:num w:numId="21">
    <w:abstractNumId w:val="11"/>
  </w:num>
  <w:num w:numId="22">
    <w:abstractNumId w:val="15"/>
  </w:num>
  <w:num w:numId="23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177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7F2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850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6608"/>
    <w:rsid w:val="00A76A9E"/>
    <w:rsid w:val="00A77781"/>
    <w:rsid w:val="00A82765"/>
    <w:rsid w:val="00A82D21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0A48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1963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1725"/>
    <w:rsid w:val="00C22AD9"/>
    <w:rsid w:val="00C237CF"/>
    <w:rsid w:val="00C240AA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4787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61793"/>
    <o:shapelayout v:ext="edit">
      <o:idmap v:ext="edit" data="1"/>
    </o:shapelayout>
  </w:shapeDefaults>
  <w:decimalSymbol w:val=","/>
  <w:listSeparator w:val=";"/>
  <w14:docId w14:val="56D5CD5E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ormacion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ites.gob.es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castillalamanch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ecam.es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62AEC-94C6-4241-AB1A-8C6601811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604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4152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usuario01</cp:lastModifiedBy>
  <cp:revision>4</cp:revision>
  <cp:lastPrinted>2021-03-16T11:17:00Z</cp:lastPrinted>
  <dcterms:created xsi:type="dcterms:W3CDTF">2021-12-14T10:14:00Z</dcterms:created>
  <dcterms:modified xsi:type="dcterms:W3CDTF">2021-12-15T17:28:00Z</dcterms:modified>
</cp:coreProperties>
</file>