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D3EA8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40D993FD" w14:textId="77777777"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14:paraId="760F2C65" w14:textId="77777777" w:rsidR="00E63862" w:rsidRPr="00B2413A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B2413A">
        <w:rPr>
          <w:rFonts w:ascii="Tahoma" w:hAnsi="Tahoma" w:cs="Tahoma"/>
          <w:bCs/>
          <w:szCs w:val="24"/>
        </w:rPr>
        <w:t xml:space="preserve">Albacete, </w:t>
      </w:r>
      <w:r w:rsidR="005F48E7">
        <w:rPr>
          <w:rFonts w:ascii="Tahoma" w:hAnsi="Tahoma" w:cs="Tahoma"/>
          <w:bCs/>
          <w:szCs w:val="24"/>
        </w:rPr>
        <w:t>10</w:t>
      </w:r>
      <w:r w:rsidR="00405CF2" w:rsidRPr="00B2413A">
        <w:rPr>
          <w:rFonts w:ascii="Tahoma" w:hAnsi="Tahoma" w:cs="Tahoma"/>
          <w:bCs/>
          <w:szCs w:val="24"/>
        </w:rPr>
        <w:t xml:space="preserve"> marzo</w:t>
      </w:r>
      <w:r w:rsidR="009406A2" w:rsidRPr="00B2413A">
        <w:rPr>
          <w:rFonts w:ascii="Tahoma" w:hAnsi="Tahoma" w:cs="Tahoma"/>
          <w:bCs/>
          <w:szCs w:val="24"/>
        </w:rPr>
        <w:t xml:space="preserve"> de</w:t>
      </w:r>
      <w:r w:rsidRPr="00B2413A">
        <w:rPr>
          <w:rFonts w:ascii="Tahoma" w:hAnsi="Tahoma" w:cs="Tahoma"/>
          <w:bCs/>
          <w:szCs w:val="24"/>
        </w:rPr>
        <w:t xml:space="preserve"> 202</w:t>
      </w:r>
      <w:r w:rsidR="00044A60" w:rsidRPr="00B2413A">
        <w:rPr>
          <w:rFonts w:ascii="Tahoma" w:hAnsi="Tahoma" w:cs="Tahoma"/>
          <w:bCs/>
          <w:szCs w:val="24"/>
        </w:rPr>
        <w:t>2</w:t>
      </w:r>
    </w:p>
    <w:p w14:paraId="3F271694" w14:textId="77777777" w:rsidR="00B2413A" w:rsidRPr="00B2413A" w:rsidRDefault="00B2413A" w:rsidP="00E63862">
      <w:pPr>
        <w:jc w:val="right"/>
        <w:rPr>
          <w:rFonts w:ascii="Tahoma" w:hAnsi="Tahoma" w:cs="Tahoma"/>
          <w:bCs/>
          <w:szCs w:val="24"/>
        </w:rPr>
      </w:pPr>
    </w:p>
    <w:p w14:paraId="5999F738" w14:textId="77777777" w:rsidR="005F48E7" w:rsidRDefault="005F48E7" w:rsidP="00B748C2">
      <w:pPr>
        <w:ind w:left="-284"/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Logística, Países Bajos, Reino Unido y tecnología en el comercio internacional centran el programa </w:t>
      </w:r>
      <w:r w:rsidRPr="005909DE">
        <w:rPr>
          <w:rFonts w:ascii="Tahoma" w:hAnsi="Tahoma" w:cs="Tahoma"/>
          <w:b/>
          <w:color w:val="000000"/>
          <w:sz w:val="32"/>
          <w:szCs w:val="32"/>
          <w:lang w:eastAsia="es-ES_tradnl"/>
        </w:rPr>
        <w:t>IN-FEDA 202</w:t>
      </w: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2 </w:t>
      </w:r>
    </w:p>
    <w:p w14:paraId="02ADF5D1" w14:textId="77777777" w:rsidR="005F48E7" w:rsidRDefault="005F48E7" w:rsidP="005F48E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14:paraId="66BBF790" w14:textId="77777777" w:rsidR="005F48E7" w:rsidRDefault="005F48E7" w:rsidP="00C2641C">
      <w:pPr>
        <w:pStyle w:val="Prrafodelista"/>
        <w:numPr>
          <w:ilvl w:val="0"/>
          <w:numId w:val="37"/>
        </w:numPr>
        <w:spacing w:line="240" w:lineRule="auto"/>
        <w:ind w:left="-284" w:right="-142" w:firstLine="0"/>
        <w:jc w:val="center"/>
        <w:rPr>
          <w:rFonts w:ascii="Tahoma" w:hAnsi="Tahoma" w:cs="Tahoma"/>
          <w:b/>
          <w:color w:val="000000"/>
          <w:szCs w:val="24"/>
          <w:lang w:eastAsia="es-ES_tradnl"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>Instituciones públicas como el IPEX y entidades financieras como BBVA, Globalcaja, CaixaBank y Unicaja Banco, y el apoyo de CECAM, se unen a ADIEX para apoyar la innovación, internacionalización y la digitalización empresarial de Albacete</w:t>
      </w:r>
    </w:p>
    <w:p w14:paraId="541548B3" w14:textId="77777777" w:rsidR="005F48E7" w:rsidRDefault="005F48E7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14:paraId="4F92CF65" w14:textId="77777777" w:rsidR="005F48E7" w:rsidRPr="00C2641C" w:rsidRDefault="005F48E7" w:rsidP="005F48E7">
      <w:pPr>
        <w:pStyle w:val="Textosinformato"/>
        <w:jc w:val="both"/>
        <w:rPr>
          <w:rFonts w:ascii="Tahoma" w:hAnsi="Tahoma" w:cs="Tahoma"/>
          <w:szCs w:val="22"/>
        </w:rPr>
      </w:pPr>
      <w:r w:rsidRPr="00C2641C">
        <w:rPr>
          <w:rFonts w:ascii="Tahoma" w:hAnsi="Tahoma" w:cs="Tahoma"/>
          <w:szCs w:val="22"/>
        </w:rPr>
        <w:t xml:space="preserve">Se ha presentado un año más, ya el cuarto, el </w:t>
      </w:r>
      <w:hyperlink r:id="rId8" w:history="1">
        <w:r w:rsidRPr="00C2641C">
          <w:rPr>
            <w:rStyle w:val="Hipervnculo"/>
            <w:rFonts w:ascii="Tahoma" w:hAnsi="Tahoma" w:cs="Tahoma"/>
            <w:szCs w:val="22"/>
          </w:rPr>
          <w:t>Programa IN-FEDA</w:t>
        </w:r>
      </w:hyperlink>
      <w:r w:rsidRPr="00C2641C">
        <w:rPr>
          <w:rFonts w:ascii="Tahoma" w:hAnsi="Tahoma" w:cs="Tahoma"/>
          <w:szCs w:val="22"/>
        </w:rPr>
        <w:t xml:space="preserve"> ante los medios de comunicación y ya lanzado a las empresas para su participación en estos talleres dinámicos, organizado por </w:t>
      </w:r>
      <w:hyperlink r:id="rId9" w:history="1">
        <w:r w:rsidRPr="00C2641C">
          <w:rPr>
            <w:rStyle w:val="Hipervnculo"/>
            <w:rFonts w:ascii="Tahoma" w:hAnsi="Tahoma" w:cs="Tahoma"/>
            <w:szCs w:val="22"/>
          </w:rPr>
          <w:t>FEDA</w:t>
        </w:r>
      </w:hyperlink>
      <w:r w:rsidRPr="00C2641C">
        <w:rPr>
          <w:rFonts w:ascii="Tahoma" w:hAnsi="Tahoma" w:cs="Tahoma"/>
          <w:szCs w:val="22"/>
        </w:rPr>
        <w:t xml:space="preserve">, con el apoyo de </w:t>
      </w:r>
      <w:hyperlink r:id="rId10" w:history="1">
        <w:r w:rsidRPr="00C2641C">
          <w:rPr>
            <w:rStyle w:val="Hipervnculo"/>
            <w:rFonts w:ascii="Tahoma" w:hAnsi="Tahoma" w:cs="Tahoma"/>
            <w:szCs w:val="22"/>
          </w:rPr>
          <w:t>CECAM CEOE-CEPYME Castilla-La Mancha</w:t>
        </w:r>
      </w:hyperlink>
      <w:r w:rsidRPr="00C2641C">
        <w:rPr>
          <w:rFonts w:ascii="Tahoma" w:hAnsi="Tahoma" w:cs="Tahoma"/>
          <w:szCs w:val="22"/>
        </w:rPr>
        <w:t xml:space="preserve"> e </w:t>
      </w:r>
      <w:hyperlink r:id="rId11" w:history="1">
        <w:r w:rsidRPr="00C2641C">
          <w:rPr>
            <w:rStyle w:val="Hipervnculo"/>
            <w:rFonts w:ascii="Tahoma" w:hAnsi="Tahoma" w:cs="Tahoma"/>
            <w:szCs w:val="22"/>
          </w:rPr>
          <w:t>IPEX</w:t>
        </w:r>
      </w:hyperlink>
      <w:r w:rsidRPr="00C2641C">
        <w:rPr>
          <w:rFonts w:ascii="Tahoma" w:hAnsi="Tahoma" w:cs="Tahoma"/>
          <w:szCs w:val="22"/>
        </w:rPr>
        <w:t xml:space="preserve">, Instituto de Promoción Exterior de Castilla-La Mancha, y bajo la dirección técnica de la Asociación de Importadores y Exportadores de Albacete, </w:t>
      </w:r>
      <w:hyperlink r:id="rId12" w:history="1">
        <w:r w:rsidRPr="00C2641C">
          <w:rPr>
            <w:rStyle w:val="Hipervnculo"/>
            <w:rFonts w:ascii="Tahoma" w:hAnsi="Tahoma" w:cs="Tahoma"/>
            <w:szCs w:val="22"/>
          </w:rPr>
          <w:t>ADIEX</w:t>
        </w:r>
      </w:hyperlink>
      <w:r w:rsidRPr="00C2641C">
        <w:rPr>
          <w:rFonts w:ascii="Tahoma" w:hAnsi="Tahoma" w:cs="Tahoma"/>
          <w:szCs w:val="22"/>
        </w:rPr>
        <w:t>, destacando la colaboración de las entidades BBVA, Globalcaja, CaixaBank y Unicaja Banco, que una vez más se unen con FEDA y ADIEX y las instituciones públicas para apoyar la innovación, internacionalización y la digitalización de las empresas de la provincia de Albacete.</w:t>
      </w:r>
    </w:p>
    <w:p w14:paraId="4E2B43C3" w14:textId="77777777" w:rsidR="005F48E7" w:rsidRPr="00C2641C" w:rsidRDefault="005F48E7" w:rsidP="005F48E7">
      <w:pPr>
        <w:pStyle w:val="Textosinformato"/>
        <w:jc w:val="both"/>
        <w:rPr>
          <w:rFonts w:ascii="Tahoma" w:hAnsi="Tahoma" w:cs="Tahoma"/>
          <w:szCs w:val="22"/>
        </w:rPr>
      </w:pPr>
    </w:p>
    <w:p w14:paraId="6CD36328" w14:textId="77777777" w:rsidR="005F48E7" w:rsidRPr="00C2641C" w:rsidRDefault="005F48E7" w:rsidP="005F48E7">
      <w:pPr>
        <w:rPr>
          <w:rFonts w:ascii="Tahoma" w:hAnsi="Tahoma" w:cs="Tahoma"/>
          <w:bCs/>
          <w:spacing w:val="-2"/>
          <w:sz w:val="22"/>
          <w:szCs w:val="22"/>
        </w:rPr>
      </w:pPr>
      <w:r w:rsidRPr="00C2641C">
        <w:rPr>
          <w:rFonts w:ascii="Tahoma" w:hAnsi="Tahoma" w:cs="Tahoma"/>
          <w:sz w:val="22"/>
          <w:szCs w:val="22"/>
        </w:rPr>
        <w:t xml:space="preserve">La presentación ha corrido a cargo del presidente de FEDA, Artemio Pérez Alfaro, acompañado del presidente de ADIEX, Iván Torres, y el delegado provincial de la </w:t>
      </w:r>
      <w:hyperlink r:id="rId13" w:history="1">
        <w:r w:rsidRPr="00C2641C">
          <w:rPr>
            <w:rStyle w:val="Hipervnculo"/>
            <w:rFonts w:ascii="Tahoma" w:hAnsi="Tahoma" w:cs="Tahoma"/>
            <w:sz w:val="22"/>
            <w:szCs w:val="22"/>
          </w:rPr>
          <w:t>Consejería de Economía, Empresas y Empleo</w:t>
        </w:r>
      </w:hyperlink>
      <w:r w:rsidRPr="00C2641C">
        <w:rPr>
          <w:rFonts w:ascii="Tahoma" w:hAnsi="Tahoma" w:cs="Tahoma"/>
          <w:sz w:val="22"/>
          <w:szCs w:val="22"/>
        </w:rPr>
        <w:t>, Nicolás Merino. Asimismo, el turno de palabra también ha correspondido a</w:t>
      </w:r>
      <w:r w:rsidR="009A5886" w:rsidRPr="00C2641C">
        <w:rPr>
          <w:rFonts w:ascii="Tahoma" w:hAnsi="Tahoma" w:cs="Tahoma"/>
          <w:sz w:val="22"/>
          <w:szCs w:val="22"/>
        </w:rPr>
        <w:t xml:space="preserve"> Christian García Blázquez</w:t>
      </w:r>
      <w:r w:rsidRPr="00C2641C">
        <w:rPr>
          <w:rFonts w:ascii="Tahoma" w:hAnsi="Tahoma" w:cs="Tahoma"/>
          <w:bCs/>
          <w:spacing w:val="-2"/>
          <w:sz w:val="22"/>
          <w:szCs w:val="22"/>
          <w:lang w:val="es-ES"/>
        </w:rPr>
        <w:t xml:space="preserve">, </w:t>
      </w:r>
      <w:r w:rsidR="009A5886" w:rsidRPr="00C2641C">
        <w:rPr>
          <w:rFonts w:ascii="Tahoma" w:hAnsi="Tahoma" w:cs="Tahoma"/>
          <w:bCs/>
          <w:spacing w:val="-2"/>
          <w:sz w:val="22"/>
          <w:szCs w:val="22"/>
          <w:lang w:val="es-ES"/>
        </w:rPr>
        <w:t xml:space="preserve">responsable pymes en Albacete de </w:t>
      </w:r>
      <w:hyperlink r:id="rId14" w:history="1">
        <w:r w:rsidRPr="00C2641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BBVA</w:t>
        </w:r>
      </w:hyperlink>
      <w:r w:rsidR="009A5886" w:rsidRPr="00C2641C">
        <w:rPr>
          <w:rFonts w:ascii="Tahoma" w:hAnsi="Tahoma" w:cs="Tahoma"/>
          <w:bCs/>
          <w:spacing w:val="-2"/>
          <w:sz w:val="22"/>
          <w:szCs w:val="22"/>
        </w:rPr>
        <w:t xml:space="preserve">; </w:t>
      </w:r>
      <w:proofErr w:type="spellStart"/>
      <w:r w:rsidR="009A5886" w:rsidRPr="00C2641C">
        <w:rPr>
          <w:rFonts w:ascii="Tahoma" w:hAnsi="Tahoma" w:cs="Tahoma"/>
          <w:bCs/>
          <w:spacing w:val="-2"/>
          <w:sz w:val="22"/>
          <w:szCs w:val="22"/>
        </w:rPr>
        <w:t>Mª</w:t>
      </w:r>
      <w:proofErr w:type="spellEnd"/>
      <w:r w:rsidR="009A5886" w:rsidRPr="00C2641C">
        <w:rPr>
          <w:rFonts w:ascii="Tahoma" w:hAnsi="Tahoma" w:cs="Tahoma"/>
          <w:bCs/>
          <w:spacing w:val="-2"/>
          <w:sz w:val="22"/>
          <w:szCs w:val="22"/>
        </w:rPr>
        <w:t xml:space="preserve"> José Olmeda, responsable le negocio internacional de </w:t>
      </w:r>
      <w:hyperlink r:id="rId15" w:history="1">
        <w:r w:rsidRPr="00C2641C">
          <w:rPr>
            <w:rStyle w:val="Hipervnculo"/>
            <w:rFonts w:ascii="Tahoma" w:hAnsi="Tahoma" w:cs="Tahoma"/>
            <w:bCs/>
            <w:spacing w:val="-2"/>
            <w:sz w:val="22"/>
            <w:szCs w:val="22"/>
            <w:lang w:val="es-ES"/>
          </w:rPr>
          <w:t>GLOBALCAJA</w:t>
        </w:r>
      </w:hyperlink>
      <w:r w:rsidRPr="00C2641C">
        <w:rPr>
          <w:rFonts w:ascii="Tahoma" w:hAnsi="Tahoma" w:cs="Tahoma"/>
          <w:bCs/>
          <w:spacing w:val="-2"/>
          <w:sz w:val="22"/>
          <w:szCs w:val="22"/>
          <w:lang w:val="es-ES"/>
        </w:rPr>
        <w:t xml:space="preserve">; Cristóbal Sánchez Martín, </w:t>
      </w:r>
      <w:r w:rsidRPr="00C2641C">
        <w:rPr>
          <w:rFonts w:ascii="Tahoma" w:hAnsi="Tahoma" w:cs="Tahoma"/>
          <w:spacing w:val="-2"/>
          <w:sz w:val="22"/>
          <w:szCs w:val="22"/>
          <w:lang w:val="es-ES"/>
        </w:rPr>
        <w:t>director del Centro de Empresas de</w:t>
      </w:r>
      <w:r w:rsidRPr="00C2641C">
        <w:rPr>
          <w:rFonts w:ascii="Tahoma" w:hAnsi="Tahoma" w:cs="Tahoma"/>
          <w:bCs/>
          <w:spacing w:val="-2"/>
          <w:sz w:val="22"/>
          <w:szCs w:val="22"/>
          <w:lang w:val="es-ES"/>
        </w:rPr>
        <w:t xml:space="preserve"> </w:t>
      </w:r>
      <w:hyperlink r:id="rId16" w:history="1">
        <w:r w:rsidRPr="00C2641C">
          <w:rPr>
            <w:rStyle w:val="Hipervnculo"/>
            <w:rFonts w:ascii="Tahoma" w:hAnsi="Tahoma" w:cs="Tahoma"/>
            <w:bCs/>
            <w:spacing w:val="-2"/>
            <w:sz w:val="22"/>
            <w:szCs w:val="22"/>
            <w:lang w:val="es-ES"/>
          </w:rPr>
          <w:t>CaixaBank</w:t>
        </w:r>
      </w:hyperlink>
      <w:r w:rsidRPr="00C2641C">
        <w:rPr>
          <w:rFonts w:ascii="Tahoma" w:hAnsi="Tahoma" w:cs="Tahoma"/>
          <w:bCs/>
          <w:spacing w:val="-2"/>
          <w:sz w:val="22"/>
          <w:szCs w:val="22"/>
          <w:lang w:val="es-ES"/>
        </w:rPr>
        <w:t xml:space="preserve"> </w:t>
      </w:r>
      <w:r w:rsidRPr="00C2641C">
        <w:rPr>
          <w:rFonts w:ascii="Tahoma" w:hAnsi="Tahoma" w:cs="Tahoma"/>
          <w:spacing w:val="-2"/>
          <w:sz w:val="22"/>
          <w:szCs w:val="22"/>
          <w:lang w:val="es-ES"/>
        </w:rPr>
        <w:t xml:space="preserve">en Albacete; y </w:t>
      </w:r>
      <w:r w:rsidRPr="00C2641C">
        <w:rPr>
          <w:rFonts w:ascii="Tahoma" w:hAnsi="Tahoma" w:cs="Tahoma"/>
          <w:bCs/>
          <w:spacing w:val="-2"/>
          <w:sz w:val="22"/>
          <w:szCs w:val="22"/>
          <w:lang w:val="es-ES"/>
        </w:rPr>
        <w:t>Priscila Abellán García, d</w:t>
      </w:r>
      <w:r w:rsidRPr="00C2641C">
        <w:rPr>
          <w:rFonts w:ascii="Tahoma" w:hAnsi="Tahoma" w:cs="Tahoma"/>
          <w:spacing w:val="-2"/>
          <w:sz w:val="22"/>
          <w:szCs w:val="22"/>
          <w:lang w:val="es-ES"/>
        </w:rPr>
        <w:t>irectora Castilla-La Mancha Este Empresa</w:t>
      </w:r>
      <w:r w:rsidRPr="00C2641C">
        <w:rPr>
          <w:rFonts w:ascii="Tahoma" w:hAnsi="Tahoma" w:cs="Tahoma"/>
          <w:bCs/>
          <w:spacing w:val="-2"/>
          <w:sz w:val="22"/>
          <w:szCs w:val="22"/>
          <w:lang w:val="es-ES"/>
        </w:rPr>
        <w:t xml:space="preserve"> </w:t>
      </w:r>
      <w:hyperlink r:id="rId17" w:history="1">
        <w:r w:rsidR="009A5886" w:rsidRPr="00C2641C">
          <w:rPr>
            <w:rStyle w:val="Hipervnculo"/>
            <w:rFonts w:ascii="Tahoma" w:hAnsi="Tahoma" w:cs="Tahoma"/>
            <w:bCs/>
            <w:spacing w:val="-2"/>
            <w:sz w:val="22"/>
            <w:szCs w:val="22"/>
            <w:lang w:val="es-ES"/>
          </w:rPr>
          <w:t>UNICAJA BANCO</w:t>
        </w:r>
      </w:hyperlink>
      <w:r w:rsidR="009A5886" w:rsidRPr="00C2641C">
        <w:rPr>
          <w:rFonts w:ascii="Tahoma" w:hAnsi="Tahoma" w:cs="Tahoma"/>
          <w:bCs/>
          <w:spacing w:val="-2"/>
          <w:sz w:val="22"/>
          <w:szCs w:val="22"/>
          <w:lang w:val="es-ES"/>
        </w:rPr>
        <w:t>.</w:t>
      </w:r>
      <w:r w:rsidRPr="00C2641C">
        <w:rPr>
          <w:rFonts w:ascii="Tahoma" w:hAnsi="Tahoma" w:cs="Tahoma"/>
          <w:bCs/>
          <w:spacing w:val="-2"/>
          <w:sz w:val="22"/>
          <w:szCs w:val="22"/>
        </w:rPr>
        <w:t xml:space="preserve"> </w:t>
      </w:r>
    </w:p>
    <w:p w14:paraId="048FF523" w14:textId="77777777" w:rsidR="005F48E7" w:rsidRPr="00C2641C" w:rsidRDefault="005F48E7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14:paraId="21BC0015" w14:textId="12A61034" w:rsidR="005F48E7" w:rsidRDefault="005F48E7" w:rsidP="005F48E7">
      <w:pPr>
        <w:rPr>
          <w:rFonts w:ascii="Tahoma" w:hAnsi="Tahoma" w:cs="Tahoma"/>
          <w:bCs/>
          <w:sz w:val="22"/>
          <w:szCs w:val="22"/>
        </w:rPr>
      </w:pPr>
      <w:r w:rsidRPr="00C2641C">
        <w:rPr>
          <w:rFonts w:ascii="Tahoma" w:hAnsi="Tahoma" w:cs="Tahoma"/>
          <w:sz w:val="22"/>
          <w:szCs w:val="22"/>
          <w:lang w:val="es-ES" w:eastAsia="en-US"/>
        </w:rPr>
        <w:t xml:space="preserve">Es un programa eminentemente práctico, en el que se </w:t>
      </w:r>
      <w:r w:rsidR="002858B5">
        <w:rPr>
          <w:rFonts w:ascii="Tahoma" w:hAnsi="Tahoma" w:cs="Tahoma"/>
          <w:sz w:val="22"/>
          <w:szCs w:val="22"/>
          <w:lang w:val="es-ES" w:eastAsia="en-US"/>
        </w:rPr>
        <w:t>h</w:t>
      </w:r>
      <w:r w:rsidRPr="00C2641C">
        <w:rPr>
          <w:rFonts w:ascii="Tahoma" w:hAnsi="Tahoma" w:cs="Tahoma"/>
          <w:sz w:val="22"/>
          <w:szCs w:val="22"/>
          <w:lang w:val="es-ES" w:eastAsia="en-US"/>
        </w:rPr>
        <w:t xml:space="preserve">a abordarán </w:t>
      </w:r>
      <w:r w:rsidRPr="00C2641C">
        <w:rPr>
          <w:rFonts w:ascii="Tahoma" w:hAnsi="Tahoma" w:cs="Tahoma"/>
          <w:bCs/>
          <w:sz w:val="22"/>
          <w:szCs w:val="22"/>
        </w:rPr>
        <w:t>temáticas y herramientas totalmente distintas</w:t>
      </w:r>
      <w:r w:rsidRPr="00C2641C">
        <w:rPr>
          <w:rFonts w:ascii="Tahoma" w:hAnsi="Tahoma" w:cs="Tahoma"/>
          <w:sz w:val="22"/>
          <w:szCs w:val="22"/>
        </w:rPr>
        <w:t xml:space="preserve"> y de total actualidad para las empresas de Albacete y de la región: </w:t>
      </w:r>
      <w:hyperlink r:id="rId18" w:history="1">
        <w:r w:rsidRPr="00C2641C">
          <w:rPr>
            <w:rStyle w:val="Hipervnculo"/>
            <w:rFonts w:ascii="Tahoma" w:hAnsi="Tahoma" w:cs="Tahoma"/>
            <w:bCs/>
            <w:color w:val="auto"/>
            <w:sz w:val="22"/>
            <w:szCs w:val="22"/>
            <w:u w:val="none"/>
          </w:rPr>
          <w:t>Claves para la gestión logística tras la pandemia</w:t>
        </w:r>
      </w:hyperlink>
      <w:r w:rsidRPr="00C2641C">
        <w:rPr>
          <w:rStyle w:val="Hipervnculo"/>
          <w:rFonts w:ascii="Tahoma" w:hAnsi="Tahoma" w:cs="Tahoma"/>
          <w:bCs/>
          <w:color w:val="auto"/>
          <w:sz w:val="22"/>
          <w:szCs w:val="22"/>
          <w:u w:val="none"/>
        </w:rPr>
        <w:t xml:space="preserve">; </w:t>
      </w:r>
      <w:hyperlink r:id="rId19" w:history="1">
        <w:r w:rsidRPr="00C2641C">
          <w:rPr>
            <w:rStyle w:val="Hipervnculo"/>
            <w:rFonts w:ascii="Tahoma" w:hAnsi="Tahoma" w:cs="Tahoma"/>
            <w:bCs/>
            <w:color w:val="auto"/>
            <w:sz w:val="22"/>
            <w:szCs w:val="22"/>
            <w:u w:val="none"/>
          </w:rPr>
          <w:t>Reino Unido: Retos logísticos, técnicos y oportunidades</w:t>
        </w:r>
      </w:hyperlink>
      <w:r w:rsidRPr="00C2641C">
        <w:rPr>
          <w:rFonts w:ascii="Tahoma" w:hAnsi="Tahoma" w:cs="Tahoma"/>
          <w:bCs/>
          <w:sz w:val="22"/>
          <w:szCs w:val="22"/>
        </w:rPr>
        <w:t xml:space="preserve">; </w:t>
      </w:r>
      <w:hyperlink r:id="rId20" w:history="1">
        <w:r w:rsidRPr="00C2641C">
          <w:rPr>
            <w:rStyle w:val="Hipervnculo"/>
            <w:rFonts w:ascii="Tahoma" w:hAnsi="Tahoma" w:cs="Tahoma"/>
            <w:bCs/>
            <w:color w:val="auto"/>
            <w:sz w:val="22"/>
            <w:szCs w:val="22"/>
            <w:u w:val="none"/>
          </w:rPr>
          <w:t>Países Bajos: Oportunidades comerciales,</w:t>
        </w:r>
      </w:hyperlink>
      <w:r w:rsidRPr="00C2641C">
        <w:rPr>
          <w:rFonts w:ascii="Tahoma" w:hAnsi="Tahoma" w:cs="Tahoma"/>
          <w:bCs/>
          <w:sz w:val="22"/>
          <w:szCs w:val="22"/>
        </w:rPr>
        <w:t xml:space="preserve"> y, </w:t>
      </w:r>
      <w:hyperlink r:id="rId21" w:history="1">
        <w:r w:rsidRPr="00C2641C">
          <w:rPr>
            <w:rStyle w:val="Hipervnculo"/>
            <w:rFonts w:ascii="Tahoma" w:hAnsi="Tahoma" w:cs="Tahoma"/>
            <w:bCs/>
            <w:color w:val="auto"/>
            <w:sz w:val="22"/>
            <w:szCs w:val="22"/>
            <w:u w:val="none"/>
          </w:rPr>
          <w:t>Tecnología aplicada al comercio internacional.</w:t>
        </w:r>
      </w:hyperlink>
      <w:r w:rsidRPr="00C2641C">
        <w:rPr>
          <w:rFonts w:ascii="Tahoma" w:hAnsi="Tahoma" w:cs="Tahoma"/>
          <w:bCs/>
          <w:sz w:val="22"/>
          <w:szCs w:val="22"/>
        </w:rPr>
        <w:t xml:space="preserve"> </w:t>
      </w:r>
    </w:p>
    <w:p w14:paraId="445BDA3B" w14:textId="77777777" w:rsidR="00C2641C" w:rsidRPr="00C2641C" w:rsidRDefault="00C2641C" w:rsidP="005F48E7">
      <w:pPr>
        <w:rPr>
          <w:rFonts w:ascii="Tahoma" w:hAnsi="Tahoma" w:cs="Tahoma"/>
          <w:sz w:val="22"/>
          <w:szCs w:val="22"/>
          <w:lang w:val="es-ES" w:eastAsia="en-US"/>
        </w:rPr>
      </w:pPr>
    </w:p>
    <w:p w14:paraId="12CFD08B" w14:textId="77777777" w:rsidR="009A5886" w:rsidRPr="009A5886" w:rsidRDefault="00C2641C" w:rsidP="009A5886">
      <w:pPr>
        <w:rPr>
          <w:rFonts w:ascii="Tahoma" w:hAnsi="Tahoma" w:cs="Tahoma"/>
          <w:bCs/>
          <w:spacing w:val="-2"/>
          <w:sz w:val="22"/>
          <w:szCs w:val="22"/>
          <w:lang w:val="es-ES" w:eastAsia="en-US"/>
        </w:rPr>
      </w:pPr>
      <w:r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>En la presentación, el presidente de FEDA resaltó el recorrido de este programa: “</w:t>
      </w:r>
      <w:r w:rsidR="009A5886" w:rsidRPr="009A5886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 xml:space="preserve">Nuestra experiencia de más de 36 años formando parte en Proyectos Europeos, 15 años como nodo de la Enterprise </w:t>
      </w:r>
      <w:proofErr w:type="spellStart"/>
      <w:r w:rsidR="009A5886" w:rsidRPr="009A5886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>Europe</w:t>
      </w:r>
      <w:proofErr w:type="spellEnd"/>
      <w:r w:rsidR="009A5886" w:rsidRPr="009A5886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 xml:space="preserve"> Network y 12 años de ciclos formativos en las áreas de internacional, innovación, digitalización, sostenibilidad e inversión, nos han demostrado que foros especializados de intercambio de experiencias aportan un valor real a las empresas.  </w:t>
      </w:r>
      <w:r w:rsidR="009A5886" w:rsidRPr="00C2641C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>Con un histórico que as</w:t>
      </w:r>
      <w:r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>í lo avala”.</w:t>
      </w:r>
    </w:p>
    <w:p w14:paraId="4980266F" w14:textId="77777777" w:rsidR="009A5886" w:rsidRPr="009A5886" w:rsidRDefault="009A5886" w:rsidP="009A5886">
      <w:pPr>
        <w:rPr>
          <w:rFonts w:ascii="Tahoma" w:hAnsi="Tahoma" w:cs="Tahoma"/>
          <w:b/>
          <w:bCs/>
          <w:color w:val="5B9BD5"/>
          <w:spacing w:val="-2"/>
          <w:sz w:val="22"/>
          <w:szCs w:val="22"/>
          <w:lang w:val="es-ES" w:eastAsia="en-US"/>
        </w:rPr>
      </w:pPr>
    </w:p>
    <w:p w14:paraId="544F442B" w14:textId="77777777" w:rsidR="009A5886" w:rsidRPr="009A5886" w:rsidRDefault="0050022F" w:rsidP="009A5886">
      <w:pPr>
        <w:rPr>
          <w:rFonts w:ascii="Tahoma" w:hAnsi="Tahoma" w:cs="Tahoma"/>
          <w:sz w:val="22"/>
          <w:szCs w:val="22"/>
          <w:lang w:val="es-ES" w:eastAsia="en-US"/>
        </w:rPr>
      </w:pPr>
      <w:hyperlink r:id="rId22" w:history="1">
        <w:r w:rsidR="009A5886" w:rsidRPr="00C2641C">
          <w:rPr>
            <w:rFonts w:ascii="Tahoma" w:hAnsi="Tahoma" w:cs="Tahoma"/>
            <w:b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IN-FEDA 2019</w:t>
        </w:r>
      </w:hyperlink>
      <w:r w:rsidR="009A5886" w:rsidRPr="009A5886">
        <w:rPr>
          <w:rFonts w:ascii="Tahoma" w:hAnsi="Tahoma" w:cs="Tahoma"/>
          <w:b/>
          <w:bCs/>
          <w:color w:val="0000FF"/>
          <w:spacing w:val="-2"/>
          <w:sz w:val="22"/>
          <w:szCs w:val="22"/>
          <w:u w:val="single"/>
          <w:lang w:val="es-ES" w:eastAsia="en-US"/>
        </w:rPr>
        <w:t>.</w:t>
      </w:r>
      <w:r w:rsidR="009A5886" w:rsidRPr="009A5886">
        <w:rPr>
          <w:rFonts w:ascii="Tahoma" w:hAnsi="Tahoma" w:cs="Tahoma"/>
          <w:b/>
          <w:bCs/>
          <w:color w:val="1DC2DD"/>
          <w:spacing w:val="-2"/>
          <w:sz w:val="22"/>
          <w:szCs w:val="22"/>
          <w:lang w:val="es-ES" w:eastAsia="en-US"/>
        </w:rPr>
        <w:t xml:space="preserve"> </w:t>
      </w:r>
      <w:r w:rsidR="009A5886" w:rsidRPr="009A5886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 xml:space="preserve">Conferencias de Impacto </w:t>
      </w:r>
    </w:p>
    <w:p w14:paraId="7FF70946" w14:textId="77777777" w:rsidR="009A5886" w:rsidRPr="009A5886" w:rsidRDefault="009A5886" w:rsidP="009A5886">
      <w:pPr>
        <w:rPr>
          <w:rFonts w:ascii="Tahoma" w:hAnsi="Tahoma" w:cs="Tahoma"/>
          <w:sz w:val="22"/>
          <w:szCs w:val="22"/>
          <w:lang w:val="es-ES" w:eastAsia="en-US"/>
        </w:rPr>
      </w:pPr>
      <w:r w:rsidRPr="009A5886">
        <w:rPr>
          <w:rFonts w:ascii="Tahoma" w:hAnsi="Tahoma" w:cs="Tahoma"/>
          <w:sz w:val="22"/>
          <w:szCs w:val="22"/>
          <w:lang w:val="es-ES" w:eastAsia="en-US"/>
        </w:rPr>
        <w:t xml:space="preserve">Nos acompañaron más de 144 participantes, con un alcance </w:t>
      </w:r>
      <w:r w:rsidRPr="009A5886">
        <w:rPr>
          <w:rFonts w:ascii="Tahoma" w:hAnsi="Tahoma" w:cs="Tahoma"/>
          <w:sz w:val="22"/>
          <w:szCs w:val="22"/>
          <w:u w:val="single"/>
          <w:lang w:val="es-ES" w:eastAsia="en-US"/>
        </w:rPr>
        <w:t>40.030</w:t>
      </w:r>
      <w:r w:rsidRPr="009A5886">
        <w:rPr>
          <w:rFonts w:ascii="Tahoma" w:hAnsi="Tahoma" w:cs="Tahoma"/>
          <w:sz w:val="22"/>
          <w:szCs w:val="22"/>
          <w:lang w:val="es-ES" w:eastAsia="en-US"/>
        </w:rPr>
        <w:t xml:space="preserve"> en redes sociales y una nota media de 9,1/10.</w:t>
      </w:r>
    </w:p>
    <w:p w14:paraId="432BB299" w14:textId="77777777" w:rsidR="009A5886" w:rsidRPr="009A5886" w:rsidRDefault="009A5886" w:rsidP="009A5886">
      <w:pPr>
        <w:rPr>
          <w:rFonts w:ascii="Tahoma" w:hAnsi="Tahoma" w:cs="Tahoma"/>
          <w:b/>
          <w:color w:val="002060"/>
          <w:sz w:val="22"/>
          <w:szCs w:val="22"/>
          <w:lang w:val="es-ES" w:eastAsia="en-US"/>
        </w:rPr>
      </w:pPr>
    </w:p>
    <w:p w14:paraId="7E6F6E45" w14:textId="77777777" w:rsidR="009A5886" w:rsidRPr="009A5886" w:rsidRDefault="0050022F" w:rsidP="009A5886">
      <w:pPr>
        <w:rPr>
          <w:rFonts w:ascii="Tahoma" w:hAnsi="Tahoma" w:cs="Tahoma"/>
          <w:sz w:val="22"/>
          <w:szCs w:val="22"/>
          <w:lang w:val="es-ES" w:eastAsia="en-US"/>
        </w:rPr>
      </w:pPr>
      <w:hyperlink r:id="rId23" w:history="1">
        <w:r w:rsidR="009A5886" w:rsidRPr="00C2641C">
          <w:rPr>
            <w:rFonts w:ascii="Tahoma" w:hAnsi="Tahoma" w:cs="Tahoma"/>
            <w:b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IN-FEDA 2020</w:t>
        </w:r>
      </w:hyperlink>
      <w:r w:rsidR="009A5886" w:rsidRPr="00C2641C">
        <w:rPr>
          <w:rFonts w:ascii="Tahoma" w:hAnsi="Tahoma" w:cs="Tahoma"/>
          <w:b/>
          <w:color w:val="0000FF"/>
          <w:sz w:val="22"/>
          <w:szCs w:val="22"/>
          <w:u w:val="single"/>
          <w:lang w:val="es-ES" w:eastAsia="en-US"/>
        </w:rPr>
        <w:t>.</w:t>
      </w:r>
      <w:r w:rsidR="009A5886" w:rsidRPr="009A5886">
        <w:rPr>
          <w:rFonts w:ascii="Tahoma" w:hAnsi="Tahoma" w:cs="Tahoma"/>
          <w:b/>
          <w:bCs/>
          <w:color w:val="29BCB8"/>
          <w:spacing w:val="-2"/>
          <w:sz w:val="22"/>
          <w:szCs w:val="22"/>
          <w:lang w:val="es-ES" w:eastAsia="en-US"/>
        </w:rPr>
        <w:t xml:space="preserve"> </w:t>
      </w:r>
      <w:r w:rsidR="009A5886" w:rsidRPr="009A5886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 xml:space="preserve">Talleres dINámicos </w:t>
      </w:r>
    </w:p>
    <w:p w14:paraId="13E65357" w14:textId="77777777" w:rsidR="009A5886" w:rsidRPr="00C2641C" w:rsidRDefault="009A5886" w:rsidP="009A5886">
      <w:pPr>
        <w:rPr>
          <w:rFonts w:ascii="Tahoma" w:hAnsi="Tahoma" w:cs="Tahoma"/>
          <w:sz w:val="22"/>
          <w:szCs w:val="22"/>
          <w:lang w:val="es-ES" w:eastAsia="en-US"/>
        </w:rPr>
      </w:pPr>
      <w:r w:rsidRPr="009A5886">
        <w:rPr>
          <w:rFonts w:ascii="Tahoma" w:hAnsi="Tahoma" w:cs="Tahoma"/>
          <w:sz w:val="22"/>
          <w:szCs w:val="22"/>
          <w:lang w:val="es-ES" w:eastAsia="en-US"/>
        </w:rPr>
        <w:t xml:space="preserve">82 empresas, 140 participantes, tanto de forma presencial como virtual, con un alcance </w:t>
      </w:r>
      <w:r w:rsidRPr="009A5886">
        <w:rPr>
          <w:rFonts w:ascii="Tahoma" w:hAnsi="Tahoma" w:cs="Tahoma"/>
          <w:sz w:val="22"/>
          <w:szCs w:val="22"/>
          <w:u w:val="single"/>
          <w:lang w:val="es-ES" w:eastAsia="en-US"/>
        </w:rPr>
        <w:t>73.733</w:t>
      </w:r>
      <w:r w:rsidRPr="009A5886">
        <w:rPr>
          <w:rFonts w:ascii="Tahoma" w:hAnsi="Tahoma" w:cs="Tahoma"/>
          <w:sz w:val="22"/>
          <w:szCs w:val="22"/>
          <w:lang w:val="es-ES" w:eastAsia="en-US"/>
        </w:rPr>
        <w:t xml:space="preserve"> en redes sociales y una valoración de 4,6/5.</w:t>
      </w:r>
    </w:p>
    <w:p w14:paraId="0617F744" w14:textId="77777777" w:rsidR="00C2641C" w:rsidRDefault="00C2641C" w:rsidP="009A5886">
      <w:pPr>
        <w:rPr>
          <w:rFonts w:ascii="Tahoma" w:hAnsi="Tahoma" w:cs="Tahoma"/>
          <w:b/>
          <w:bCs/>
          <w:color w:val="0000FF"/>
          <w:spacing w:val="-2"/>
          <w:sz w:val="22"/>
          <w:szCs w:val="22"/>
          <w:u w:val="single"/>
          <w:lang w:val="es-ES" w:eastAsia="en-US"/>
        </w:rPr>
      </w:pPr>
    </w:p>
    <w:p w14:paraId="6075AA31" w14:textId="77777777" w:rsidR="00FB6BAC" w:rsidRDefault="00FB6BAC" w:rsidP="009A5886">
      <w:pPr>
        <w:rPr>
          <w:rFonts w:ascii="Tahoma" w:hAnsi="Tahoma" w:cs="Tahoma"/>
          <w:b/>
          <w:bCs/>
          <w:color w:val="0000FF"/>
          <w:spacing w:val="-2"/>
          <w:sz w:val="22"/>
          <w:szCs w:val="22"/>
          <w:u w:val="single"/>
          <w:lang w:val="es-ES" w:eastAsia="en-US"/>
        </w:rPr>
      </w:pPr>
    </w:p>
    <w:p w14:paraId="1D0F0660" w14:textId="77777777" w:rsidR="00FB6BAC" w:rsidRDefault="00FB6BAC" w:rsidP="009A5886">
      <w:pPr>
        <w:rPr>
          <w:rFonts w:ascii="Tahoma" w:hAnsi="Tahoma" w:cs="Tahoma"/>
          <w:b/>
          <w:bCs/>
          <w:color w:val="0000FF"/>
          <w:spacing w:val="-2"/>
          <w:sz w:val="22"/>
          <w:szCs w:val="22"/>
          <w:u w:val="single"/>
          <w:lang w:val="es-ES" w:eastAsia="en-US"/>
        </w:rPr>
      </w:pPr>
    </w:p>
    <w:p w14:paraId="64744BEB" w14:textId="77777777" w:rsidR="009A5886" w:rsidRPr="009A5886" w:rsidRDefault="0050022F" w:rsidP="009A5886">
      <w:pPr>
        <w:rPr>
          <w:rFonts w:ascii="Tahoma" w:hAnsi="Tahoma" w:cs="Tahoma"/>
          <w:sz w:val="22"/>
          <w:szCs w:val="22"/>
          <w:lang w:val="es-ES" w:eastAsia="en-US"/>
        </w:rPr>
      </w:pPr>
      <w:hyperlink r:id="rId24" w:history="1">
        <w:r w:rsidR="009A5886" w:rsidRPr="00C2641C">
          <w:rPr>
            <w:rFonts w:ascii="Tahoma" w:hAnsi="Tahoma" w:cs="Tahoma"/>
            <w:b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IN-FE</w:t>
        </w:r>
        <w:r w:rsidR="009A5886" w:rsidRPr="00C2641C">
          <w:rPr>
            <w:rFonts w:ascii="Tahoma" w:hAnsi="Tahoma" w:cs="Tahoma"/>
            <w:b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DA 2021.</w:t>
        </w:r>
      </w:hyperlink>
      <w:r w:rsidR="009A5886" w:rsidRPr="009A5886">
        <w:rPr>
          <w:rFonts w:ascii="Times New Roman" w:hAnsi="Times New Roman"/>
          <w:sz w:val="22"/>
          <w:szCs w:val="22"/>
          <w:lang w:val="es-ES" w:eastAsia="en-US"/>
        </w:rPr>
        <w:t xml:space="preserve"> </w:t>
      </w:r>
      <w:r w:rsidR="009A5886" w:rsidRPr="009A5886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 xml:space="preserve">Seminarios dINámicos </w:t>
      </w:r>
    </w:p>
    <w:p w14:paraId="5C91554E" w14:textId="4E34D944" w:rsidR="009A5886" w:rsidRPr="009A5886" w:rsidRDefault="009A5886" w:rsidP="009A5886">
      <w:pPr>
        <w:rPr>
          <w:rFonts w:ascii="Tahoma" w:hAnsi="Tahoma" w:cs="Tahoma"/>
          <w:sz w:val="22"/>
          <w:szCs w:val="22"/>
          <w:lang w:val="es-ES" w:eastAsia="en-US"/>
        </w:rPr>
      </w:pPr>
      <w:r w:rsidRPr="009A5886">
        <w:rPr>
          <w:rFonts w:ascii="Tahoma" w:hAnsi="Tahoma" w:cs="Tahoma"/>
          <w:sz w:val="22"/>
          <w:szCs w:val="22"/>
          <w:lang w:val="es-ES" w:eastAsia="en-US"/>
        </w:rPr>
        <w:t xml:space="preserve">60 empresas, más de 100 participantes, tanto de forma presencial como virtual, con un alcance </w:t>
      </w:r>
      <w:r w:rsidR="002858B5" w:rsidRPr="009A5886">
        <w:rPr>
          <w:rFonts w:ascii="Tahoma" w:hAnsi="Tahoma" w:cs="Tahoma"/>
          <w:sz w:val="22"/>
          <w:szCs w:val="22"/>
          <w:lang w:val="es-ES" w:eastAsia="en-US"/>
        </w:rPr>
        <w:t>de 60.315</w:t>
      </w:r>
      <w:r w:rsidRPr="009A5886">
        <w:rPr>
          <w:rFonts w:ascii="Tahoma" w:hAnsi="Tahoma" w:cs="Tahoma"/>
          <w:sz w:val="22"/>
          <w:szCs w:val="22"/>
          <w:lang w:val="es-ES" w:eastAsia="en-US"/>
        </w:rPr>
        <w:t xml:space="preserve"> en redes sociales y una valoración de 4,67/5.</w:t>
      </w:r>
    </w:p>
    <w:p w14:paraId="4E82707F" w14:textId="77777777" w:rsidR="009A5886" w:rsidRPr="009A5886" w:rsidRDefault="009A5886" w:rsidP="009A5886">
      <w:pPr>
        <w:rPr>
          <w:rFonts w:ascii="Tahoma" w:hAnsi="Tahoma" w:cs="Tahoma"/>
          <w:color w:val="002060"/>
          <w:sz w:val="22"/>
          <w:szCs w:val="22"/>
          <w:lang w:val="es-ES" w:eastAsia="en-US"/>
        </w:rPr>
      </w:pPr>
    </w:p>
    <w:p w14:paraId="7D2285D5" w14:textId="77777777" w:rsidR="009A5886" w:rsidRPr="00C2641C" w:rsidRDefault="0050022F" w:rsidP="009A5886">
      <w:pPr>
        <w:rPr>
          <w:rFonts w:ascii="Tahoma" w:hAnsi="Tahoma" w:cs="Tahoma"/>
          <w:sz w:val="22"/>
          <w:szCs w:val="22"/>
          <w:lang w:val="es-ES" w:eastAsia="en-US"/>
        </w:rPr>
      </w:pPr>
      <w:hyperlink r:id="rId25" w:history="1">
        <w:r w:rsidR="009A5886" w:rsidRPr="00C2641C">
          <w:rPr>
            <w:rFonts w:ascii="Tahoma" w:hAnsi="Tahoma" w:cs="Tahoma"/>
            <w:b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IN-FEDA 2022.</w:t>
        </w:r>
      </w:hyperlink>
      <w:r w:rsidR="009A5886" w:rsidRPr="009A5886">
        <w:rPr>
          <w:rFonts w:ascii="Times New Roman" w:hAnsi="Times New Roman"/>
          <w:sz w:val="22"/>
          <w:szCs w:val="22"/>
          <w:lang w:val="es-ES" w:eastAsia="en-US"/>
        </w:rPr>
        <w:t xml:space="preserve"> </w:t>
      </w:r>
      <w:r w:rsidR="009A5886" w:rsidRPr="009A5886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>Desayunos dINámicos</w:t>
      </w:r>
      <w:r w:rsidR="009A5886" w:rsidRPr="009A5886">
        <w:rPr>
          <w:rFonts w:ascii="Tahoma" w:hAnsi="Tahoma" w:cs="Tahoma"/>
          <w:b/>
          <w:bCs/>
          <w:spacing w:val="-2"/>
          <w:sz w:val="22"/>
          <w:szCs w:val="22"/>
          <w:lang w:val="es-ES" w:eastAsia="en-US"/>
        </w:rPr>
        <w:t xml:space="preserve"> </w:t>
      </w:r>
      <w:r w:rsidR="009A5886" w:rsidRPr="009A5886">
        <w:rPr>
          <w:rFonts w:ascii="Tahoma" w:hAnsi="Tahoma" w:cs="Tahoma"/>
          <w:sz w:val="22"/>
          <w:szCs w:val="22"/>
          <w:lang w:val="es-ES" w:eastAsia="en-US"/>
        </w:rPr>
        <w:t>es un programa reforzado en la experiencia en proyectos de FEDA como nodo de la</w:t>
      </w:r>
      <w:r w:rsidR="009A5886" w:rsidRPr="009A5886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26" w:history="1">
        <w:r w:rsidR="009A5886"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 xml:space="preserve">Enterprise </w:t>
        </w:r>
        <w:proofErr w:type="spellStart"/>
        <w:r w:rsidR="009A5886"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>Europe</w:t>
        </w:r>
        <w:proofErr w:type="spellEnd"/>
        <w:r w:rsidR="009A5886"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 xml:space="preserve"> Network</w:t>
        </w:r>
      </w:hyperlink>
      <w:r w:rsidR="009A5886" w:rsidRPr="009A5886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, </w:t>
      </w:r>
      <w:r w:rsidR="009A5886" w:rsidRPr="009A5886">
        <w:rPr>
          <w:rFonts w:ascii="Tahoma" w:hAnsi="Tahoma" w:cs="Tahoma"/>
          <w:sz w:val="22"/>
          <w:szCs w:val="22"/>
          <w:lang w:val="es-ES" w:eastAsia="en-US"/>
        </w:rPr>
        <w:t xml:space="preserve">que cuenta con el apoyo y la experiencia del </w:t>
      </w:r>
      <w:hyperlink r:id="rId27" w:history="1">
        <w:r w:rsidR="009A5886"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>Instituto de Promoción Exterior, IPEX</w:t>
        </w:r>
      </w:hyperlink>
      <w:r w:rsidR="009A5886" w:rsidRPr="009A5886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, </w:t>
      </w:r>
      <w:r w:rsidR="009A5886" w:rsidRPr="009A5886">
        <w:rPr>
          <w:rFonts w:ascii="Tahoma" w:hAnsi="Tahoma" w:cs="Tahoma"/>
          <w:sz w:val="22"/>
          <w:szCs w:val="22"/>
          <w:lang w:val="es-ES" w:eastAsia="en-US"/>
        </w:rPr>
        <w:t xml:space="preserve">gracias al convenio de colaboración con la </w:t>
      </w:r>
      <w:hyperlink r:id="rId28" w:history="1">
        <w:r w:rsidR="009A5886"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>Confederación de Empresarios de Castilla-La Mancha, CECAM</w:t>
        </w:r>
      </w:hyperlink>
      <w:r w:rsidR="009A5886" w:rsidRPr="009A5886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, </w:t>
      </w:r>
      <w:r w:rsidR="009A5886" w:rsidRPr="009A5886">
        <w:rPr>
          <w:rFonts w:ascii="Tahoma" w:hAnsi="Tahoma" w:cs="Tahoma"/>
          <w:sz w:val="22"/>
          <w:szCs w:val="22"/>
          <w:lang w:val="es-ES" w:eastAsia="en-US"/>
        </w:rPr>
        <w:t>además de las instituciones financieras que han apostado y colaborado con este programa desde su comienzo.</w:t>
      </w:r>
    </w:p>
    <w:p w14:paraId="30754A72" w14:textId="77777777" w:rsidR="009A5886" w:rsidRPr="00C2641C" w:rsidRDefault="009A5886" w:rsidP="009A5886">
      <w:pPr>
        <w:rPr>
          <w:rFonts w:ascii="Tahoma" w:hAnsi="Tahoma" w:cs="Tahoma"/>
          <w:color w:val="002060"/>
          <w:sz w:val="22"/>
          <w:szCs w:val="22"/>
          <w:lang w:val="es-ES" w:eastAsia="en-US"/>
        </w:rPr>
      </w:pPr>
    </w:p>
    <w:p w14:paraId="1EB5B9E1" w14:textId="77777777" w:rsidR="009A5886" w:rsidRPr="00C2641C" w:rsidRDefault="009A5886" w:rsidP="009A5886">
      <w:pPr>
        <w:rPr>
          <w:rFonts w:ascii="Tahoma" w:hAnsi="Tahoma" w:cs="Tahoma"/>
          <w:sz w:val="22"/>
          <w:szCs w:val="22"/>
          <w:lang w:val="es-ES"/>
        </w:rPr>
      </w:pPr>
      <w:r w:rsidRPr="00C2641C">
        <w:rPr>
          <w:rFonts w:ascii="Tahoma" w:hAnsi="Tahoma" w:cs="Tahoma"/>
          <w:sz w:val="22"/>
          <w:szCs w:val="22"/>
          <w:lang w:val="es-ES"/>
        </w:rPr>
        <w:t xml:space="preserve">Alineados con los objetivos de la Unión Europea, nuestro objetivo mediante este nuevo ciclo de IN-FEDA 2022 es ayudar y dar soporte a nuestras empresas en su camino a la transformación digital y el acceso al Mercado Único. </w:t>
      </w:r>
    </w:p>
    <w:p w14:paraId="3CA8A4A3" w14:textId="77777777" w:rsidR="009A5886" w:rsidRPr="00C2641C" w:rsidRDefault="009A5886" w:rsidP="009A5886">
      <w:pPr>
        <w:rPr>
          <w:rFonts w:ascii="Tahoma" w:hAnsi="Tahoma" w:cs="Tahoma"/>
          <w:b/>
          <w:color w:val="002060"/>
          <w:sz w:val="22"/>
          <w:szCs w:val="22"/>
          <w:lang w:val="es-ES" w:eastAsia="en-US"/>
        </w:rPr>
      </w:pPr>
    </w:p>
    <w:p w14:paraId="2CC0C806" w14:textId="77777777" w:rsidR="009A5886" w:rsidRPr="009A5886" w:rsidRDefault="009A5886" w:rsidP="009A5886">
      <w:pPr>
        <w:jc w:val="left"/>
        <w:rPr>
          <w:rFonts w:ascii="Tahoma" w:hAnsi="Tahoma" w:cs="Tahoma"/>
          <w:b/>
          <w:bCs/>
          <w:sz w:val="22"/>
          <w:szCs w:val="22"/>
          <w:lang w:val="es-ES"/>
        </w:rPr>
      </w:pPr>
      <w:r w:rsidRPr="009A5886">
        <w:rPr>
          <w:rFonts w:ascii="Tahoma" w:hAnsi="Tahoma" w:cs="Tahoma"/>
          <w:b/>
          <w:bCs/>
          <w:sz w:val="22"/>
          <w:szCs w:val="22"/>
          <w:lang w:val="es-ES"/>
        </w:rPr>
        <w:t xml:space="preserve">Novedades </w:t>
      </w:r>
      <w:r w:rsidR="00507EDD" w:rsidRPr="00C2641C">
        <w:rPr>
          <w:rFonts w:ascii="Tahoma" w:hAnsi="Tahoma" w:cs="Tahoma"/>
          <w:b/>
          <w:bCs/>
          <w:sz w:val="22"/>
          <w:szCs w:val="22"/>
          <w:lang w:val="es-ES"/>
        </w:rPr>
        <w:t xml:space="preserve">en IN-FEDA </w:t>
      </w:r>
      <w:r w:rsidRPr="009A5886">
        <w:rPr>
          <w:rFonts w:ascii="Tahoma" w:hAnsi="Tahoma" w:cs="Tahoma"/>
          <w:b/>
          <w:bCs/>
          <w:sz w:val="22"/>
          <w:szCs w:val="22"/>
          <w:lang w:val="es-ES"/>
        </w:rPr>
        <w:t>2022</w:t>
      </w:r>
    </w:p>
    <w:p w14:paraId="7AC65A9A" w14:textId="77777777" w:rsidR="009A5886" w:rsidRPr="009A5886" w:rsidRDefault="009A5886" w:rsidP="009A5886">
      <w:pPr>
        <w:jc w:val="left"/>
        <w:rPr>
          <w:rFonts w:ascii="Tahoma" w:hAnsi="Tahoma" w:cs="Tahoma"/>
          <w:sz w:val="22"/>
          <w:szCs w:val="22"/>
          <w:lang w:val="es-ES"/>
        </w:rPr>
      </w:pPr>
    </w:p>
    <w:p w14:paraId="268ED0A4" w14:textId="77777777" w:rsidR="009A5886" w:rsidRPr="009A5886" w:rsidRDefault="009A5886" w:rsidP="009A5886">
      <w:pPr>
        <w:numPr>
          <w:ilvl w:val="0"/>
          <w:numId w:val="38"/>
        </w:numPr>
        <w:spacing w:after="240"/>
        <w:jc w:val="left"/>
        <w:rPr>
          <w:rFonts w:ascii="Tahoma" w:hAnsi="Tahoma" w:cs="Tahoma"/>
          <w:color w:val="002060"/>
          <w:sz w:val="22"/>
          <w:szCs w:val="22"/>
          <w:lang w:val="es-ES"/>
        </w:rPr>
      </w:pPr>
      <w:r w:rsidRPr="009A5886">
        <w:rPr>
          <w:rFonts w:ascii="Tahoma" w:hAnsi="Tahoma" w:cs="Tahoma"/>
          <w:sz w:val="22"/>
          <w:szCs w:val="22"/>
          <w:lang w:val="es-ES"/>
        </w:rPr>
        <w:t xml:space="preserve">Abordamos </w:t>
      </w:r>
      <w:r w:rsidRPr="009A5886">
        <w:rPr>
          <w:rFonts w:ascii="Tahoma" w:hAnsi="Tahoma" w:cs="Tahoma"/>
          <w:b/>
          <w:bCs/>
          <w:sz w:val="22"/>
          <w:szCs w:val="22"/>
          <w:u w:val="single"/>
          <w:lang w:val="es-ES"/>
        </w:rPr>
        <w:t>temáticas y herramientas totalmente distintas</w:t>
      </w:r>
      <w:r w:rsidRPr="009A5886">
        <w:rPr>
          <w:rFonts w:ascii="Tahoma" w:hAnsi="Tahoma" w:cs="Tahoma"/>
          <w:sz w:val="22"/>
          <w:szCs w:val="22"/>
          <w:lang w:val="es-ES"/>
        </w:rPr>
        <w:t xml:space="preserve"> y de total actualidad para las empresas de la región:</w:t>
      </w:r>
      <w:r w:rsidRPr="009A5886">
        <w:rPr>
          <w:rFonts w:ascii="Times New Roman" w:hAnsi="Times New Roman"/>
          <w:sz w:val="22"/>
          <w:szCs w:val="22"/>
          <w:lang w:val="es-ES" w:eastAsia="en-US"/>
        </w:rPr>
        <w:t xml:space="preserve"> </w:t>
      </w:r>
      <w:hyperlink r:id="rId29" w:history="1">
        <w:r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/>
          </w:rPr>
          <w:t>Claves para la gestión logística tras la pandemia</w:t>
        </w:r>
      </w:hyperlink>
      <w:r w:rsidRPr="009A5886">
        <w:rPr>
          <w:rFonts w:ascii="Tahoma" w:hAnsi="Tahoma" w:cs="Tahoma"/>
          <w:color w:val="002060"/>
          <w:sz w:val="22"/>
          <w:szCs w:val="22"/>
          <w:lang w:val="es-ES"/>
        </w:rPr>
        <w:t xml:space="preserve">, </w:t>
      </w:r>
      <w:hyperlink r:id="rId30" w:history="1">
        <w:r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/>
          </w:rPr>
          <w:t>Reino Unido: Retos logísticos, técnicos y oportunidades</w:t>
        </w:r>
      </w:hyperlink>
      <w:r w:rsidRPr="009A5886">
        <w:rPr>
          <w:rFonts w:ascii="Tahoma" w:hAnsi="Tahoma" w:cs="Tahoma"/>
          <w:color w:val="002060"/>
          <w:sz w:val="22"/>
          <w:szCs w:val="22"/>
          <w:lang w:val="es-ES"/>
        </w:rPr>
        <w:t xml:space="preserve">, </w:t>
      </w:r>
      <w:hyperlink r:id="rId31" w:history="1">
        <w:r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/>
          </w:rPr>
          <w:t>Países Bajos: Oportunidades comerciales,</w:t>
        </w:r>
      </w:hyperlink>
      <w:r w:rsidRPr="009A5886">
        <w:rPr>
          <w:rFonts w:ascii="Tahoma" w:hAnsi="Tahoma" w:cs="Tahoma"/>
          <w:color w:val="002060"/>
          <w:sz w:val="22"/>
          <w:szCs w:val="22"/>
          <w:lang w:val="es-ES"/>
        </w:rPr>
        <w:t xml:space="preserve"> y, </w:t>
      </w:r>
      <w:hyperlink r:id="rId32" w:history="1">
        <w:r w:rsidRPr="00C2641C">
          <w:rPr>
            <w:rFonts w:ascii="Tahoma" w:hAnsi="Tahoma" w:cs="Tahoma"/>
            <w:color w:val="0000FF"/>
            <w:sz w:val="22"/>
            <w:szCs w:val="22"/>
            <w:u w:val="single"/>
            <w:lang w:val="es-ES"/>
          </w:rPr>
          <w:t>Tecnología aplicada al comercio internacional.</w:t>
        </w:r>
      </w:hyperlink>
    </w:p>
    <w:p w14:paraId="4FE6DF72" w14:textId="77777777" w:rsidR="009A5886" w:rsidRPr="009A5886" w:rsidRDefault="009A5886" w:rsidP="009A5886">
      <w:pPr>
        <w:numPr>
          <w:ilvl w:val="0"/>
          <w:numId w:val="38"/>
        </w:numPr>
        <w:spacing w:after="240"/>
        <w:jc w:val="left"/>
        <w:rPr>
          <w:rFonts w:ascii="Tahoma" w:hAnsi="Tahoma" w:cs="Tahoma"/>
          <w:sz w:val="22"/>
          <w:szCs w:val="22"/>
          <w:lang w:val="es-ES"/>
        </w:rPr>
      </w:pPr>
      <w:r w:rsidRPr="009A5886">
        <w:rPr>
          <w:rFonts w:ascii="Tahoma" w:hAnsi="Tahoma" w:cs="Tahoma"/>
          <w:sz w:val="22"/>
          <w:szCs w:val="22"/>
          <w:lang w:val="es-ES"/>
        </w:rPr>
        <w:t xml:space="preserve">Formato reducido. </w:t>
      </w:r>
      <w:r w:rsidRPr="009A5886">
        <w:rPr>
          <w:rFonts w:ascii="Tahoma" w:hAnsi="Tahoma" w:cs="Tahoma"/>
          <w:b/>
          <w:sz w:val="22"/>
          <w:szCs w:val="22"/>
          <w:u w:val="single"/>
          <w:lang w:val="es-ES"/>
        </w:rPr>
        <w:t>Desayuno de trabajo</w:t>
      </w:r>
      <w:r w:rsidRPr="009A5886">
        <w:rPr>
          <w:rFonts w:ascii="Tahoma" w:hAnsi="Tahoma" w:cs="Tahoma"/>
          <w:sz w:val="22"/>
          <w:szCs w:val="22"/>
          <w:lang w:val="es-ES"/>
        </w:rPr>
        <w:t xml:space="preserve"> con una </w:t>
      </w:r>
      <w:r w:rsidRPr="009A5886">
        <w:rPr>
          <w:rFonts w:ascii="Tahoma" w:hAnsi="Tahoma" w:cs="Tahoma"/>
          <w:b/>
          <w:sz w:val="22"/>
          <w:szCs w:val="22"/>
          <w:u w:val="single"/>
          <w:lang w:val="es-ES"/>
        </w:rPr>
        <w:t>exposición técnica y participación activa por parte de los asistentes</w:t>
      </w:r>
      <w:r w:rsidRPr="009A5886">
        <w:rPr>
          <w:rFonts w:ascii="Tahoma" w:hAnsi="Tahoma" w:cs="Tahoma"/>
          <w:sz w:val="22"/>
          <w:szCs w:val="22"/>
          <w:lang w:val="es-ES"/>
        </w:rPr>
        <w:t xml:space="preserve"> en el que varios profesionales, empresarios y autónomos, intercambiarán experiencias y consultas sobre el tema.</w:t>
      </w:r>
    </w:p>
    <w:p w14:paraId="6716F745" w14:textId="77777777" w:rsidR="009A5886" w:rsidRPr="00C2641C" w:rsidRDefault="009A5886" w:rsidP="00BF13D0">
      <w:pPr>
        <w:numPr>
          <w:ilvl w:val="0"/>
          <w:numId w:val="38"/>
        </w:numPr>
        <w:spacing w:after="240"/>
        <w:jc w:val="left"/>
        <w:rPr>
          <w:rFonts w:ascii="Tahoma" w:hAnsi="Tahoma" w:cs="Tahoma"/>
          <w:sz w:val="22"/>
          <w:szCs w:val="22"/>
        </w:rPr>
      </w:pPr>
      <w:r w:rsidRPr="009A5886">
        <w:rPr>
          <w:rFonts w:ascii="Tahoma" w:hAnsi="Tahoma" w:cs="Tahoma"/>
          <w:sz w:val="22"/>
          <w:szCs w:val="22"/>
          <w:lang w:val="es-ES"/>
        </w:rPr>
        <w:t xml:space="preserve">Volvemos al </w:t>
      </w:r>
      <w:r w:rsidRPr="009A5886">
        <w:rPr>
          <w:rFonts w:ascii="Tahoma" w:hAnsi="Tahoma" w:cs="Tahoma"/>
          <w:b/>
          <w:bCs/>
          <w:sz w:val="22"/>
          <w:szCs w:val="22"/>
          <w:u w:val="single"/>
          <w:lang w:val="es-ES"/>
        </w:rPr>
        <w:t>formato presencial</w:t>
      </w:r>
      <w:r w:rsidRPr="009A5886">
        <w:rPr>
          <w:rFonts w:ascii="Tahoma" w:hAnsi="Tahoma" w:cs="Tahoma"/>
          <w:sz w:val="22"/>
          <w:szCs w:val="22"/>
          <w:lang w:val="es-ES"/>
        </w:rPr>
        <w:t>, con aforo limitado y todas las medidas de seguridad, lo que nos permite un desayuno participativo, práctico, centrado en el intercambio de experiencias.</w:t>
      </w:r>
    </w:p>
    <w:p w14:paraId="7719109E" w14:textId="77777777" w:rsidR="00C2641C" w:rsidRPr="00C2641C" w:rsidRDefault="00C2641C" w:rsidP="00C2641C">
      <w:pPr>
        <w:spacing w:after="240"/>
        <w:rPr>
          <w:rStyle w:val="aunorm"/>
          <w:rFonts w:ascii="Tahoma" w:hAnsi="Tahoma" w:cs="Tahoma"/>
          <w:color w:val="002060"/>
          <w:sz w:val="22"/>
          <w:szCs w:val="22"/>
        </w:rPr>
      </w:pPr>
      <w:r w:rsidRPr="00C2641C">
        <w:rPr>
          <w:rFonts w:ascii="Tahoma" w:hAnsi="Tahoma" w:cs="Tahoma"/>
          <w:sz w:val="22"/>
          <w:szCs w:val="22"/>
          <w:lang w:val="es-ES"/>
        </w:rPr>
        <w:t>Por su parte, el presidente de ADIEX, Iván Torres, ha resaltado “</w:t>
      </w:r>
      <w:r w:rsidRPr="00C2641C">
        <w:rPr>
          <w:rStyle w:val="aunorm"/>
          <w:rFonts w:ascii="Tahoma" w:hAnsi="Tahoma" w:cs="Tahoma"/>
          <w:sz w:val="22"/>
          <w:szCs w:val="22"/>
        </w:rPr>
        <w:t xml:space="preserve">programas como IN-FEDA que apuestan por estructuras técnicas de actualidad para el sector, la innovación, el </w:t>
      </w:r>
      <w:proofErr w:type="gramStart"/>
      <w:r w:rsidRPr="00C2641C">
        <w:rPr>
          <w:rStyle w:val="aunorm"/>
          <w:rFonts w:ascii="Tahoma" w:hAnsi="Tahoma" w:cs="Tahoma"/>
          <w:sz w:val="22"/>
          <w:szCs w:val="22"/>
        </w:rPr>
        <w:t>conocimiento</w:t>
      </w:r>
      <w:proofErr w:type="gramEnd"/>
      <w:r w:rsidRPr="00C2641C">
        <w:rPr>
          <w:rStyle w:val="aunorm"/>
          <w:rFonts w:ascii="Tahoma" w:hAnsi="Tahoma" w:cs="Tahoma"/>
          <w:sz w:val="22"/>
          <w:szCs w:val="22"/>
        </w:rPr>
        <w:t xml:space="preserve"> pero sobre todo por la formación de nuestros profesionales y la gestión del talento. Tras estos años de pandemia y de adversidades, hemos aprendido, aún más si cabe, que la diversificación de los mercados es clave para las empresas”.</w:t>
      </w:r>
    </w:p>
    <w:p w14:paraId="179F7596" w14:textId="77777777" w:rsidR="00C2641C" w:rsidRDefault="00C2641C" w:rsidP="00C2641C">
      <w:pPr>
        <w:rPr>
          <w:rFonts w:ascii="Tahoma" w:hAnsi="Tahoma" w:cs="Tahoma"/>
          <w:sz w:val="22"/>
          <w:szCs w:val="22"/>
        </w:rPr>
      </w:pPr>
      <w:r w:rsidRPr="00C2641C">
        <w:rPr>
          <w:rFonts w:ascii="Tahoma" w:hAnsi="Tahoma" w:cs="Tahoma"/>
          <w:sz w:val="22"/>
          <w:szCs w:val="22"/>
        </w:rPr>
        <w:t xml:space="preserve">“Cada año </w:t>
      </w:r>
      <w:r>
        <w:rPr>
          <w:rFonts w:ascii="Tahoma" w:hAnsi="Tahoma" w:cs="Tahoma"/>
          <w:sz w:val="22"/>
          <w:szCs w:val="22"/>
        </w:rPr>
        <w:t xml:space="preserve">–ha dicho Torres- </w:t>
      </w:r>
      <w:r w:rsidRPr="00C2641C">
        <w:rPr>
          <w:rFonts w:ascii="Tahoma" w:hAnsi="Tahoma" w:cs="Tahoma"/>
          <w:sz w:val="22"/>
          <w:szCs w:val="22"/>
        </w:rPr>
        <w:t xml:space="preserve">intentamos innovar en contenido y forma, escuchamos a nuestros más de 45 asociados, y a los más de 3.000 que tiene FEDA de forma directa y más de 7.000 de forma indirecta, realizamos encuestas de valoración, seminarios, desayunos de negocios y eventos en los que descubrimos las principales necesidades del tejido empresarial. </w:t>
      </w:r>
      <w:r w:rsidRPr="00C2641C">
        <w:rPr>
          <w:rFonts w:ascii="Tahoma" w:hAnsi="Tahoma" w:cs="Tahoma"/>
          <w:bCs/>
          <w:spacing w:val="-2"/>
          <w:sz w:val="22"/>
          <w:szCs w:val="22"/>
        </w:rPr>
        <w:t xml:space="preserve">IN FEDA, </w:t>
      </w:r>
      <w:r w:rsidRPr="00C2641C">
        <w:rPr>
          <w:rFonts w:ascii="Tahoma" w:hAnsi="Tahoma" w:cs="Tahoma"/>
          <w:sz w:val="22"/>
          <w:szCs w:val="22"/>
        </w:rPr>
        <w:t xml:space="preserve">ha terminado por aprovechar de manera óptima las sinergias que el negocio internacional puede encontrar en nuestra provincia: Enterprise </w:t>
      </w:r>
      <w:proofErr w:type="spellStart"/>
      <w:r w:rsidRPr="00C2641C">
        <w:rPr>
          <w:rFonts w:ascii="Tahoma" w:hAnsi="Tahoma" w:cs="Tahoma"/>
          <w:sz w:val="22"/>
          <w:szCs w:val="22"/>
        </w:rPr>
        <w:t>Europe</w:t>
      </w:r>
      <w:proofErr w:type="spellEnd"/>
      <w:r w:rsidRPr="00C2641C">
        <w:rPr>
          <w:rFonts w:ascii="Tahoma" w:hAnsi="Tahoma" w:cs="Tahoma"/>
          <w:sz w:val="22"/>
          <w:szCs w:val="22"/>
        </w:rPr>
        <w:t xml:space="preserve"> Network, IPEX, CECAM, FEDA y entidades financieras, un tándem estratégico”.</w:t>
      </w:r>
    </w:p>
    <w:p w14:paraId="5B6EBC74" w14:textId="77777777" w:rsidR="00FB6BAC" w:rsidRDefault="00FB6BAC" w:rsidP="00C2641C">
      <w:pPr>
        <w:rPr>
          <w:rFonts w:ascii="Tahoma" w:hAnsi="Tahoma" w:cs="Tahoma"/>
          <w:sz w:val="22"/>
          <w:szCs w:val="22"/>
        </w:rPr>
      </w:pPr>
    </w:p>
    <w:p w14:paraId="42409A7D" w14:textId="77777777" w:rsidR="00FB6BAC" w:rsidRDefault="00FB6BAC" w:rsidP="00C2641C">
      <w:pPr>
        <w:rPr>
          <w:rFonts w:ascii="Tahoma" w:hAnsi="Tahoma" w:cs="Tahoma"/>
          <w:sz w:val="22"/>
          <w:szCs w:val="22"/>
        </w:rPr>
      </w:pPr>
    </w:p>
    <w:p w14:paraId="437379E9" w14:textId="77777777" w:rsidR="00FB6BAC" w:rsidRDefault="00FB6BAC" w:rsidP="00C2641C">
      <w:pPr>
        <w:rPr>
          <w:rFonts w:ascii="Tahoma" w:hAnsi="Tahoma" w:cs="Tahoma"/>
          <w:sz w:val="22"/>
          <w:szCs w:val="22"/>
        </w:rPr>
      </w:pPr>
    </w:p>
    <w:p w14:paraId="4018CAF1" w14:textId="77777777" w:rsidR="00FB6BAC" w:rsidRDefault="00FB6BAC" w:rsidP="00C2641C">
      <w:pPr>
        <w:rPr>
          <w:rFonts w:ascii="Tahoma" w:hAnsi="Tahoma" w:cs="Tahoma"/>
          <w:sz w:val="22"/>
          <w:szCs w:val="22"/>
        </w:rPr>
      </w:pPr>
    </w:p>
    <w:p w14:paraId="122E5D97" w14:textId="77777777" w:rsidR="00FB6BAC" w:rsidRDefault="00FB6BAC" w:rsidP="00C2641C">
      <w:pPr>
        <w:rPr>
          <w:rFonts w:ascii="Tahoma" w:hAnsi="Tahoma" w:cs="Tahoma"/>
          <w:sz w:val="22"/>
          <w:szCs w:val="22"/>
        </w:rPr>
      </w:pPr>
    </w:p>
    <w:p w14:paraId="17C91BC3" w14:textId="77777777" w:rsidR="00FB6BAC" w:rsidRDefault="00FB6BAC" w:rsidP="00C2641C">
      <w:pPr>
        <w:rPr>
          <w:rFonts w:ascii="Tahoma" w:hAnsi="Tahoma" w:cs="Tahoma"/>
          <w:sz w:val="22"/>
          <w:szCs w:val="22"/>
        </w:rPr>
      </w:pPr>
    </w:p>
    <w:p w14:paraId="193ABA45" w14:textId="77777777" w:rsidR="00FB6BAC" w:rsidRDefault="00FB6BAC" w:rsidP="00C2641C">
      <w:pPr>
        <w:rPr>
          <w:rFonts w:ascii="Tahoma" w:hAnsi="Tahoma" w:cs="Tahoma"/>
          <w:sz w:val="22"/>
          <w:szCs w:val="22"/>
        </w:rPr>
      </w:pPr>
    </w:p>
    <w:p w14:paraId="7D08A5E8" w14:textId="77777777" w:rsidR="00FB6BAC" w:rsidRDefault="00FB6BAC" w:rsidP="00C2641C">
      <w:pPr>
        <w:rPr>
          <w:rFonts w:ascii="Tahoma" w:hAnsi="Tahoma" w:cs="Tahoma"/>
          <w:sz w:val="22"/>
          <w:szCs w:val="22"/>
        </w:rPr>
      </w:pPr>
    </w:p>
    <w:p w14:paraId="4FD1A200" w14:textId="77777777" w:rsidR="00C2641C" w:rsidRDefault="00C2641C" w:rsidP="00C2641C">
      <w:pPr>
        <w:rPr>
          <w:rFonts w:ascii="Tahoma" w:hAnsi="Tahoma" w:cs="Tahoma"/>
          <w:sz w:val="22"/>
          <w:szCs w:val="22"/>
        </w:rPr>
      </w:pPr>
    </w:p>
    <w:p w14:paraId="3840C96B" w14:textId="77777777" w:rsidR="00FB6BAC" w:rsidRDefault="00FB6BAC" w:rsidP="00C2641C">
      <w:pPr>
        <w:shd w:val="clear" w:color="auto" w:fill="FFFFFF"/>
        <w:textAlignment w:val="baseline"/>
        <w:rPr>
          <w:rFonts w:ascii="Tahoma" w:hAnsi="Tahoma" w:cs="Tahoma"/>
          <w:sz w:val="22"/>
          <w:szCs w:val="22"/>
          <w:lang w:val="es-ES"/>
        </w:rPr>
      </w:pPr>
    </w:p>
    <w:p w14:paraId="287BEB89" w14:textId="77777777" w:rsidR="00C2641C" w:rsidRPr="00C2641C" w:rsidRDefault="00C2641C" w:rsidP="00C2641C">
      <w:pPr>
        <w:shd w:val="clear" w:color="auto" w:fill="FFFFFF"/>
        <w:textAlignment w:val="baseline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lang w:val="es-ES"/>
        </w:rPr>
        <w:t>E</w:t>
      </w:r>
      <w:r w:rsidRPr="007D6550">
        <w:rPr>
          <w:rFonts w:ascii="Tahoma" w:hAnsi="Tahoma" w:cs="Tahoma"/>
          <w:sz w:val="22"/>
          <w:szCs w:val="22"/>
          <w:lang w:val="es-ES"/>
        </w:rPr>
        <w:t xml:space="preserve">l </w:t>
      </w:r>
      <w:r>
        <w:rPr>
          <w:rFonts w:ascii="Tahoma" w:hAnsi="Tahoma" w:cs="Tahoma"/>
          <w:sz w:val="22"/>
          <w:szCs w:val="22"/>
          <w:lang w:val="es-ES"/>
        </w:rPr>
        <w:t xml:space="preserve">delegado provincial de la Consejería de Economía, Empresas y Empleo, Nicolás Merino, </w:t>
      </w:r>
      <w:r w:rsidRPr="007D6550">
        <w:rPr>
          <w:rFonts w:ascii="Tahoma" w:hAnsi="Tahoma" w:cs="Tahoma"/>
          <w:sz w:val="22"/>
          <w:szCs w:val="22"/>
          <w:lang w:val="es-ES"/>
        </w:rPr>
        <w:t xml:space="preserve">ha asegurado que la celebración de </w:t>
      </w:r>
      <w:r>
        <w:rPr>
          <w:rFonts w:ascii="Tahoma" w:hAnsi="Tahoma" w:cs="Tahoma"/>
          <w:sz w:val="22"/>
          <w:szCs w:val="22"/>
          <w:lang w:val="es-ES"/>
        </w:rPr>
        <w:t xml:space="preserve">programas como </w:t>
      </w:r>
      <w:r w:rsidRPr="007D6550">
        <w:rPr>
          <w:rFonts w:ascii="Tahoma" w:hAnsi="Tahoma" w:cs="Tahoma"/>
          <w:sz w:val="22"/>
          <w:szCs w:val="22"/>
          <w:lang w:val="es-ES"/>
        </w:rPr>
        <w:t>IN FEDA 202</w:t>
      </w:r>
      <w:r>
        <w:rPr>
          <w:rFonts w:ascii="Tahoma" w:hAnsi="Tahoma" w:cs="Tahoma"/>
          <w:sz w:val="22"/>
          <w:szCs w:val="22"/>
          <w:lang w:val="es-ES"/>
        </w:rPr>
        <w:t>2 son</w:t>
      </w:r>
      <w:r w:rsidRPr="007D6550">
        <w:rPr>
          <w:rFonts w:ascii="Tahoma" w:hAnsi="Tahoma" w:cs="Tahoma"/>
          <w:sz w:val="22"/>
          <w:szCs w:val="22"/>
          <w:lang w:val="es-ES"/>
        </w:rPr>
        <w:t xml:space="preserve"> “muy oportun</w:t>
      </w:r>
      <w:r>
        <w:rPr>
          <w:rFonts w:ascii="Tahoma" w:hAnsi="Tahoma" w:cs="Tahoma"/>
          <w:sz w:val="22"/>
          <w:szCs w:val="22"/>
          <w:lang w:val="es-ES"/>
        </w:rPr>
        <w:t>os</w:t>
      </w:r>
      <w:r w:rsidRPr="007D6550">
        <w:rPr>
          <w:rFonts w:ascii="Tahoma" w:hAnsi="Tahoma" w:cs="Tahoma"/>
          <w:sz w:val="22"/>
          <w:szCs w:val="22"/>
          <w:lang w:val="es-ES"/>
        </w:rPr>
        <w:t xml:space="preserve"> dad</w:t>
      </w:r>
      <w:r>
        <w:rPr>
          <w:rFonts w:ascii="Tahoma" w:hAnsi="Tahoma" w:cs="Tahoma"/>
          <w:sz w:val="22"/>
          <w:szCs w:val="22"/>
          <w:lang w:val="es-ES"/>
        </w:rPr>
        <w:t xml:space="preserve">a la situación de las empresas </w:t>
      </w:r>
      <w:r w:rsidRPr="007D6550">
        <w:rPr>
          <w:rFonts w:ascii="Tahoma" w:hAnsi="Tahoma" w:cs="Tahoma"/>
          <w:sz w:val="22"/>
          <w:szCs w:val="22"/>
          <w:lang w:val="es-ES"/>
        </w:rPr>
        <w:t>que, debido a la pandemia</w:t>
      </w:r>
      <w:r>
        <w:rPr>
          <w:rFonts w:ascii="Tahoma" w:hAnsi="Tahoma" w:cs="Tahoma"/>
          <w:sz w:val="22"/>
          <w:szCs w:val="22"/>
          <w:lang w:val="es-ES"/>
        </w:rPr>
        <w:t xml:space="preserve"> y ahora la incertidumbre internacional</w:t>
      </w:r>
      <w:r w:rsidRPr="007D6550">
        <w:rPr>
          <w:rFonts w:ascii="Tahoma" w:hAnsi="Tahoma" w:cs="Tahoma"/>
          <w:sz w:val="22"/>
          <w:szCs w:val="22"/>
          <w:lang w:val="es-ES"/>
        </w:rPr>
        <w:t>, están sufriendo falta de movilidad, alteración de las cadenas de valor y factores relacionados como la comunicación del sector de la logística o la necesidad de adoptar de manera inmediatas acciones de sostenibilidad y trasformación digital, unos retos que llegan en unas circunstancias complejas”.</w:t>
      </w:r>
      <w:r>
        <w:rPr>
          <w:rFonts w:ascii="Tahoma" w:hAnsi="Tahoma" w:cs="Tahoma"/>
          <w:sz w:val="22"/>
          <w:szCs w:val="22"/>
          <w:lang w:val="es-ES"/>
        </w:rPr>
        <w:t xml:space="preserve"> Ha puesto en valor el trabajo de FEDA en el área internacional, así como la mejor alineación con ADIEX.</w:t>
      </w:r>
    </w:p>
    <w:p w14:paraId="35079C32" w14:textId="77777777" w:rsidR="00B2413A" w:rsidRPr="00C2641C" w:rsidRDefault="00B2413A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14:paraId="7FFFF131" w14:textId="77777777" w:rsidR="009A5886" w:rsidRPr="00C2641C" w:rsidRDefault="009A5886" w:rsidP="009A5886">
      <w:pPr>
        <w:pStyle w:val="NormalWeb"/>
        <w:shd w:val="clear" w:color="auto" w:fill="FFFFFF"/>
        <w:spacing w:before="0" w:beforeAutospacing="0" w:after="375" w:afterAutospacing="0"/>
        <w:jc w:val="both"/>
        <w:rPr>
          <w:rFonts w:ascii="Tahoma" w:hAnsi="Tahoma" w:cs="Tahoma"/>
          <w:b/>
          <w:sz w:val="22"/>
          <w:szCs w:val="22"/>
        </w:rPr>
      </w:pPr>
      <w:r w:rsidRPr="00C2641C">
        <w:rPr>
          <w:rFonts w:ascii="Tahoma" w:hAnsi="Tahoma" w:cs="Tahoma"/>
          <w:b/>
          <w:sz w:val="22"/>
          <w:szCs w:val="22"/>
        </w:rPr>
        <w:t>Compromiso con FEDA, ADIEX y las empresas</w:t>
      </w:r>
    </w:p>
    <w:p w14:paraId="18D4EC80" w14:textId="77777777" w:rsidR="009A5886" w:rsidRPr="00C2641C" w:rsidRDefault="009A5886" w:rsidP="009A5886">
      <w:pPr>
        <w:pStyle w:val="NormalWeb"/>
        <w:shd w:val="clear" w:color="auto" w:fill="FFFFFF"/>
        <w:spacing w:before="0" w:beforeAutospacing="0" w:after="375" w:afterAutospacing="0"/>
        <w:jc w:val="both"/>
        <w:rPr>
          <w:rFonts w:ascii="Tahoma" w:hAnsi="Tahoma" w:cs="Tahoma"/>
          <w:sz w:val="22"/>
          <w:szCs w:val="22"/>
          <w:shd w:val="clear" w:color="auto" w:fill="FFFFFF"/>
          <w:lang w:val="es-ES_tradnl"/>
        </w:rPr>
      </w:pPr>
      <w:r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 xml:space="preserve">En el turno de palabra, </w:t>
      </w:r>
      <w:r w:rsidR="00507EDD"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>el responsable de pymes en Albacete</w:t>
      </w:r>
      <w:r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 xml:space="preserve"> </w:t>
      </w:r>
      <w:r w:rsidR="00507EDD"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 xml:space="preserve">de </w:t>
      </w:r>
      <w:r w:rsidRPr="00C2641C">
        <w:rPr>
          <w:rFonts w:ascii="Tahoma" w:hAnsi="Tahoma" w:cs="Tahoma"/>
          <w:b/>
          <w:sz w:val="22"/>
          <w:szCs w:val="22"/>
          <w:shd w:val="clear" w:color="auto" w:fill="FFFFFF"/>
          <w:lang w:val="es-ES_tradnl"/>
        </w:rPr>
        <w:t>BBVA</w:t>
      </w:r>
      <w:r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 xml:space="preserve">, </w:t>
      </w:r>
      <w:r w:rsidR="00507EDD"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 xml:space="preserve">Christian García, </w:t>
      </w:r>
      <w:r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>ha trasladado el apoyo de esta entidad al tejido empresarial que está atravesando por un periodo de grandes transformaciones y retos, “incertidumbre, nuevas tecnologías, digitalización y sostenibilidad, motores del cambio que supondrán nuevas oportunidades para las empresas”, motivo por el cual BBVA ha querido participar de nuevo en este ciclo</w:t>
      </w:r>
      <w:r w:rsidR="00507EDD"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>, en cuyo seminario pone el foco en cuestiones como la logística superada la pandemia.</w:t>
      </w:r>
    </w:p>
    <w:p w14:paraId="3B819C2E" w14:textId="77777777" w:rsidR="00FB6BAC" w:rsidRDefault="00507EDD" w:rsidP="009A5886">
      <w:pPr>
        <w:pStyle w:val="NormalWeb"/>
        <w:shd w:val="clear" w:color="auto" w:fill="FFFFFF"/>
        <w:spacing w:before="0" w:beforeAutospacing="0" w:after="375" w:afterAutospacing="0"/>
        <w:jc w:val="both"/>
        <w:rPr>
          <w:rFonts w:ascii="Tahoma" w:hAnsi="Tahoma" w:cs="Tahoma"/>
          <w:sz w:val="22"/>
          <w:szCs w:val="22"/>
        </w:rPr>
      </w:pPr>
      <w:r w:rsidRPr="00C2641C">
        <w:rPr>
          <w:rFonts w:ascii="Tahoma" w:hAnsi="Tahoma" w:cs="Tahoma"/>
          <w:sz w:val="22"/>
          <w:szCs w:val="22"/>
        </w:rPr>
        <w:t>Por su parte, el di</w:t>
      </w:r>
      <w:r w:rsidRPr="00C2641C">
        <w:rPr>
          <w:rFonts w:ascii="Tahoma" w:hAnsi="Tahoma" w:cs="Tahoma"/>
          <w:sz w:val="22"/>
          <w:szCs w:val="22"/>
          <w:lang w:eastAsia="en-US"/>
        </w:rPr>
        <w:t xml:space="preserve">rector del Centro Empresas de </w:t>
      </w:r>
      <w:r w:rsidRPr="00C2641C">
        <w:rPr>
          <w:rFonts w:ascii="Tahoma" w:hAnsi="Tahoma" w:cs="Tahoma"/>
          <w:b/>
          <w:sz w:val="22"/>
          <w:szCs w:val="22"/>
          <w:lang w:eastAsia="en-US"/>
        </w:rPr>
        <w:t xml:space="preserve">CaixaBank </w:t>
      </w:r>
      <w:r w:rsidRPr="00C2641C">
        <w:rPr>
          <w:rFonts w:ascii="Tahoma" w:hAnsi="Tahoma" w:cs="Tahoma"/>
          <w:sz w:val="22"/>
          <w:szCs w:val="22"/>
          <w:lang w:eastAsia="en-US"/>
        </w:rPr>
        <w:t>en Albacete, Cristóbal Sánchez, ha resaltado que “p</w:t>
      </w:r>
      <w:r w:rsidRPr="00C2641C">
        <w:rPr>
          <w:rFonts w:ascii="Tahoma" w:hAnsi="Tahoma" w:cs="Tahoma"/>
          <w:bCs/>
          <w:iCs/>
          <w:sz w:val="22"/>
          <w:szCs w:val="22"/>
        </w:rPr>
        <w:t>ara CaixaBank siempre ha sido un aspecto prioritario apoyar estos encuentros organizados por FEDA, con el objetivo de acompañar, asesorar y apoyar a las empresas albaceteñas que buscan internacionalizarse, y seguir acompañando a tantas otras que ya tienen su trayectoria en comercio exterior.”</w:t>
      </w:r>
      <w:r w:rsidRPr="00C2641C">
        <w:rPr>
          <w:rFonts w:ascii="Tahoma" w:hAnsi="Tahoma" w:cs="Tahoma"/>
          <w:sz w:val="22"/>
          <w:szCs w:val="22"/>
        </w:rPr>
        <w:t xml:space="preserve"> </w:t>
      </w:r>
    </w:p>
    <w:p w14:paraId="76515498" w14:textId="77777777" w:rsidR="00507EDD" w:rsidRPr="00C2641C" w:rsidRDefault="00507EDD" w:rsidP="009A5886">
      <w:pPr>
        <w:pStyle w:val="NormalWeb"/>
        <w:shd w:val="clear" w:color="auto" w:fill="FFFFFF"/>
        <w:spacing w:before="0" w:beforeAutospacing="0" w:after="375" w:afterAutospacing="0"/>
        <w:jc w:val="both"/>
        <w:rPr>
          <w:rFonts w:ascii="Tahoma" w:hAnsi="Tahoma" w:cs="Tahoma"/>
          <w:sz w:val="22"/>
          <w:szCs w:val="22"/>
        </w:rPr>
      </w:pPr>
      <w:r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 xml:space="preserve">La responsable de Negocio Internacional de </w:t>
      </w:r>
      <w:r w:rsidR="009A5886" w:rsidRPr="00C2641C">
        <w:rPr>
          <w:rFonts w:ascii="Tahoma" w:hAnsi="Tahoma" w:cs="Tahoma"/>
          <w:b/>
          <w:sz w:val="22"/>
          <w:szCs w:val="22"/>
          <w:shd w:val="clear" w:color="auto" w:fill="FFFFFF"/>
          <w:lang w:val="es-ES_tradnl"/>
        </w:rPr>
        <w:t>GLOBALCAJA</w:t>
      </w:r>
      <w:r w:rsidR="009A5886"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 xml:space="preserve">, </w:t>
      </w:r>
      <w:proofErr w:type="spellStart"/>
      <w:r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>Mª</w:t>
      </w:r>
      <w:proofErr w:type="spellEnd"/>
      <w:r w:rsidRPr="00C2641C">
        <w:rPr>
          <w:rFonts w:ascii="Tahoma" w:hAnsi="Tahoma" w:cs="Tahoma"/>
          <w:sz w:val="22"/>
          <w:szCs w:val="22"/>
          <w:shd w:val="clear" w:color="auto" w:fill="FFFFFF"/>
          <w:lang w:val="es-ES_tradnl"/>
        </w:rPr>
        <w:t xml:space="preserve"> José Olmeda, aseguró que </w:t>
      </w:r>
      <w:r w:rsidR="009A5886" w:rsidRPr="00C2641C">
        <w:rPr>
          <w:rFonts w:ascii="Tahoma" w:hAnsi="Tahoma" w:cs="Tahoma"/>
          <w:sz w:val="22"/>
          <w:szCs w:val="22"/>
        </w:rPr>
        <w:t>"</w:t>
      </w:r>
      <w:r w:rsidRPr="00C2641C">
        <w:rPr>
          <w:rFonts w:ascii="Tahoma" w:hAnsi="Tahoma" w:cs="Tahoma"/>
          <w:sz w:val="22"/>
          <w:szCs w:val="22"/>
        </w:rPr>
        <w:t>b</w:t>
      </w:r>
      <w:r w:rsidR="009A5886" w:rsidRPr="00C2641C">
        <w:rPr>
          <w:rFonts w:ascii="Tahoma" w:hAnsi="Tahoma" w:cs="Tahoma"/>
          <w:sz w:val="22"/>
          <w:szCs w:val="22"/>
        </w:rPr>
        <w:t>ajo la dirección general de Pedro Palacios, Globalcaja y FEDA han mantenido siempre una fructífera relación con el objetivo de impulsar la competitividad del tejido empresarial y estos seminarios son una muestra de ello. Una excelente iniciativa que nos permite, una vez más, poner al servicio de las empresas de Albacete todo nuestro conocimiento, especialización y experiencia en ma</w:t>
      </w:r>
      <w:r w:rsidRPr="00C2641C">
        <w:rPr>
          <w:rFonts w:ascii="Tahoma" w:hAnsi="Tahoma" w:cs="Tahoma"/>
          <w:sz w:val="22"/>
          <w:szCs w:val="22"/>
        </w:rPr>
        <w:t>teria de negocio internacional y más en un seminario relacionado con Países Bajos donde tenemos experiencia y conocimientos”.</w:t>
      </w:r>
    </w:p>
    <w:p w14:paraId="29273ACA" w14:textId="77777777" w:rsidR="009A5886" w:rsidRPr="00C2641C" w:rsidRDefault="009A5886" w:rsidP="009A5886">
      <w:pPr>
        <w:pStyle w:val="NormalWeb"/>
        <w:shd w:val="clear" w:color="auto" w:fill="FFFFFF"/>
        <w:spacing w:before="0" w:beforeAutospacing="0" w:after="375" w:afterAutospacing="0"/>
        <w:jc w:val="both"/>
        <w:rPr>
          <w:rFonts w:ascii="Tahoma" w:hAnsi="Tahoma" w:cs="Tahoma"/>
          <w:bCs/>
          <w:iCs/>
          <w:sz w:val="22"/>
          <w:szCs w:val="22"/>
        </w:rPr>
      </w:pPr>
      <w:r w:rsidRPr="00C2641C">
        <w:rPr>
          <w:rFonts w:ascii="Tahoma" w:hAnsi="Tahoma" w:cs="Tahoma"/>
          <w:sz w:val="22"/>
          <w:szCs w:val="22"/>
          <w:shd w:val="clear" w:color="auto" w:fill="FFFFFF"/>
        </w:rPr>
        <w:t xml:space="preserve">Por último, la directora de Castilla-La Mancha Este Empresa de </w:t>
      </w:r>
      <w:r w:rsidR="00507EDD" w:rsidRPr="00C2641C">
        <w:rPr>
          <w:rFonts w:ascii="Tahoma" w:hAnsi="Tahoma" w:cs="Tahoma"/>
          <w:b/>
          <w:sz w:val="22"/>
          <w:szCs w:val="22"/>
          <w:shd w:val="clear" w:color="auto" w:fill="FFFFFF"/>
        </w:rPr>
        <w:t>UNICAJA BANCO</w:t>
      </w:r>
      <w:r w:rsidRPr="00C2641C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, </w:t>
      </w:r>
      <w:r w:rsidRPr="00C2641C">
        <w:rPr>
          <w:rFonts w:ascii="Tahoma" w:hAnsi="Tahoma" w:cs="Tahoma"/>
          <w:sz w:val="22"/>
          <w:szCs w:val="22"/>
          <w:shd w:val="clear" w:color="auto" w:fill="FFFFFF"/>
        </w:rPr>
        <w:t xml:space="preserve">Priscila Abellán García, ha trasladado el apoyo de esta entidad al tejido empresarial de la región y de la provincia de Albacete a través, en este caso, de IN-FEDA, recordando que “la innovación es una de las principales claves para ser competitivos y por ello desde </w:t>
      </w:r>
      <w:r w:rsidR="00507EDD" w:rsidRPr="00C2641C">
        <w:rPr>
          <w:rFonts w:ascii="Tahoma" w:hAnsi="Tahoma" w:cs="Tahoma"/>
          <w:sz w:val="22"/>
          <w:szCs w:val="22"/>
          <w:shd w:val="clear" w:color="auto" w:fill="FFFFFF"/>
        </w:rPr>
        <w:t xml:space="preserve">Unicaja Banco, </w:t>
      </w:r>
      <w:r w:rsidRPr="00C2641C">
        <w:rPr>
          <w:rFonts w:ascii="Tahoma" w:hAnsi="Tahoma" w:cs="Tahoma"/>
          <w:sz w:val="22"/>
          <w:szCs w:val="22"/>
          <w:shd w:val="clear" w:color="auto" w:fill="FFFFFF"/>
        </w:rPr>
        <w:t xml:space="preserve"> seguimos innovando para crear nuevos productos en línea con las oportunidades y retos</w:t>
      </w:r>
      <w:r w:rsidR="00507EDD" w:rsidRPr="00C2641C">
        <w:rPr>
          <w:rFonts w:ascii="Tahoma" w:hAnsi="Tahoma" w:cs="Tahoma"/>
          <w:sz w:val="22"/>
          <w:szCs w:val="22"/>
          <w:shd w:val="clear" w:color="auto" w:fill="FFFFFF"/>
        </w:rPr>
        <w:t xml:space="preserve"> de los empresarios</w:t>
      </w:r>
      <w:r w:rsidRPr="00C2641C">
        <w:rPr>
          <w:rFonts w:ascii="Tahoma" w:hAnsi="Tahoma" w:cs="Tahoma"/>
          <w:sz w:val="22"/>
          <w:szCs w:val="22"/>
          <w:shd w:val="clear" w:color="auto" w:fill="FFFFFF"/>
        </w:rPr>
        <w:t>, comprometidos firmemente con el</w:t>
      </w:r>
      <w:r w:rsidR="00507EDD" w:rsidRPr="00C2641C">
        <w:rPr>
          <w:rFonts w:ascii="Tahoma" w:hAnsi="Tahoma" w:cs="Tahoma"/>
          <w:sz w:val="22"/>
          <w:szCs w:val="22"/>
          <w:shd w:val="clear" w:color="auto" w:fill="FFFFFF"/>
        </w:rPr>
        <w:t xml:space="preserve"> tejido empresarial de Albacete y la apuesta por las nuevas tecnologías, la digitalización en el comercio internacional”.</w:t>
      </w:r>
    </w:p>
    <w:p w14:paraId="61071CB1" w14:textId="77777777" w:rsidR="009A5886" w:rsidRPr="00A23006" w:rsidRDefault="009A5886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9A5886" w:rsidRPr="00A23006" w:rsidSect="00B748C2">
      <w:headerReference w:type="default" r:id="rId33"/>
      <w:footerReference w:type="even" r:id="rId34"/>
      <w:footerReference w:type="default" r:id="rId35"/>
      <w:pgSz w:w="11906" w:h="16838"/>
      <w:pgMar w:top="1418" w:right="1133" w:bottom="1418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4C668" w14:textId="77777777" w:rsidR="008A1387" w:rsidRDefault="008A1387">
      <w:r>
        <w:separator/>
      </w:r>
    </w:p>
  </w:endnote>
  <w:endnote w:type="continuationSeparator" w:id="0">
    <w:p w14:paraId="6E70B926" w14:textId="77777777" w:rsidR="008A1387" w:rsidRDefault="008A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6EB9F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72AA12BE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A0ED3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B748C2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16B77B3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79BBE04" wp14:editId="7CD5662F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6" name="Imagen 1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1BE04E6" wp14:editId="11CEADB8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DB45AF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010D0865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40EB2E3B" wp14:editId="195964BA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7" name="Imagen 1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579FE80" wp14:editId="0425408E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3FB2FD" w14:textId="77777777" w:rsidR="00A90926" w:rsidRPr="009B267A" w:rsidRDefault="0050022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49C2A173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FB6BA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7FF9630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242A4913" wp14:editId="05422E4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8" name="Imagen 1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56F715FD" wp14:editId="601378D4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9" name="Imagen 1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60F48C3" wp14:editId="73674252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8FC10E" w14:textId="77777777" w:rsidR="00A90926" w:rsidRPr="00C00842" w:rsidRDefault="0050022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FB6BA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B6829B1" wp14:editId="46144657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08F543" w14:textId="77777777" w:rsidR="00A90926" w:rsidRPr="00C00842" w:rsidRDefault="0050022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FB6BA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48CD0" w14:textId="77777777" w:rsidR="008A1387" w:rsidRDefault="008A1387">
      <w:r>
        <w:separator/>
      </w:r>
    </w:p>
  </w:footnote>
  <w:footnote w:type="continuationSeparator" w:id="0">
    <w:p w14:paraId="1012E229" w14:textId="77777777" w:rsidR="008A1387" w:rsidRDefault="008A1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D5B52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80E36E4" wp14:editId="545CCFC6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5" name="Imagen 1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0035327C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3DE5C6C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548C5681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5pt;height:205.35pt" o:bullet="t">
        <v:imagedata r:id="rId1" o:title="feda_logo_con_malla_201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4E3443"/>
    <w:multiLevelType w:val="hybridMultilevel"/>
    <w:tmpl w:val="40E05996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DE1C8E"/>
    <w:multiLevelType w:val="hybridMultilevel"/>
    <w:tmpl w:val="1F2C33EA"/>
    <w:lvl w:ilvl="0" w:tplc="FED28208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83DBD"/>
    <w:multiLevelType w:val="hybridMultilevel"/>
    <w:tmpl w:val="535C84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9D5446"/>
    <w:multiLevelType w:val="hybridMultilevel"/>
    <w:tmpl w:val="7D0EE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3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831DE9"/>
    <w:multiLevelType w:val="hybridMultilevel"/>
    <w:tmpl w:val="7BB40D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6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1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1"/>
  </w:num>
  <w:num w:numId="7">
    <w:abstractNumId w:val="23"/>
  </w:num>
  <w:num w:numId="8">
    <w:abstractNumId w:val="37"/>
  </w:num>
  <w:num w:numId="9">
    <w:abstractNumId w:val="17"/>
  </w:num>
  <w:num w:numId="10">
    <w:abstractNumId w:val="33"/>
  </w:num>
  <w:num w:numId="11">
    <w:abstractNumId w:val="32"/>
  </w:num>
  <w:num w:numId="12">
    <w:abstractNumId w:val="40"/>
  </w:num>
  <w:num w:numId="13">
    <w:abstractNumId w:val="28"/>
  </w:num>
  <w:num w:numId="14">
    <w:abstractNumId w:val="18"/>
  </w:num>
  <w:num w:numId="15">
    <w:abstractNumId w:val="29"/>
  </w:num>
  <w:num w:numId="16">
    <w:abstractNumId w:val="16"/>
  </w:num>
  <w:num w:numId="17">
    <w:abstractNumId w:val="39"/>
  </w:num>
  <w:num w:numId="18">
    <w:abstractNumId w:val="12"/>
  </w:num>
  <w:num w:numId="19">
    <w:abstractNumId w:val="24"/>
  </w:num>
  <w:num w:numId="20">
    <w:abstractNumId w:val="38"/>
  </w:num>
  <w:num w:numId="21">
    <w:abstractNumId w:val="21"/>
  </w:num>
  <w:num w:numId="22">
    <w:abstractNumId w:val="25"/>
  </w:num>
  <w:num w:numId="23">
    <w:abstractNumId w:val="15"/>
  </w:num>
  <w:num w:numId="24">
    <w:abstractNumId w:val="30"/>
  </w:num>
  <w:num w:numId="25">
    <w:abstractNumId w:val="27"/>
  </w:num>
  <w:num w:numId="26">
    <w:abstractNumId w:val="7"/>
  </w:num>
  <w:num w:numId="27">
    <w:abstractNumId w:val="8"/>
  </w:num>
  <w:num w:numId="28">
    <w:abstractNumId w:val="22"/>
  </w:num>
  <w:num w:numId="29">
    <w:abstractNumId w:val="20"/>
  </w:num>
  <w:num w:numId="30">
    <w:abstractNumId w:val="36"/>
  </w:num>
  <w:num w:numId="31">
    <w:abstractNumId w:val="31"/>
  </w:num>
  <w:num w:numId="32">
    <w:abstractNumId w:val="26"/>
  </w:num>
  <w:num w:numId="33">
    <w:abstractNumId w:val="14"/>
  </w:num>
  <w:num w:numId="34">
    <w:abstractNumId w:val="34"/>
  </w:num>
  <w:num w:numId="35">
    <w:abstractNumId w:val="10"/>
  </w:num>
  <w:num w:numId="36">
    <w:abstractNumId w:val="9"/>
  </w:num>
  <w:num w:numId="37">
    <w:abstractNumId w:val="11"/>
  </w:num>
  <w:num w:numId="38">
    <w:abstractNumId w:val="19"/>
  </w:num>
  <w:num w:numId="39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58B5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22F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2E5F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138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316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48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1BD37BF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stillalamancha.es/gobierno/economiaempresasyempleo" TargetMode="External"/><Relationship Id="rId18" Type="http://schemas.openxmlformats.org/officeDocument/2006/relationships/hyperlink" Target="https://www.feda.es/in-feda-2022/claves-para-la-gestion-de-la-logistica-tras-la-pandemia" TargetMode="External"/><Relationship Id="rId26" Type="http://schemas.openxmlformats.org/officeDocument/2006/relationships/hyperlink" Target="https://een.ec.europa.eu/" TargetMode="External"/><Relationship Id="rId21" Type="http://schemas.openxmlformats.org/officeDocument/2006/relationships/hyperlink" Target="https://www.feda.es/in-feda-2022/tecnologia-aplicada-al-comercio-internacional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diex.es/es/" TargetMode="External"/><Relationship Id="rId17" Type="http://schemas.openxmlformats.org/officeDocument/2006/relationships/hyperlink" Target="https://www.unicajabanco.es/es/particulares?gclid=EAIaIQobChMIyo_phq679gIVqI9oCR0oKgD0EAAYASAAEgK1aPD_BwE" TargetMode="External"/><Relationship Id="rId25" Type="http://schemas.openxmlformats.org/officeDocument/2006/relationships/hyperlink" Target="https://www.feda.es/in-feda-2022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caixabank.es/index_es.html" TargetMode="External"/><Relationship Id="rId20" Type="http://schemas.openxmlformats.org/officeDocument/2006/relationships/hyperlink" Target="https://www.feda.es/in-feda-2022/paises-bajos-oportunidades-comerciales" TargetMode="External"/><Relationship Id="rId29" Type="http://schemas.openxmlformats.org/officeDocument/2006/relationships/hyperlink" Target="https://www.feda.es/in-feda-2022/claves-para-la-gestion-de-la-logistica-tras-la-pandemi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pex.es/" TargetMode="External"/><Relationship Id="rId24" Type="http://schemas.openxmlformats.org/officeDocument/2006/relationships/hyperlink" Target="https://www.feda.es/in-feda-2021" TargetMode="External"/><Relationship Id="rId32" Type="http://schemas.openxmlformats.org/officeDocument/2006/relationships/hyperlink" Target="https://www.feda.es/in-feda-2022/tecnologia-aplicada-al-comercio-internacional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globalcaja.es/es/empresas" TargetMode="External"/><Relationship Id="rId23" Type="http://schemas.openxmlformats.org/officeDocument/2006/relationships/hyperlink" Target="https://www.feda.es/in-feda-2020" TargetMode="External"/><Relationship Id="rId28" Type="http://schemas.openxmlformats.org/officeDocument/2006/relationships/hyperlink" Target="http://www.cecam.es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cecam.es/" TargetMode="External"/><Relationship Id="rId19" Type="http://schemas.openxmlformats.org/officeDocument/2006/relationships/hyperlink" Target="https://www.feda.es/in-feda-2022/reino-unido-retos-logisticos-tecnicos-y-oportunidades-comerciales" TargetMode="External"/><Relationship Id="rId31" Type="http://schemas.openxmlformats.org/officeDocument/2006/relationships/hyperlink" Target="https://www.feda.es/in-feda-2022/paises-bajos-oportunidades-comercial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bbva.es/empresas/productos/financiacion.html?cid=dis::oth:spain---empresas-finanpymes-open-:-dts::::::800x500:standd:feda:" TargetMode="External"/><Relationship Id="rId22" Type="http://schemas.openxmlformats.org/officeDocument/2006/relationships/hyperlink" Target="https://www.feda.es/in-feda-2019" TargetMode="External"/><Relationship Id="rId27" Type="http://schemas.openxmlformats.org/officeDocument/2006/relationships/hyperlink" Target="http://ipex.castillalamancha.es/" TargetMode="External"/><Relationship Id="rId30" Type="http://schemas.openxmlformats.org/officeDocument/2006/relationships/hyperlink" Target="https://www.feda.es/in-feda-2022/reino-unido-retos-logisticos-tecnicos-y-oportunidades-comerciales" TargetMode="External"/><Relationship Id="rId35" Type="http://schemas.openxmlformats.org/officeDocument/2006/relationships/footer" Target="footer2.xml"/><Relationship Id="rId8" Type="http://schemas.openxmlformats.org/officeDocument/2006/relationships/hyperlink" Target="https://www.feda.es/in-feda-2022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4F801-7205-456F-9228-429EFB6BE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1255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10061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4</cp:revision>
  <cp:lastPrinted>2021-03-16T11:17:00Z</cp:lastPrinted>
  <dcterms:created xsi:type="dcterms:W3CDTF">2022-03-10T11:25:00Z</dcterms:created>
  <dcterms:modified xsi:type="dcterms:W3CDTF">2022-03-10T12:19:00Z</dcterms:modified>
</cp:coreProperties>
</file>