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B3333" w14:textId="73B86EC1" w:rsidR="00F65941" w:rsidRPr="006F3A6B" w:rsidRDefault="00F65941" w:rsidP="00F65941">
      <w:pPr>
        <w:jc w:val="center"/>
        <w:rPr>
          <w:b/>
          <w:bCs/>
          <w:color w:val="4472C4" w:themeColor="accent1"/>
          <w:sz w:val="24"/>
          <w:szCs w:val="24"/>
          <w:u w:val="single"/>
        </w:rPr>
      </w:pPr>
      <w:r w:rsidRPr="006F3A6B">
        <w:rPr>
          <w:b/>
          <w:bCs/>
          <w:color w:val="4472C4" w:themeColor="accent1"/>
          <w:sz w:val="24"/>
          <w:szCs w:val="24"/>
          <w:u w:val="single"/>
        </w:rPr>
        <w:t>CASO DE ÉXITO</w:t>
      </w:r>
      <w:r w:rsidR="0031677E">
        <w:rPr>
          <w:b/>
          <w:bCs/>
          <w:color w:val="4472C4" w:themeColor="accent1"/>
          <w:sz w:val="24"/>
          <w:szCs w:val="24"/>
          <w:u w:val="single"/>
        </w:rPr>
        <w:t>: CUADROS ELÉCTRICOS INDUSTRIALES MANCHEGOS</w:t>
      </w:r>
    </w:p>
    <w:p w14:paraId="08691478" w14:textId="29706C05" w:rsidR="00F75584" w:rsidRDefault="00F75584" w:rsidP="00D20745">
      <w:pPr>
        <w:jc w:val="both"/>
        <w:rPr>
          <w:sz w:val="24"/>
          <w:szCs w:val="24"/>
        </w:rPr>
      </w:pPr>
      <w:r w:rsidRPr="00F65941">
        <w:rPr>
          <w:sz w:val="24"/>
          <w:szCs w:val="24"/>
        </w:rPr>
        <w:t>Desde el </w:t>
      </w:r>
      <w:r w:rsidR="006F3A6B" w:rsidRPr="006F3A6B">
        <w:rPr>
          <w:b/>
          <w:bCs/>
          <w:color w:val="4472C4" w:themeColor="accent1"/>
          <w:sz w:val="24"/>
          <w:szCs w:val="24"/>
          <w:u w:val="single"/>
        </w:rPr>
        <w:t xml:space="preserve">Servicio de </w:t>
      </w:r>
      <w:r w:rsidR="00284BED">
        <w:rPr>
          <w:b/>
          <w:bCs/>
          <w:color w:val="4472C4" w:themeColor="accent1"/>
          <w:sz w:val="24"/>
          <w:szCs w:val="24"/>
          <w:u w:val="single"/>
        </w:rPr>
        <w:t xml:space="preserve">FEDA </w:t>
      </w:r>
      <w:r w:rsidR="00784711">
        <w:rPr>
          <w:b/>
          <w:bCs/>
          <w:color w:val="4472C4" w:themeColor="accent1"/>
          <w:sz w:val="24"/>
          <w:szCs w:val="24"/>
          <w:u w:val="single"/>
        </w:rPr>
        <w:t xml:space="preserve">Apoyo a la </w:t>
      </w:r>
      <w:r w:rsidR="006F3A6B" w:rsidRPr="006F3A6B">
        <w:rPr>
          <w:b/>
          <w:bCs/>
          <w:color w:val="4472C4" w:themeColor="accent1"/>
          <w:sz w:val="24"/>
          <w:szCs w:val="24"/>
          <w:u w:val="single"/>
        </w:rPr>
        <w:t>Inversión</w:t>
      </w:r>
      <w:r w:rsidRPr="00F65941">
        <w:rPr>
          <w:sz w:val="24"/>
          <w:szCs w:val="24"/>
        </w:rPr>
        <w:t xml:space="preserve"> </w:t>
      </w:r>
      <w:r w:rsidR="00D53B72">
        <w:rPr>
          <w:sz w:val="24"/>
          <w:szCs w:val="24"/>
        </w:rPr>
        <w:t>os trasladamos un nuevo caso de éxito en la consecución y ejecución de un proyecto de inversión por parte de nuestras empresas asociadas.</w:t>
      </w:r>
    </w:p>
    <w:p w14:paraId="4A57C661" w14:textId="2D214DF1" w:rsidR="0004158F" w:rsidRDefault="001A6A10" w:rsidP="00D20745">
      <w:pPr>
        <w:jc w:val="both"/>
        <w:rPr>
          <w:sz w:val="24"/>
          <w:szCs w:val="24"/>
        </w:rPr>
      </w:pPr>
      <w:r>
        <w:rPr>
          <w:b/>
          <w:bCs/>
          <w:color w:val="4472C4" w:themeColor="accent1"/>
          <w:sz w:val="24"/>
          <w:szCs w:val="24"/>
          <w:u w:val="single"/>
        </w:rPr>
        <w:t xml:space="preserve">CEIMÁN </w:t>
      </w:r>
      <w:r>
        <w:rPr>
          <w:sz w:val="24"/>
          <w:szCs w:val="24"/>
        </w:rPr>
        <w:t>es una empresa de reciente creación dedicada al diseño, fabricación y comercialización de cuadros eléctricos, es decir, de la parte de la instalación eléctrica donde se encuentran los elementos de protección y de control de energía</w:t>
      </w:r>
      <w:r w:rsidR="001D7658">
        <w:rPr>
          <w:sz w:val="24"/>
          <w:szCs w:val="24"/>
        </w:rPr>
        <w:t>.</w:t>
      </w:r>
      <w:r>
        <w:rPr>
          <w:sz w:val="24"/>
          <w:szCs w:val="24"/>
        </w:rPr>
        <w:t xml:space="preserve"> Es un elemento fundamental en todos los inmuebles en los que hay una instalación eléctrica, ya que, es el encargado de la protección cuando existen fallos en las instalaciones o en los aparatos conectados a las corrientes eléctricas. Desde </w:t>
      </w:r>
      <w:r w:rsidRPr="002F3C4B">
        <w:rPr>
          <w:b/>
          <w:bCs/>
          <w:color w:val="4472C4" w:themeColor="accent1"/>
          <w:sz w:val="24"/>
          <w:szCs w:val="24"/>
          <w:u w:val="single"/>
        </w:rPr>
        <w:t>CEIMÁN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cubren y se adaptan a las necesidades de cada cliente teniendo en cuenta su ubicación, tipo de vivienda o local, uso y potencia.</w:t>
      </w:r>
    </w:p>
    <w:p w14:paraId="330F1FAC" w14:textId="4158FA1C" w:rsidR="00AA4A9F" w:rsidRDefault="005A2E88" w:rsidP="00D2074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Desde </w:t>
      </w:r>
      <w:r w:rsidR="00CE0FB4" w:rsidRPr="00CE0FB4">
        <w:rPr>
          <w:b/>
          <w:bCs/>
          <w:color w:val="4472C4" w:themeColor="accent1"/>
          <w:sz w:val="24"/>
          <w:szCs w:val="24"/>
          <w:u w:val="single"/>
        </w:rPr>
        <w:t>el Servicio</w:t>
      </w:r>
      <w:r w:rsidR="00284BED">
        <w:rPr>
          <w:b/>
          <w:bCs/>
          <w:color w:val="4472C4" w:themeColor="accent1"/>
          <w:sz w:val="24"/>
          <w:szCs w:val="24"/>
          <w:u w:val="single"/>
        </w:rPr>
        <w:t xml:space="preserve"> de FEDA </w:t>
      </w:r>
      <w:r w:rsidR="00784711">
        <w:rPr>
          <w:b/>
          <w:bCs/>
          <w:color w:val="4472C4" w:themeColor="accent1"/>
          <w:sz w:val="24"/>
          <w:szCs w:val="24"/>
          <w:u w:val="single"/>
        </w:rPr>
        <w:t>Apoyo a la</w:t>
      </w:r>
      <w:r w:rsidR="00CE0FB4" w:rsidRPr="00CE0FB4">
        <w:rPr>
          <w:b/>
          <w:bCs/>
          <w:color w:val="4472C4" w:themeColor="accent1"/>
          <w:sz w:val="24"/>
          <w:szCs w:val="24"/>
          <w:u w:val="single"/>
        </w:rPr>
        <w:t xml:space="preserve"> Inversión</w:t>
      </w:r>
      <w:r w:rsidR="0097348C" w:rsidRPr="00D53B72">
        <w:rPr>
          <w:color w:val="4472C4" w:themeColor="accent1"/>
          <w:sz w:val="24"/>
          <w:szCs w:val="24"/>
        </w:rPr>
        <w:t xml:space="preserve"> </w:t>
      </w:r>
      <w:r w:rsidR="00D53B72" w:rsidRPr="00D53B72">
        <w:rPr>
          <w:color w:val="000000" w:themeColor="text1"/>
          <w:sz w:val="24"/>
          <w:szCs w:val="24"/>
        </w:rPr>
        <w:t xml:space="preserve">hemos asesorado y acompañado a CEIMÁN en su proyecto de </w:t>
      </w:r>
      <w:r w:rsidR="001A6A10" w:rsidRPr="00D53B72">
        <w:rPr>
          <w:color w:val="000000" w:themeColor="text1"/>
          <w:sz w:val="24"/>
          <w:szCs w:val="24"/>
        </w:rPr>
        <w:t>c</w:t>
      </w:r>
      <w:r w:rsidR="001A6A10">
        <w:rPr>
          <w:sz w:val="24"/>
          <w:szCs w:val="24"/>
        </w:rPr>
        <w:t>reación de un nuevo establecimiento para poner en marcha su actividad</w:t>
      </w:r>
      <w:r w:rsidR="00D53B72">
        <w:rPr>
          <w:sz w:val="24"/>
          <w:szCs w:val="24"/>
        </w:rPr>
        <w:t>. La empresa, que n</w:t>
      </w:r>
      <w:r w:rsidR="001A6A10">
        <w:rPr>
          <w:sz w:val="24"/>
          <w:szCs w:val="24"/>
        </w:rPr>
        <w:t xml:space="preserve">o contaba con local </w:t>
      </w:r>
      <w:r w:rsidR="00D53B72">
        <w:rPr>
          <w:sz w:val="24"/>
          <w:szCs w:val="24"/>
        </w:rPr>
        <w:t>físico para el desarrollo del Negocio, ha</w:t>
      </w:r>
      <w:r w:rsidR="00AA4A9F">
        <w:rPr>
          <w:sz w:val="24"/>
          <w:szCs w:val="24"/>
        </w:rPr>
        <w:t xml:space="preserve"> inverti</w:t>
      </w:r>
      <w:r w:rsidR="00D53B72">
        <w:rPr>
          <w:sz w:val="24"/>
          <w:szCs w:val="24"/>
        </w:rPr>
        <w:t>do</w:t>
      </w:r>
      <w:r w:rsidR="00953AD3">
        <w:rPr>
          <w:sz w:val="24"/>
          <w:szCs w:val="24"/>
        </w:rPr>
        <w:t xml:space="preserve"> en diferentes partidas de trabajos de obra civil y reforma y de instalaciones para acondicionar el</w:t>
      </w:r>
      <w:r w:rsidR="00D53B72">
        <w:rPr>
          <w:sz w:val="24"/>
          <w:szCs w:val="24"/>
        </w:rPr>
        <w:t xml:space="preserve"> nuevo</w:t>
      </w:r>
      <w:r w:rsidR="00953AD3">
        <w:rPr>
          <w:sz w:val="24"/>
          <w:szCs w:val="24"/>
        </w:rPr>
        <w:t xml:space="preserve"> establecimiento y adquirir bienes de equipo y maquinaria para su actividad y diferentes equipos informáticos, enseres y mobiliario vario.</w:t>
      </w:r>
    </w:p>
    <w:p w14:paraId="155D4799" w14:textId="68DB29C4" w:rsidR="00E12C29" w:rsidRPr="006B44D5" w:rsidRDefault="00AA4A9F" w:rsidP="00D20745">
      <w:pPr>
        <w:jc w:val="both"/>
        <w:rPr>
          <w:sz w:val="24"/>
          <w:szCs w:val="24"/>
        </w:rPr>
      </w:pPr>
      <w:r>
        <w:rPr>
          <w:sz w:val="24"/>
          <w:szCs w:val="24"/>
        </w:rPr>
        <w:t>G</w:t>
      </w:r>
      <w:r w:rsidR="001A6A10">
        <w:rPr>
          <w:sz w:val="24"/>
          <w:szCs w:val="24"/>
        </w:rPr>
        <w:t xml:space="preserve">racias a esta inversión han podido disponer de un lugar de trabajo especializado donde llevar a cabo sus </w:t>
      </w:r>
      <w:r w:rsidR="00D53B72">
        <w:rPr>
          <w:sz w:val="24"/>
          <w:szCs w:val="24"/>
        </w:rPr>
        <w:t>actividades</w:t>
      </w:r>
      <w:r w:rsidR="001A6A10">
        <w:rPr>
          <w:sz w:val="24"/>
          <w:szCs w:val="24"/>
        </w:rPr>
        <w:t xml:space="preserve"> de producción, gestión y dirección</w:t>
      </w:r>
      <w:r>
        <w:rPr>
          <w:sz w:val="24"/>
          <w:szCs w:val="24"/>
        </w:rPr>
        <w:t>, y</w:t>
      </w:r>
      <w:r w:rsidR="001A6A10">
        <w:rPr>
          <w:sz w:val="24"/>
          <w:szCs w:val="24"/>
        </w:rPr>
        <w:t xml:space="preserve"> ha</w:t>
      </w:r>
      <w:r>
        <w:rPr>
          <w:sz w:val="24"/>
          <w:szCs w:val="24"/>
        </w:rPr>
        <w:t>n ganado</w:t>
      </w:r>
      <w:r w:rsidR="001A6A10">
        <w:rPr>
          <w:sz w:val="24"/>
          <w:szCs w:val="24"/>
        </w:rPr>
        <w:t xml:space="preserve"> valor frente a su competencia</w:t>
      </w:r>
      <w:r>
        <w:rPr>
          <w:sz w:val="24"/>
          <w:szCs w:val="24"/>
        </w:rPr>
        <w:t>,</w:t>
      </w:r>
      <w:r w:rsidR="001A6A1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afianzándose </w:t>
      </w:r>
      <w:r w:rsidR="001A6A10">
        <w:rPr>
          <w:sz w:val="24"/>
          <w:szCs w:val="24"/>
        </w:rPr>
        <w:t>como un importante baluarte competitivo en el mundo de los cuadros eléctricos.</w:t>
      </w:r>
    </w:p>
    <w:p w14:paraId="4330443B" w14:textId="09AE6DFB" w:rsidR="00FC32F1" w:rsidRPr="001069FE" w:rsidRDefault="00284BED" w:rsidP="00D20745">
      <w:pPr>
        <w:jc w:val="both"/>
        <w:rPr>
          <w:sz w:val="24"/>
          <w:szCs w:val="24"/>
        </w:rPr>
      </w:pPr>
      <w:hyperlink r:id="rId4" w:history="1">
        <w:r>
          <w:rPr>
            <w:rStyle w:val="Hipervnculo"/>
            <w:b/>
            <w:bCs/>
            <w:sz w:val="24"/>
            <w:szCs w:val="24"/>
          </w:rPr>
          <w:t>Desde el Servicio de FEDA Apoyo a la Inversión</w:t>
        </w:r>
      </w:hyperlink>
      <w:r w:rsidR="006B171A" w:rsidRPr="00F10D76">
        <w:rPr>
          <w:b/>
          <w:bCs/>
          <w:color w:val="4472C4" w:themeColor="accent1"/>
          <w:sz w:val="24"/>
          <w:szCs w:val="24"/>
          <w:u w:val="single"/>
        </w:rPr>
        <w:t>,</w:t>
      </w:r>
      <w:r w:rsidR="006B171A">
        <w:rPr>
          <w:color w:val="ED7D31" w:themeColor="accent2"/>
          <w:sz w:val="24"/>
          <w:szCs w:val="24"/>
        </w:rPr>
        <w:t xml:space="preserve"> </w:t>
      </w:r>
      <w:r w:rsidR="00D52C1E" w:rsidRPr="00F10D76">
        <w:rPr>
          <w:sz w:val="24"/>
          <w:szCs w:val="24"/>
        </w:rPr>
        <w:t xml:space="preserve">hemos tramitado su solicitud </w:t>
      </w:r>
      <w:r w:rsidR="00D53B72">
        <w:rPr>
          <w:sz w:val="24"/>
          <w:szCs w:val="24"/>
        </w:rPr>
        <w:t xml:space="preserve">y gestión </w:t>
      </w:r>
      <w:r w:rsidR="00D52C1E" w:rsidRPr="00F10D76">
        <w:rPr>
          <w:sz w:val="24"/>
          <w:szCs w:val="24"/>
        </w:rPr>
        <w:t>para las ayudas ADELANTE – Fomento a la Inversión Empresarial</w:t>
      </w:r>
      <w:r w:rsidR="005058CB" w:rsidRPr="00F10D76">
        <w:rPr>
          <w:sz w:val="24"/>
          <w:szCs w:val="24"/>
        </w:rPr>
        <w:t xml:space="preserve">. </w:t>
      </w:r>
      <w:r w:rsidR="00D53B72">
        <w:rPr>
          <w:sz w:val="24"/>
          <w:szCs w:val="24"/>
        </w:rPr>
        <w:t>El proyecto ha sido</w:t>
      </w:r>
      <w:r w:rsidR="005058CB" w:rsidRPr="00F10D76">
        <w:rPr>
          <w:sz w:val="24"/>
          <w:szCs w:val="24"/>
        </w:rPr>
        <w:t xml:space="preserve"> aprobado</w:t>
      </w:r>
      <w:r w:rsidR="00D53B72">
        <w:rPr>
          <w:sz w:val="24"/>
          <w:szCs w:val="24"/>
        </w:rPr>
        <w:t xml:space="preserve"> por</w:t>
      </w:r>
      <w:r w:rsidR="005058CB" w:rsidRPr="00F10D76">
        <w:rPr>
          <w:sz w:val="24"/>
          <w:szCs w:val="24"/>
        </w:rPr>
        <w:t xml:space="preserve"> el </w:t>
      </w:r>
      <w:r w:rsidR="005058CB" w:rsidRPr="00F10D76">
        <w:rPr>
          <w:b/>
          <w:bCs/>
          <w:color w:val="4472C4" w:themeColor="accent1"/>
          <w:sz w:val="24"/>
          <w:szCs w:val="24"/>
          <w:u w:val="single"/>
        </w:rPr>
        <w:t>coste de su inversión,</w:t>
      </w:r>
      <w:r w:rsidR="005058CB" w:rsidRPr="00F10D76">
        <w:rPr>
          <w:sz w:val="24"/>
          <w:szCs w:val="24"/>
        </w:rPr>
        <w:t xml:space="preserve"> alrededor de unos </w:t>
      </w:r>
      <w:r w:rsidR="005058CB" w:rsidRPr="00F10D76">
        <w:rPr>
          <w:b/>
          <w:bCs/>
          <w:color w:val="4472C4" w:themeColor="accent1"/>
          <w:sz w:val="24"/>
          <w:szCs w:val="24"/>
          <w:u w:val="single"/>
        </w:rPr>
        <w:t>1</w:t>
      </w:r>
      <w:r w:rsidR="001A6A10">
        <w:rPr>
          <w:b/>
          <w:bCs/>
          <w:color w:val="4472C4" w:themeColor="accent1"/>
          <w:sz w:val="24"/>
          <w:szCs w:val="24"/>
          <w:u w:val="single"/>
        </w:rPr>
        <w:t>20</w:t>
      </w:r>
      <w:r w:rsidR="005058CB" w:rsidRPr="00F10D76">
        <w:rPr>
          <w:b/>
          <w:bCs/>
          <w:color w:val="4472C4" w:themeColor="accent1"/>
          <w:sz w:val="24"/>
          <w:szCs w:val="24"/>
          <w:u w:val="single"/>
        </w:rPr>
        <w:t>.000€</w:t>
      </w:r>
      <w:r w:rsidR="00BB3ABA" w:rsidRPr="00F10D76">
        <w:rPr>
          <w:sz w:val="24"/>
          <w:szCs w:val="24"/>
        </w:rPr>
        <w:t xml:space="preserve">, de los cuales les retornarán, como </w:t>
      </w:r>
      <w:r w:rsidR="00BB3ABA" w:rsidRPr="00F10D76">
        <w:rPr>
          <w:b/>
          <w:bCs/>
          <w:color w:val="4472C4" w:themeColor="accent1"/>
          <w:sz w:val="24"/>
          <w:szCs w:val="24"/>
          <w:u w:val="single"/>
        </w:rPr>
        <w:t>cantidad subvencionada</w:t>
      </w:r>
      <w:r w:rsidR="00BB3ABA" w:rsidRPr="00F10D76">
        <w:rPr>
          <w:sz w:val="24"/>
          <w:szCs w:val="24"/>
        </w:rPr>
        <w:t xml:space="preserve">, </w:t>
      </w:r>
      <w:r w:rsidR="00F10D76" w:rsidRPr="00F10D76">
        <w:rPr>
          <w:sz w:val="24"/>
          <w:szCs w:val="24"/>
        </w:rPr>
        <w:t xml:space="preserve">aproximadamente </w:t>
      </w:r>
      <w:r w:rsidR="001A6A10">
        <w:rPr>
          <w:b/>
          <w:bCs/>
          <w:color w:val="4472C4" w:themeColor="accent1"/>
          <w:sz w:val="24"/>
          <w:szCs w:val="24"/>
          <w:u w:val="single"/>
        </w:rPr>
        <w:t>2</w:t>
      </w:r>
      <w:r w:rsidR="00AA4A9F">
        <w:rPr>
          <w:b/>
          <w:bCs/>
          <w:color w:val="4472C4" w:themeColor="accent1"/>
          <w:sz w:val="24"/>
          <w:szCs w:val="24"/>
          <w:u w:val="single"/>
        </w:rPr>
        <w:t>0</w:t>
      </w:r>
      <w:r w:rsidR="00F10D76" w:rsidRPr="00F10D76">
        <w:rPr>
          <w:b/>
          <w:bCs/>
          <w:color w:val="4472C4" w:themeColor="accent1"/>
          <w:sz w:val="24"/>
          <w:szCs w:val="24"/>
          <w:u w:val="single"/>
        </w:rPr>
        <w:t>.000€</w:t>
      </w:r>
      <w:r w:rsidR="00F10D76" w:rsidRPr="00F10D76">
        <w:rPr>
          <w:sz w:val="24"/>
          <w:szCs w:val="24"/>
        </w:rPr>
        <w:t xml:space="preserve">. </w:t>
      </w:r>
    </w:p>
    <w:p w14:paraId="514BD740" w14:textId="23367F48" w:rsidR="00B0728D" w:rsidRPr="00D12D94" w:rsidRDefault="00D53B72" w:rsidP="00D20745">
      <w:pPr>
        <w:jc w:val="both"/>
        <w:rPr>
          <w:b/>
          <w:bCs/>
          <w:color w:val="ED7D31" w:themeColor="accent2"/>
          <w:sz w:val="24"/>
          <w:szCs w:val="24"/>
          <w:u w:val="single"/>
        </w:rPr>
      </w:pPr>
      <w:r>
        <w:rPr>
          <w:sz w:val="24"/>
          <w:szCs w:val="24"/>
        </w:rPr>
        <w:t xml:space="preserve">Desde FEDA estamos completamente agradecidos por la confianza que nuestros asociados depositan en nuestro equipo para ayudarles a seguir creciendo y consolidando nuestro tejido empresarial en Albacete. </w:t>
      </w:r>
      <w:r w:rsidR="00B0728D" w:rsidRPr="00D24EF9">
        <w:rPr>
          <w:b/>
          <w:bCs/>
          <w:color w:val="4472C4" w:themeColor="accent1"/>
          <w:sz w:val="24"/>
          <w:szCs w:val="24"/>
          <w:u w:val="single"/>
        </w:rPr>
        <w:t>¡Animamos al resto de nuestras empresas</w:t>
      </w:r>
      <w:r w:rsidR="00A452AF" w:rsidRPr="00D24EF9">
        <w:rPr>
          <w:b/>
          <w:bCs/>
          <w:color w:val="4472C4" w:themeColor="accent1"/>
          <w:sz w:val="24"/>
          <w:szCs w:val="24"/>
          <w:u w:val="single"/>
        </w:rPr>
        <w:t xml:space="preserve"> a </w:t>
      </w:r>
      <w:r>
        <w:rPr>
          <w:b/>
          <w:bCs/>
          <w:color w:val="4472C4" w:themeColor="accent1"/>
          <w:sz w:val="24"/>
          <w:szCs w:val="24"/>
          <w:u w:val="single"/>
        </w:rPr>
        <w:t>seguir realizando inversiones que les ayuden a</w:t>
      </w:r>
      <w:r w:rsidR="00A452AF" w:rsidRPr="00D24EF9">
        <w:rPr>
          <w:b/>
          <w:bCs/>
          <w:color w:val="4472C4" w:themeColor="accent1"/>
          <w:sz w:val="24"/>
          <w:szCs w:val="24"/>
          <w:u w:val="single"/>
        </w:rPr>
        <w:t xml:space="preserve"> competir </w:t>
      </w:r>
      <w:r w:rsidR="00D24EF9" w:rsidRPr="00D24EF9">
        <w:rPr>
          <w:b/>
          <w:bCs/>
          <w:color w:val="4472C4" w:themeColor="accent1"/>
          <w:sz w:val="24"/>
          <w:szCs w:val="24"/>
          <w:u w:val="single"/>
        </w:rPr>
        <w:t>en el</w:t>
      </w:r>
      <w:r w:rsidR="00A452AF" w:rsidRPr="00D24EF9">
        <w:rPr>
          <w:b/>
          <w:bCs/>
          <w:color w:val="4472C4" w:themeColor="accent1"/>
          <w:sz w:val="24"/>
          <w:szCs w:val="24"/>
          <w:u w:val="single"/>
        </w:rPr>
        <w:t xml:space="preserve"> mercado </w:t>
      </w:r>
      <w:r w:rsidR="00F10D76">
        <w:rPr>
          <w:b/>
          <w:bCs/>
          <w:color w:val="4472C4" w:themeColor="accent1"/>
          <w:sz w:val="24"/>
          <w:szCs w:val="24"/>
          <w:u w:val="single"/>
        </w:rPr>
        <w:t>mejorando e implementando nuevas</w:t>
      </w:r>
      <w:r w:rsidR="00B10CC0">
        <w:rPr>
          <w:b/>
          <w:bCs/>
          <w:color w:val="4472C4" w:themeColor="accent1"/>
          <w:sz w:val="24"/>
          <w:szCs w:val="24"/>
          <w:u w:val="single"/>
        </w:rPr>
        <w:t xml:space="preserve"> facilidades y tecnologías en sus empresas</w:t>
      </w:r>
      <w:r w:rsidR="00A452AF" w:rsidRPr="00D24EF9">
        <w:rPr>
          <w:b/>
          <w:bCs/>
          <w:color w:val="4472C4" w:themeColor="accent1"/>
          <w:sz w:val="24"/>
          <w:szCs w:val="24"/>
          <w:u w:val="single"/>
        </w:rPr>
        <w:t>!</w:t>
      </w:r>
      <w:r w:rsidR="00F75584" w:rsidRPr="00D12D94">
        <w:rPr>
          <w:b/>
          <w:bCs/>
          <w:color w:val="ED7D31" w:themeColor="accent2"/>
          <w:sz w:val="24"/>
          <w:szCs w:val="24"/>
          <w:u w:val="single"/>
        </w:rPr>
        <w:t> </w:t>
      </w:r>
    </w:p>
    <w:p w14:paraId="366955DD" w14:textId="43945BC1" w:rsidR="00F65941" w:rsidRPr="00CA7CFC" w:rsidRDefault="00B25E8F" w:rsidP="00D20745">
      <w:pPr>
        <w:jc w:val="both"/>
        <w:rPr>
          <w:sz w:val="24"/>
          <w:szCs w:val="24"/>
        </w:rPr>
      </w:pPr>
      <w:r w:rsidRPr="00B25E8F">
        <w:rPr>
          <w:sz w:val="24"/>
          <w:szCs w:val="24"/>
        </w:rPr>
        <w:t xml:space="preserve">Si tu empresa se plantea desarrollar un proyecto </w:t>
      </w:r>
      <w:r w:rsidR="00D53B72">
        <w:rPr>
          <w:sz w:val="24"/>
          <w:szCs w:val="24"/>
        </w:rPr>
        <w:t>de inversión</w:t>
      </w:r>
      <w:r w:rsidRPr="00B25E8F">
        <w:rPr>
          <w:sz w:val="24"/>
          <w:szCs w:val="24"/>
        </w:rPr>
        <w:t xml:space="preserve">, contacta con nosotros a través de nuestro </w:t>
      </w:r>
      <w:hyperlink r:id="rId5" w:history="1">
        <w:r w:rsidRPr="00A028B1">
          <w:rPr>
            <w:rStyle w:val="Hipervnculo"/>
            <w:b/>
            <w:bCs/>
            <w:sz w:val="24"/>
            <w:szCs w:val="24"/>
          </w:rPr>
          <w:t>Servicio</w:t>
        </w:r>
        <w:r w:rsidR="00284BED">
          <w:rPr>
            <w:rStyle w:val="Hipervnculo"/>
            <w:b/>
            <w:bCs/>
            <w:sz w:val="24"/>
            <w:szCs w:val="24"/>
          </w:rPr>
          <w:t xml:space="preserve"> de FEDA </w:t>
        </w:r>
        <w:r w:rsidRPr="00A028B1">
          <w:rPr>
            <w:rStyle w:val="Hipervnculo"/>
            <w:b/>
            <w:bCs/>
            <w:sz w:val="24"/>
            <w:szCs w:val="24"/>
          </w:rPr>
          <w:t>Apoyo a la Inversión</w:t>
        </w:r>
        <w:r w:rsidR="00D53B72" w:rsidRPr="00A028B1">
          <w:rPr>
            <w:rStyle w:val="Hipervnculo"/>
            <w:b/>
            <w:bCs/>
            <w:sz w:val="24"/>
            <w:szCs w:val="24"/>
          </w:rPr>
          <w:t xml:space="preserve"> mediante este cuestionario</w:t>
        </w:r>
      </w:hyperlink>
      <w:r w:rsidRPr="00B25E8F">
        <w:rPr>
          <w:sz w:val="24"/>
          <w:szCs w:val="24"/>
        </w:rPr>
        <w:t xml:space="preserve"> y nuestro equipo te ofrecerá la </w:t>
      </w:r>
      <w:r w:rsidRPr="00E12C29">
        <w:rPr>
          <w:b/>
          <w:bCs/>
          <w:color w:val="4472C4" w:themeColor="accent1"/>
          <w:sz w:val="24"/>
          <w:szCs w:val="24"/>
          <w:u w:val="single"/>
        </w:rPr>
        <w:t>información y el asesoramiento adecuado</w:t>
      </w:r>
      <w:r w:rsidRPr="00B25E8F">
        <w:rPr>
          <w:sz w:val="24"/>
          <w:szCs w:val="24"/>
        </w:rPr>
        <w:t xml:space="preserve"> para tu negocio.</w:t>
      </w:r>
    </w:p>
    <w:p w14:paraId="728811DE" w14:textId="77777777" w:rsidR="00064E6A" w:rsidRPr="00F75584" w:rsidRDefault="00064E6A" w:rsidP="00D20745">
      <w:pPr>
        <w:jc w:val="both"/>
      </w:pPr>
    </w:p>
    <w:sectPr w:rsidR="00064E6A" w:rsidRPr="00F7558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584"/>
    <w:rsid w:val="00007A0F"/>
    <w:rsid w:val="0004158F"/>
    <w:rsid w:val="00057CBA"/>
    <w:rsid w:val="00064E6A"/>
    <w:rsid w:val="00083E30"/>
    <w:rsid w:val="000F1C4C"/>
    <w:rsid w:val="001069FE"/>
    <w:rsid w:val="001233BD"/>
    <w:rsid w:val="001260E7"/>
    <w:rsid w:val="00155A68"/>
    <w:rsid w:val="00174BB9"/>
    <w:rsid w:val="00197B96"/>
    <w:rsid w:val="001A6A10"/>
    <w:rsid w:val="001B2BAF"/>
    <w:rsid w:val="001B6F62"/>
    <w:rsid w:val="001D7658"/>
    <w:rsid w:val="00242B95"/>
    <w:rsid w:val="00284BED"/>
    <w:rsid w:val="0029675C"/>
    <w:rsid w:val="002969A5"/>
    <w:rsid w:val="002A2699"/>
    <w:rsid w:val="002D2A65"/>
    <w:rsid w:val="002F05B6"/>
    <w:rsid w:val="002F3C4B"/>
    <w:rsid w:val="0031677E"/>
    <w:rsid w:val="00350044"/>
    <w:rsid w:val="0035338D"/>
    <w:rsid w:val="00365743"/>
    <w:rsid w:val="00371F41"/>
    <w:rsid w:val="00384D39"/>
    <w:rsid w:val="00394933"/>
    <w:rsid w:val="003C21A2"/>
    <w:rsid w:val="003D1BDF"/>
    <w:rsid w:val="003D30DF"/>
    <w:rsid w:val="003E5D0D"/>
    <w:rsid w:val="00477CC7"/>
    <w:rsid w:val="00480076"/>
    <w:rsid w:val="004B0773"/>
    <w:rsid w:val="005058CB"/>
    <w:rsid w:val="00510DDC"/>
    <w:rsid w:val="00526A1E"/>
    <w:rsid w:val="00543E2F"/>
    <w:rsid w:val="005A2E88"/>
    <w:rsid w:val="005C03E3"/>
    <w:rsid w:val="00607F83"/>
    <w:rsid w:val="006105DF"/>
    <w:rsid w:val="00653580"/>
    <w:rsid w:val="006540A6"/>
    <w:rsid w:val="006611DC"/>
    <w:rsid w:val="00683B56"/>
    <w:rsid w:val="006B0610"/>
    <w:rsid w:val="006B171A"/>
    <w:rsid w:val="006B44D5"/>
    <w:rsid w:val="006E452C"/>
    <w:rsid w:val="006F0179"/>
    <w:rsid w:val="006F22CA"/>
    <w:rsid w:val="006F3A6B"/>
    <w:rsid w:val="0072664F"/>
    <w:rsid w:val="00740861"/>
    <w:rsid w:val="00747823"/>
    <w:rsid w:val="00747F8B"/>
    <w:rsid w:val="0077147D"/>
    <w:rsid w:val="00784711"/>
    <w:rsid w:val="007A2F25"/>
    <w:rsid w:val="007D6F16"/>
    <w:rsid w:val="007E5A15"/>
    <w:rsid w:val="00826E7B"/>
    <w:rsid w:val="00830FED"/>
    <w:rsid w:val="00842650"/>
    <w:rsid w:val="00885A5C"/>
    <w:rsid w:val="008A468B"/>
    <w:rsid w:val="008B3F44"/>
    <w:rsid w:val="008B6A37"/>
    <w:rsid w:val="008F2DF4"/>
    <w:rsid w:val="008F4988"/>
    <w:rsid w:val="00953AD3"/>
    <w:rsid w:val="009567E4"/>
    <w:rsid w:val="009673FD"/>
    <w:rsid w:val="0097348C"/>
    <w:rsid w:val="00976CB5"/>
    <w:rsid w:val="009A67C7"/>
    <w:rsid w:val="009B4354"/>
    <w:rsid w:val="009F04B2"/>
    <w:rsid w:val="00A028B1"/>
    <w:rsid w:val="00A05AB9"/>
    <w:rsid w:val="00A452AF"/>
    <w:rsid w:val="00A47CBB"/>
    <w:rsid w:val="00A74954"/>
    <w:rsid w:val="00A96B5C"/>
    <w:rsid w:val="00AA4A9F"/>
    <w:rsid w:val="00AB304F"/>
    <w:rsid w:val="00AB7F0A"/>
    <w:rsid w:val="00AC3582"/>
    <w:rsid w:val="00AE024A"/>
    <w:rsid w:val="00AF6E45"/>
    <w:rsid w:val="00B06C2A"/>
    <w:rsid w:val="00B06EE3"/>
    <w:rsid w:val="00B0728D"/>
    <w:rsid w:val="00B076CB"/>
    <w:rsid w:val="00B10CC0"/>
    <w:rsid w:val="00B16BBA"/>
    <w:rsid w:val="00B25E8F"/>
    <w:rsid w:val="00B34B65"/>
    <w:rsid w:val="00B41899"/>
    <w:rsid w:val="00B45CFC"/>
    <w:rsid w:val="00BB3ABA"/>
    <w:rsid w:val="00BE72B9"/>
    <w:rsid w:val="00BF407F"/>
    <w:rsid w:val="00C26054"/>
    <w:rsid w:val="00C4750D"/>
    <w:rsid w:val="00C7594F"/>
    <w:rsid w:val="00CA0A2F"/>
    <w:rsid w:val="00CA18BF"/>
    <w:rsid w:val="00CC4AB4"/>
    <w:rsid w:val="00CE0FB4"/>
    <w:rsid w:val="00D01791"/>
    <w:rsid w:val="00D07208"/>
    <w:rsid w:val="00D12D94"/>
    <w:rsid w:val="00D20745"/>
    <w:rsid w:val="00D24EF9"/>
    <w:rsid w:val="00D31D32"/>
    <w:rsid w:val="00D32952"/>
    <w:rsid w:val="00D43581"/>
    <w:rsid w:val="00D52C1E"/>
    <w:rsid w:val="00D53B72"/>
    <w:rsid w:val="00D97738"/>
    <w:rsid w:val="00DC1F77"/>
    <w:rsid w:val="00DD78E8"/>
    <w:rsid w:val="00DF6BC9"/>
    <w:rsid w:val="00E12C29"/>
    <w:rsid w:val="00E654DD"/>
    <w:rsid w:val="00E76F69"/>
    <w:rsid w:val="00E91786"/>
    <w:rsid w:val="00F07CEE"/>
    <w:rsid w:val="00F10D76"/>
    <w:rsid w:val="00F41036"/>
    <w:rsid w:val="00F65941"/>
    <w:rsid w:val="00F75584"/>
    <w:rsid w:val="00F75BE5"/>
    <w:rsid w:val="00FC32F1"/>
    <w:rsid w:val="00FE5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2965B"/>
  <w15:chartTrackingRefBased/>
  <w15:docId w15:val="{490663ED-14B6-426E-9191-0C1073018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755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F75584"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/>
    <w:rsid w:val="00F75584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A028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26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1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40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feda.es/component/chronoforms5/?chronoform=fb-378-presentanos-tu-proye" TargetMode="External"/><Relationship Id="rId4" Type="http://schemas.openxmlformats.org/officeDocument/2006/relationships/hyperlink" Target="https://www.feda.es/servicios/asesoramiento-tecnico/apoyo-a-la-inversion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432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Sanchez</dc:creator>
  <cp:keywords/>
  <dc:description/>
  <cp:lastModifiedBy>Practicas</cp:lastModifiedBy>
  <cp:revision>4</cp:revision>
  <dcterms:created xsi:type="dcterms:W3CDTF">2022-11-07T16:00:00Z</dcterms:created>
  <dcterms:modified xsi:type="dcterms:W3CDTF">2022-11-08T17:18:00Z</dcterms:modified>
</cp:coreProperties>
</file>