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2CBF" w14:textId="77777777" w:rsidR="00BE3DD6" w:rsidRDefault="00BE3DD6" w:rsidP="00A31FCB">
      <w:pPr>
        <w:jc w:val="right"/>
        <w:textAlignment w:val="baseline"/>
        <w:rPr>
          <w:rFonts w:ascii="Tahoma" w:hAnsi="Tahoma" w:cs="Tahoma"/>
          <w:bCs/>
          <w:color w:val="000000"/>
          <w:szCs w:val="24"/>
          <w:bdr w:val="none" w:sz="0" w:space="0" w:color="auto" w:frame="1"/>
          <w:lang w:val="es-ES"/>
        </w:rPr>
      </w:pPr>
    </w:p>
    <w:p w14:paraId="323F66C4" w14:textId="77777777" w:rsidR="008858FE" w:rsidRDefault="008858FE" w:rsidP="00A31FCB">
      <w:pPr>
        <w:jc w:val="right"/>
        <w:textAlignment w:val="baseline"/>
        <w:rPr>
          <w:rFonts w:ascii="Tahoma" w:hAnsi="Tahoma" w:cs="Tahoma"/>
          <w:bCs/>
          <w:color w:val="000000"/>
          <w:sz w:val="22"/>
          <w:szCs w:val="22"/>
          <w:bdr w:val="none" w:sz="0" w:space="0" w:color="auto" w:frame="1"/>
          <w:lang w:val="es-ES"/>
        </w:rPr>
      </w:pPr>
    </w:p>
    <w:p w14:paraId="45563CB4" w14:textId="77777777" w:rsidR="008858FE" w:rsidRDefault="008858FE" w:rsidP="00A31FCB">
      <w:pPr>
        <w:jc w:val="right"/>
        <w:textAlignment w:val="baseline"/>
        <w:rPr>
          <w:rFonts w:ascii="Tahoma" w:hAnsi="Tahoma" w:cs="Tahoma"/>
          <w:bCs/>
          <w:color w:val="000000"/>
          <w:sz w:val="22"/>
          <w:szCs w:val="22"/>
          <w:bdr w:val="none" w:sz="0" w:space="0" w:color="auto" w:frame="1"/>
          <w:lang w:val="es-ES"/>
        </w:rPr>
      </w:pPr>
    </w:p>
    <w:p w14:paraId="18639485" w14:textId="77777777" w:rsidR="00852CAB" w:rsidRDefault="00705449" w:rsidP="00A31FCB">
      <w:pPr>
        <w:jc w:val="right"/>
        <w:textAlignment w:val="baseline"/>
        <w:rPr>
          <w:rFonts w:ascii="Tahoma" w:hAnsi="Tahoma" w:cs="Tahoma"/>
          <w:bCs/>
          <w:color w:val="000000"/>
          <w:szCs w:val="24"/>
          <w:bdr w:val="none" w:sz="0" w:space="0" w:color="auto" w:frame="1"/>
          <w:lang w:val="es-ES"/>
        </w:rPr>
      </w:pPr>
      <w:r>
        <w:rPr>
          <w:rFonts w:ascii="Tahoma" w:hAnsi="Tahoma" w:cs="Tahoma"/>
          <w:bCs/>
          <w:color w:val="000000"/>
          <w:szCs w:val="24"/>
          <w:bdr w:val="none" w:sz="0" w:space="0" w:color="auto" w:frame="1"/>
          <w:lang w:val="es-ES"/>
        </w:rPr>
        <w:t>Albacete, 1 de diciembre</w:t>
      </w:r>
      <w:r w:rsidR="00852CAB" w:rsidRPr="008858FE">
        <w:rPr>
          <w:rFonts w:ascii="Tahoma" w:hAnsi="Tahoma" w:cs="Tahoma"/>
          <w:bCs/>
          <w:color w:val="000000"/>
          <w:szCs w:val="24"/>
          <w:bdr w:val="none" w:sz="0" w:space="0" w:color="auto" w:frame="1"/>
          <w:lang w:val="es-ES"/>
        </w:rPr>
        <w:t xml:space="preserve"> de 2022</w:t>
      </w:r>
    </w:p>
    <w:p w14:paraId="3F455E99" w14:textId="77777777" w:rsidR="00034470" w:rsidRDefault="00034470" w:rsidP="00A31FCB">
      <w:pPr>
        <w:jc w:val="right"/>
        <w:textAlignment w:val="baseline"/>
        <w:rPr>
          <w:rFonts w:ascii="Tahoma" w:hAnsi="Tahoma" w:cs="Tahoma"/>
          <w:bCs/>
          <w:color w:val="000000"/>
          <w:szCs w:val="24"/>
          <w:bdr w:val="none" w:sz="0" w:space="0" w:color="auto" w:frame="1"/>
          <w:lang w:val="es-ES"/>
        </w:rPr>
      </w:pPr>
    </w:p>
    <w:p w14:paraId="634AFAD5" w14:textId="77777777" w:rsidR="00034470" w:rsidRPr="00034470" w:rsidRDefault="00034470" w:rsidP="00034470">
      <w:pPr>
        <w:ind w:left="-284"/>
        <w:jc w:val="center"/>
        <w:textAlignment w:val="baseline"/>
        <w:rPr>
          <w:rFonts w:ascii="Tahoma" w:hAnsi="Tahoma" w:cs="Tahoma"/>
          <w:b/>
          <w:bCs/>
          <w:color w:val="000000"/>
          <w:sz w:val="32"/>
          <w:szCs w:val="32"/>
          <w:bdr w:val="none" w:sz="0" w:space="0" w:color="auto" w:frame="1"/>
          <w:lang w:val="es-ES"/>
        </w:rPr>
      </w:pPr>
      <w:r w:rsidRPr="00034470">
        <w:rPr>
          <w:rFonts w:ascii="Tahoma" w:hAnsi="Tahoma" w:cs="Tahoma"/>
          <w:b/>
          <w:bCs/>
          <w:color w:val="000000"/>
          <w:sz w:val="32"/>
          <w:szCs w:val="32"/>
          <w:bdr w:val="none" w:sz="0" w:space="0" w:color="auto" w:frame="1"/>
          <w:lang w:val="es-ES"/>
        </w:rPr>
        <w:t>Las empresas de la provincia han compartido con FEDA las herramientas de preparación y análisis de la realidad actual</w:t>
      </w:r>
    </w:p>
    <w:p w14:paraId="4E85A2C2" w14:textId="77777777" w:rsidR="00752A56" w:rsidRDefault="00752A56" w:rsidP="00A31FCB">
      <w:pPr>
        <w:jc w:val="right"/>
        <w:textAlignment w:val="baseline"/>
        <w:rPr>
          <w:rFonts w:ascii="Tahoma" w:hAnsi="Tahoma" w:cs="Tahoma"/>
          <w:bCs/>
          <w:color w:val="000000"/>
          <w:szCs w:val="24"/>
          <w:bdr w:val="none" w:sz="0" w:space="0" w:color="auto" w:frame="1"/>
          <w:lang w:val="es-ES"/>
        </w:rPr>
      </w:pPr>
    </w:p>
    <w:p w14:paraId="77C1BD19" w14:textId="44CFFA40" w:rsidR="00752A56" w:rsidRPr="00034470" w:rsidRDefault="00034470" w:rsidP="00034470">
      <w:pPr>
        <w:pStyle w:val="Prrafodelista"/>
        <w:numPr>
          <w:ilvl w:val="0"/>
          <w:numId w:val="21"/>
        </w:numPr>
        <w:jc w:val="center"/>
        <w:textAlignment w:val="baseline"/>
        <w:rPr>
          <w:rFonts w:ascii="Tahoma" w:hAnsi="Tahoma" w:cs="Tahoma"/>
          <w:b/>
          <w:bCs/>
          <w:color w:val="000000"/>
          <w:bdr w:val="none" w:sz="0" w:space="0" w:color="auto" w:frame="1"/>
        </w:rPr>
      </w:pPr>
      <w:r>
        <w:rPr>
          <w:rFonts w:ascii="Tahoma" w:hAnsi="Tahoma" w:cs="Tahoma"/>
          <w:b/>
          <w:bCs/>
          <w:color w:val="000000"/>
          <w:bdr w:val="none" w:sz="0" w:space="0" w:color="auto" w:frame="1"/>
        </w:rPr>
        <w:t>Finalizan las jornada</w:t>
      </w:r>
      <w:r w:rsidR="002A388D">
        <w:rPr>
          <w:rFonts w:ascii="Tahoma" w:hAnsi="Tahoma" w:cs="Tahoma"/>
          <w:b/>
          <w:bCs/>
          <w:color w:val="000000"/>
          <w:bdr w:val="none" w:sz="0" w:space="0" w:color="auto" w:frame="1"/>
        </w:rPr>
        <w:t>s</w:t>
      </w:r>
      <w:r>
        <w:rPr>
          <w:rFonts w:ascii="Tahoma" w:hAnsi="Tahoma" w:cs="Tahoma"/>
          <w:b/>
          <w:bCs/>
          <w:color w:val="000000"/>
          <w:bdr w:val="none" w:sz="0" w:space="0" w:color="auto" w:frame="1"/>
        </w:rPr>
        <w:t xml:space="preserve"> “</w:t>
      </w:r>
      <w:proofErr w:type="spellStart"/>
      <w:r>
        <w:rPr>
          <w:rFonts w:ascii="Tahoma" w:hAnsi="Tahoma" w:cs="Tahoma"/>
          <w:b/>
          <w:bCs/>
          <w:color w:val="000000"/>
          <w:bdr w:val="none" w:sz="0" w:space="0" w:color="auto" w:frame="1"/>
        </w:rPr>
        <w:t>Tips</w:t>
      </w:r>
      <w:proofErr w:type="spellEnd"/>
      <w:r>
        <w:rPr>
          <w:rFonts w:ascii="Tahoma" w:hAnsi="Tahoma" w:cs="Tahoma"/>
          <w:b/>
          <w:bCs/>
          <w:color w:val="000000"/>
          <w:bdr w:val="none" w:sz="0" w:space="0" w:color="auto" w:frame="1"/>
        </w:rPr>
        <w:t xml:space="preserve"> de contingencia empresarial” que se han celebrado en las delegaci</w:t>
      </w:r>
      <w:r w:rsidR="002A388D">
        <w:rPr>
          <w:rFonts w:ascii="Tahoma" w:hAnsi="Tahoma" w:cs="Tahoma"/>
          <w:b/>
          <w:bCs/>
          <w:color w:val="000000"/>
          <w:bdr w:val="none" w:sz="0" w:space="0" w:color="auto" w:frame="1"/>
        </w:rPr>
        <w:t>ones</w:t>
      </w:r>
      <w:r>
        <w:rPr>
          <w:rFonts w:ascii="Tahoma" w:hAnsi="Tahoma" w:cs="Tahoma"/>
          <w:b/>
          <w:bCs/>
          <w:color w:val="000000"/>
          <w:bdr w:val="none" w:sz="0" w:space="0" w:color="auto" w:frame="1"/>
        </w:rPr>
        <w:t xml:space="preserve"> de Villarrobledo, Caudete, La Roda y Hellín</w:t>
      </w:r>
    </w:p>
    <w:p w14:paraId="5E805301" w14:textId="77777777" w:rsidR="00752A56" w:rsidRDefault="00752A56" w:rsidP="00A31FCB">
      <w:pPr>
        <w:jc w:val="right"/>
        <w:textAlignment w:val="baseline"/>
        <w:rPr>
          <w:rFonts w:ascii="Tahoma" w:hAnsi="Tahoma" w:cs="Tahoma"/>
          <w:bCs/>
          <w:color w:val="000000"/>
          <w:szCs w:val="24"/>
          <w:bdr w:val="none" w:sz="0" w:space="0" w:color="auto" w:frame="1"/>
          <w:lang w:val="es-ES"/>
        </w:rPr>
      </w:pPr>
    </w:p>
    <w:p w14:paraId="7BFD2EFE" w14:textId="77777777" w:rsidR="00705449" w:rsidRDefault="00705449" w:rsidP="00705449">
      <w:pPr>
        <w:pStyle w:val="Textoindependiente3"/>
        <w:jc w:val="center"/>
        <w:rPr>
          <w:rFonts w:ascii="Tahoma" w:hAnsi="Tahoma" w:cs="Tahoma"/>
          <w:b w:val="0"/>
          <w:szCs w:val="24"/>
        </w:rPr>
      </w:pPr>
    </w:p>
    <w:p w14:paraId="3B00BA1D" w14:textId="76455C0A" w:rsidR="00705449" w:rsidRDefault="00034470" w:rsidP="00034470">
      <w:pPr>
        <w:pStyle w:val="Prrafodelista"/>
        <w:spacing w:line="240" w:lineRule="auto"/>
        <w:ind w:left="0"/>
        <w:jc w:val="both"/>
        <w:rPr>
          <w:rFonts w:ascii="Tahoma" w:hAnsi="Tahoma" w:cs="Tahoma"/>
        </w:rPr>
      </w:pPr>
      <w:r w:rsidRPr="00034470">
        <w:rPr>
          <w:rFonts w:ascii="Tahoma" w:hAnsi="Tahoma" w:cs="Tahoma"/>
          <w:shd w:val="clear" w:color="auto" w:fill="FFFFFF"/>
        </w:rPr>
        <w:t xml:space="preserve">Han finalizado las </w:t>
      </w:r>
      <w:r w:rsidR="00705449" w:rsidRPr="00034470">
        <w:rPr>
          <w:rFonts w:ascii="Tahoma" w:hAnsi="Tahoma" w:cs="Tahoma"/>
          <w:shd w:val="clear" w:color="auto" w:fill="FFFFFF"/>
        </w:rPr>
        <w:t xml:space="preserve">jornadas de </w:t>
      </w:r>
      <w:r w:rsidRPr="00034470">
        <w:rPr>
          <w:rFonts w:ascii="Tahoma" w:hAnsi="Tahoma" w:cs="Tahoma"/>
          <w:shd w:val="clear" w:color="auto" w:fill="FFFFFF"/>
        </w:rPr>
        <w:t>“</w:t>
      </w:r>
      <w:proofErr w:type="spellStart"/>
      <w:r w:rsidR="00705449" w:rsidRPr="00034470">
        <w:rPr>
          <w:rFonts w:ascii="Tahoma" w:hAnsi="Tahoma" w:cs="Tahoma"/>
          <w:shd w:val="clear" w:color="auto" w:fill="FFFFFF"/>
        </w:rPr>
        <w:t>Tips</w:t>
      </w:r>
      <w:proofErr w:type="spellEnd"/>
      <w:r w:rsidR="00705449" w:rsidRPr="00034470">
        <w:rPr>
          <w:rFonts w:ascii="Tahoma" w:hAnsi="Tahoma" w:cs="Tahoma"/>
          <w:shd w:val="clear" w:color="auto" w:fill="FFFFFF"/>
        </w:rPr>
        <w:t xml:space="preserve"> de contingencia empresarial para la realidad actual: ¿Miedo y/o preparación?</w:t>
      </w:r>
      <w:r w:rsidRPr="00034470">
        <w:rPr>
          <w:rFonts w:ascii="Tahoma" w:hAnsi="Tahoma" w:cs="Tahoma"/>
          <w:shd w:val="clear" w:color="auto" w:fill="FFFFFF"/>
        </w:rPr>
        <w:t xml:space="preserve">!, que </w:t>
      </w:r>
      <w:hyperlink r:id="rId8" w:history="1">
        <w:r w:rsidRPr="009A79E2">
          <w:rPr>
            <w:rStyle w:val="Hipervnculo"/>
            <w:rFonts w:ascii="Tahoma" w:hAnsi="Tahoma" w:cs="Tahoma"/>
          </w:rPr>
          <w:t>FEDA</w:t>
        </w:r>
      </w:hyperlink>
      <w:r>
        <w:rPr>
          <w:rFonts w:ascii="Tahoma" w:hAnsi="Tahoma" w:cs="Tahoma"/>
        </w:rPr>
        <w:t xml:space="preserve"> </w:t>
      </w:r>
      <w:r w:rsidRPr="00034470">
        <w:rPr>
          <w:rFonts w:ascii="Tahoma" w:hAnsi="Tahoma" w:cs="Tahoma"/>
          <w:shd w:val="clear" w:color="auto" w:fill="FFFFFF"/>
        </w:rPr>
        <w:t>ha desarrollado</w:t>
      </w:r>
      <w:r>
        <w:rPr>
          <w:rFonts w:ascii="Tahoma" w:hAnsi="Tahoma" w:cs="Tahoma"/>
          <w:b/>
          <w:shd w:val="clear" w:color="auto" w:fill="FFFFFF"/>
        </w:rPr>
        <w:t xml:space="preserve"> </w:t>
      </w:r>
      <w:r w:rsidR="00705449" w:rsidRPr="00DB005F">
        <w:rPr>
          <w:rFonts w:ascii="Tahoma" w:hAnsi="Tahoma" w:cs="Tahoma"/>
        </w:rPr>
        <w:t xml:space="preserve"> en </w:t>
      </w:r>
      <w:r>
        <w:rPr>
          <w:rFonts w:ascii="Tahoma" w:hAnsi="Tahoma" w:cs="Tahoma"/>
        </w:rPr>
        <w:t xml:space="preserve">sus delegaciones de </w:t>
      </w:r>
      <w:hyperlink r:id="rId9" w:history="1">
        <w:r w:rsidR="00705449" w:rsidRPr="009A79E2">
          <w:rPr>
            <w:rStyle w:val="Hipervnculo"/>
            <w:rFonts w:ascii="Tahoma" w:hAnsi="Tahoma" w:cs="Tahoma"/>
          </w:rPr>
          <w:t>Villarrobledo</w:t>
        </w:r>
      </w:hyperlink>
      <w:r w:rsidR="00705449" w:rsidRPr="00DB005F">
        <w:rPr>
          <w:rFonts w:ascii="Tahoma" w:hAnsi="Tahoma" w:cs="Tahoma"/>
        </w:rPr>
        <w:t xml:space="preserve">, </w:t>
      </w:r>
      <w:hyperlink r:id="rId10" w:history="1">
        <w:r w:rsidR="00705449" w:rsidRPr="009A79E2">
          <w:rPr>
            <w:rStyle w:val="Hipervnculo"/>
            <w:rFonts w:ascii="Tahoma" w:hAnsi="Tahoma" w:cs="Tahoma"/>
          </w:rPr>
          <w:t>Caudete</w:t>
        </w:r>
      </w:hyperlink>
      <w:r w:rsidR="00705449" w:rsidRPr="00DB005F">
        <w:rPr>
          <w:rFonts w:ascii="Tahoma" w:hAnsi="Tahoma" w:cs="Tahoma"/>
        </w:rPr>
        <w:t xml:space="preserve">, </w:t>
      </w:r>
      <w:hyperlink r:id="rId11" w:history="1">
        <w:r w:rsidR="00705449" w:rsidRPr="009A79E2">
          <w:rPr>
            <w:rStyle w:val="Hipervnculo"/>
            <w:rFonts w:ascii="Tahoma" w:hAnsi="Tahoma" w:cs="Tahoma"/>
          </w:rPr>
          <w:t>La Roda</w:t>
        </w:r>
      </w:hyperlink>
      <w:r w:rsidR="00705449" w:rsidRPr="00DB005F">
        <w:rPr>
          <w:rFonts w:ascii="Tahoma" w:hAnsi="Tahoma" w:cs="Tahoma"/>
        </w:rPr>
        <w:t xml:space="preserve"> y </w:t>
      </w:r>
      <w:hyperlink r:id="rId12" w:history="1">
        <w:r w:rsidR="00705449" w:rsidRPr="009A79E2">
          <w:rPr>
            <w:rStyle w:val="Hipervnculo"/>
            <w:rFonts w:ascii="Tahoma" w:hAnsi="Tahoma" w:cs="Tahoma"/>
          </w:rPr>
          <w:t>Hellín</w:t>
        </w:r>
      </w:hyperlink>
      <w:r w:rsidR="00705449" w:rsidRPr="00DB005F">
        <w:rPr>
          <w:rFonts w:ascii="Tahoma" w:hAnsi="Tahoma" w:cs="Tahoma"/>
        </w:rPr>
        <w:t xml:space="preserve">, </w:t>
      </w:r>
      <w:r>
        <w:rPr>
          <w:rFonts w:ascii="Tahoma" w:hAnsi="Tahoma" w:cs="Tahoma"/>
        </w:rPr>
        <w:t xml:space="preserve">desde el </w:t>
      </w:r>
      <w:r w:rsidR="00705449" w:rsidRPr="00DB005F">
        <w:rPr>
          <w:rFonts w:ascii="Tahoma" w:hAnsi="Tahoma" w:cs="Tahoma"/>
        </w:rPr>
        <w:t>servicio de </w:t>
      </w:r>
      <w:hyperlink r:id="rId13" w:history="1">
        <w:r w:rsidR="00705449" w:rsidRPr="005700AE">
          <w:rPr>
            <w:rStyle w:val="Hipervnculo"/>
            <w:rFonts w:ascii="Tahoma" w:hAnsi="Tahoma" w:cs="Tahoma"/>
          </w:rPr>
          <w:t>FEDA Apoyo a Inversión</w:t>
        </w:r>
      </w:hyperlink>
      <w:r w:rsidR="00705449">
        <w:rPr>
          <w:rFonts w:ascii="Tahoma" w:hAnsi="Tahoma" w:cs="Tahoma"/>
        </w:rPr>
        <w:t xml:space="preserve"> </w:t>
      </w:r>
      <w:r w:rsidR="00705449" w:rsidRPr="00DB005F">
        <w:rPr>
          <w:rFonts w:ascii="Tahoma" w:hAnsi="Tahoma" w:cs="Tahoma"/>
        </w:rPr>
        <w:t>y</w:t>
      </w:r>
      <w:r w:rsidR="00705449" w:rsidRPr="005700AE">
        <w:rPr>
          <w:rFonts w:ascii="Tahoma" w:hAnsi="Tahoma" w:cs="Tahoma"/>
        </w:rPr>
        <w:t> </w:t>
      </w:r>
      <w:hyperlink r:id="rId14" w:history="1">
        <w:r w:rsidR="00705449" w:rsidRPr="009A79E2">
          <w:rPr>
            <w:rStyle w:val="Hipervnculo"/>
            <w:rFonts w:ascii="Tahoma" w:hAnsi="Tahoma" w:cs="Tahoma"/>
          </w:rPr>
          <w:t>Escuela de Negocios FEDA</w:t>
        </w:r>
      </w:hyperlink>
      <w:r w:rsidR="00705449" w:rsidRPr="00DB005F">
        <w:rPr>
          <w:rFonts w:ascii="Tahoma" w:hAnsi="Tahoma" w:cs="Tahoma"/>
        </w:rPr>
        <w:t>,</w:t>
      </w:r>
      <w:r w:rsidR="00705449" w:rsidRPr="00DB005F">
        <w:rPr>
          <w:rFonts w:ascii="Tahoma" w:hAnsi="Tahoma" w:cs="Tahoma"/>
          <w:shd w:val="clear" w:color="auto" w:fill="FFFFFF"/>
        </w:rPr>
        <w:t xml:space="preserve"> con la coordinación de la </w:t>
      </w:r>
      <w:hyperlink r:id="rId15" w:history="1">
        <w:r w:rsidR="00705449" w:rsidRPr="002A388D">
          <w:rPr>
            <w:rStyle w:val="Hipervnculo"/>
            <w:rFonts w:ascii="Tahoma" w:hAnsi="Tahoma" w:cs="Tahoma"/>
            <w:shd w:val="clear" w:color="auto" w:fill="FFFFFF"/>
          </w:rPr>
          <w:t xml:space="preserve">Enterprise </w:t>
        </w:r>
        <w:proofErr w:type="spellStart"/>
        <w:r w:rsidR="00705449" w:rsidRPr="002A388D">
          <w:rPr>
            <w:rStyle w:val="Hipervnculo"/>
            <w:rFonts w:ascii="Tahoma" w:hAnsi="Tahoma" w:cs="Tahoma"/>
            <w:shd w:val="clear" w:color="auto" w:fill="FFFFFF"/>
          </w:rPr>
          <w:t>Europe</w:t>
        </w:r>
        <w:proofErr w:type="spellEnd"/>
        <w:r w:rsidR="00705449" w:rsidRPr="002A388D">
          <w:rPr>
            <w:rStyle w:val="Hipervnculo"/>
            <w:rFonts w:ascii="Tahoma" w:hAnsi="Tahoma" w:cs="Tahoma"/>
            <w:shd w:val="clear" w:color="auto" w:fill="FFFFFF"/>
          </w:rPr>
          <w:t xml:space="preserve"> Network </w:t>
        </w:r>
      </w:hyperlink>
      <w:r w:rsidR="00705449">
        <w:rPr>
          <w:rFonts w:ascii="Tahoma" w:hAnsi="Tahoma" w:cs="Tahoma"/>
        </w:rPr>
        <w:t xml:space="preserve"> </w:t>
      </w:r>
      <w:r w:rsidR="00705449" w:rsidRPr="00DB005F">
        <w:rPr>
          <w:rFonts w:ascii="Tahoma" w:hAnsi="Tahoma" w:cs="Tahoma"/>
        </w:rPr>
        <w:t xml:space="preserve">y la dirección técnica de </w:t>
      </w:r>
      <w:hyperlink r:id="rId16" w:history="1">
        <w:r w:rsidR="00705449" w:rsidRPr="005700AE">
          <w:rPr>
            <w:rStyle w:val="Hipervnculo"/>
            <w:rFonts w:ascii="Tahoma" w:hAnsi="Tahoma" w:cs="Tahoma"/>
          </w:rPr>
          <w:t>Capazita</w:t>
        </w:r>
      </w:hyperlink>
      <w:r w:rsidR="00705449">
        <w:rPr>
          <w:rFonts w:ascii="Tahoma" w:hAnsi="Tahoma" w:cs="Tahoma"/>
        </w:rPr>
        <w:t>.</w:t>
      </w:r>
    </w:p>
    <w:p w14:paraId="25F0BD7C" w14:textId="77777777" w:rsidR="00705449" w:rsidRPr="0023054D" w:rsidRDefault="00705449" w:rsidP="00034470">
      <w:pPr>
        <w:pStyle w:val="Prrafodelista"/>
        <w:spacing w:line="240" w:lineRule="auto"/>
        <w:ind w:left="0"/>
        <w:jc w:val="both"/>
        <w:rPr>
          <w:rFonts w:ascii="Tahoma" w:hAnsi="Tahoma" w:cs="Tahoma"/>
        </w:rPr>
      </w:pPr>
      <w:r w:rsidRPr="0023054D">
        <w:rPr>
          <w:rFonts w:ascii="Tahoma" w:hAnsi="Tahoma" w:cs="Tahoma"/>
        </w:rPr>
        <w:t>El objetivo de estas jornadas  ha sido a</w:t>
      </w:r>
      <w:r>
        <w:rPr>
          <w:rFonts w:ascii="Tahoma" w:hAnsi="Tahoma" w:cs="Tahoma"/>
        </w:rPr>
        <w:t>poyar y guiar a las empresas de la provincia</w:t>
      </w:r>
      <w:r w:rsidRPr="0023054D">
        <w:rPr>
          <w:rFonts w:ascii="Tahoma" w:hAnsi="Tahoma" w:cs="Tahoma"/>
        </w:rPr>
        <w:t xml:space="preserve">, </w:t>
      </w:r>
      <w:r>
        <w:rPr>
          <w:rFonts w:ascii="Tahoma" w:hAnsi="Tahoma" w:cs="Tahoma"/>
        </w:rPr>
        <w:t>teniendo en cuenta el</w:t>
      </w:r>
      <w:r w:rsidRPr="0023054D">
        <w:rPr>
          <w:rFonts w:ascii="Tahoma" w:hAnsi="Tahoma" w:cs="Tahoma"/>
        </w:rPr>
        <w:t xml:space="preserve"> contexto económico actual de cambio constante, dando las pautas a las empresas para que puedan desarrollar un plan de contingencia para hacer frente a la situación geopolítica actual que puede implicar una caída significativa de las ventas.</w:t>
      </w:r>
    </w:p>
    <w:p w14:paraId="1FA1F472" w14:textId="77777777" w:rsidR="00705449" w:rsidRPr="0023054D" w:rsidRDefault="00034470" w:rsidP="00034470">
      <w:pPr>
        <w:pStyle w:val="NormalWeb"/>
        <w:shd w:val="clear" w:color="auto" w:fill="FFFFFF"/>
        <w:spacing w:before="0" w:beforeAutospacing="0" w:after="150" w:afterAutospacing="0"/>
        <w:jc w:val="both"/>
        <w:rPr>
          <w:rFonts w:ascii="Tahoma" w:hAnsi="Tahoma" w:cs="Tahoma"/>
          <w:sz w:val="22"/>
        </w:rPr>
      </w:pPr>
      <w:r>
        <w:rPr>
          <w:rFonts w:ascii="Tahoma" w:hAnsi="Tahoma" w:cs="Tahoma"/>
          <w:sz w:val="22"/>
        </w:rPr>
        <w:t xml:space="preserve">En estas cuatro sesiones </w:t>
      </w:r>
      <w:r w:rsidR="00705449" w:rsidRPr="0023054D">
        <w:rPr>
          <w:rFonts w:ascii="Tahoma" w:hAnsi="Tahoma" w:cs="Tahoma"/>
          <w:sz w:val="22"/>
        </w:rPr>
        <w:t>se ha explicado cómo</w:t>
      </w:r>
      <w:r>
        <w:rPr>
          <w:rFonts w:ascii="Tahoma" w:hAnsi="Tahoma" w:cs="Tahoma"/>
          <w:sz w:val="22"/>
        </w:rPr>
        <w:t>,</w:t>
      </w:r>
      <w:r w:rsidR="00705449" w:rsidRPr="0023054D">
        <w:rPr>
          <w:rFonts w:ascii="Tahoma" w:hAnsi="Tahoma" w:cs="Tahoma"/>
          <w:sz w:val="22"/>
        </w:rPr>
        <w:t xml:space="preserve"> en este escenario actual, llevar a cabo un trabajo de previsión y toma de decisiones a tiempo es crucial: Reestru</w:t>
      </w:r>
      <w:r>
        <w:rPr>
          <w:rFonts w:ascii="Tahoma" w:hAnsi="Tahoma" w:cs="Tahoma"/>
          <w:sz w:val="22"/>
        </w:rPr>
        <w:t>cturando el pasivo financiero; o</w:t>
      </w:r>
      <w:r w:rsidR="00705449" w:rsidRPr="0023054D">
        <w:rPr>
          <w:rFonts w:ascii="Tahoma" w:hAnsi="Tahoma" w:cs="Tahoma"/>
          <w:sz w:val="22"/>
        </w:rPr>
        <w:t xml:space="preserve">ptimizando nuestro stock y los costes de producción a través </w:t>
      </w:r>
      <w:r w:rsidR="00705449">
        <w:rPr>
          <w:rFonts w:ascii="Tahoma" w:hAnsi="Tahoma" w:cs="Tahoma"/>
          <w:sz w:val="22"/>
        </w:rPr>
        <w:t>de la implantación de sistemas L</w:t>
      </w:r>
      <w:r>
        <w:rPr>
          <w:rFonts w:ascii="Tahoma" w:hAnsi="Tahoma" w:cs="Tahoma"/>
          <w:sz w:val="22"/>
        </w:rPr>
        <w:t>ean; p</w:t>
      </w:r>
      <w:r w:rsidR="00705449" w:rsidRPr="0023054D">
        <w:rPr>
          <w:rFonts w:ascii="Tahoma" w:hAnsi="Tahoma" w:cs="Tahoma"/>
          <w:sz w:val="22"/>
        </w:rPr>
        <w:t>lanificando nuestros presupuestos de una manera razonable, medible y alineada con la situación actual</w:t>
      </w:r>
      <w:r>
        <w:rPr>
          <w:rFonts w:ascii="Tahoma" w:hAnsi="Tahoma" w:cs="Tahoma"/>
          <w:sz w:val="22"/>
        </w:rPr>
        <w:t>, y más a corto plazo; y s</w:t>
      </w:r>
      <w:r w:rsidR="00705449" w:rsidRPr="0023054D">
        <w:rPr>
          <w:rFonts w:ascii="Tahoma" w:hAnsi="Tahoma" w:cs="Tahoma"/>
          <w:sz w:val="22"/>
        </w:rPr>
        <w:t>in olvidar la formación como un elemento clave que nos puede permitir conseguir los objetivos estratégicos de la empresa, ya que la gestión de ésta tiene un impacto directo en las cuentas de resultados de la empresa.</w:t>
      </w:r>
    </w:p>
    <w:p w14:paraId="232B8E4F" w14:textId="77777777" w:rsidR="00705449" w:rsidRPr="00034470" w:rsidRDefault="00705449" w:rsidP="00034470">
      <w:pPr>
        <w:pStyle w:val="Prrafodelista"/>
        <w:spacing w:line="240" w:lineRule="auto"/>
        <w:ind w:left="0"/>
        <w:jc w:val="both"/>
        <w:rPr>
          <w:rFonts w:ascii="Tahoma" w:hAnsi="Tahoma" w:cs="Tahoma"/>
          <w:shd w:val="clear" w:color="auto" w:fill="FFFFFF"/>
        </w:rPr>
      </w:pPr>
      <w:r w:rsidRPr="00034470">
        <w:rPr>
          <w:rFonts w:ascii="Tahoma" w:hAnsi="Tahoma" w:cs="Tahoma"/>
          <w:shd w:val="clear" w:color="auto" w:fill="FFFFFF"/>
        </w:rPr>
        <w:t xml:space="preserve">En la primera jornada llevada a cabo el 29 de julio en la delegación de FEDA en Villarrobledo, 14 empresas de sectores como el transporte, metal, industria química, asesoría; valoraron el evento con un 4,88/5. </w:t>
      </w:r>
    </w:p>
    <w:p w14:paraId="58FF3ED2" w14:textId="77777777" w:rsidR="00705449" w:rsidRPr="00034470" w:rsidRDefault="00705449" w:rsidP="00034470">
      <w:pPr>
        <w:pStyle w:val="Prrafodelista"/>
        <w:tabs>
          <w:tab w:val="left" w:pos="3585"/>
        </w:tabs>
        <w:spacing w:line="240" w:lineRule="auto"/>
        <w:ind w:left="0"/>
        <w:jc w:val="both"/>
        <w:rPr>
          <w:rFonts w:ascii="Tahoma" w:hAnsi="Tahoma" w:cs="Tahoma"/>
          <w:shd w:val="clear" w:color="auto" w:fill="FFFFFF"/>
        </w:rPr>
      </w:pPr>
      <w:r w:rsidRPr="00034470">
        <w:rPr>
          <w:rFonts w:ascii="Tahoma" w:hAnsi="Tahoma" w:cs="Tahoma"/>
          <w:shd w:val="clear" w:color="auto" w:fill="FFFFFF"/>
        </w:rPr>
        <w:t>A la jornada del viernes 28 de octubre en la Delegación de Caudete, 16 empresas, de  varios sectores como el transporte y logística, asesoría, envasado, mecanizado y mobiliario, asistieron a esta sesión, valorando el evento con un 4,5/5.</w:t>
      </w:r>
    </w:p>
    <w:p w14:paraId="5319DB20" w14:textId="77777777" w:rsidR="00705449" w:rsidRPr="004E145E" w:rsidRDefault="00705449" w:rsidP="00034470">
      <w:pPr>
        <w:rPr>
          <w:rFonts w:ascii="Tahoma" w:hAnsi="Tahoma" w:cs="Tahoma"/>
          <w:b/>
          <w:sz w:val="22"/>
          <w:szCs w:val="22"/>
          <w:shd w:val="clear" w:color="auto" w:fill="FFFFFF"/>
        </w:rPr>
      </w:pPr>
      <w:r w:rsidRPr="004E145E">
        <w:rPr>
          <w:rFonts w:ascii="Tahoma" w:hAnsi="Tahoma" w:cs="Tahoma"/>
          <w:sz w:val="22"/>
          <w:szCs w:val="22"/>
          <w:shd w:val="clear" w:color="auto" w:fill="FFFFFF"/>
        </w:rPr>
        <w:t>En delegación de La Roda,</w:t>
      </w:r>
      <w:r w:rsidRPr="004E145E">
        <w:rPr>
          <w:rFonts w:ascii="Tahoma" w:hAnsi="Tahoma" w:cs="Tahoma"/>
          <w:sz w:val="22"/>
          <w:szCs w:val="22"/>
        </w:rPr>
        <w:t xml:space="preserve"> el viernes 4 de noviembre, 9 empresas de los sectores agroalimentario, electricidad, transporte, madera, entre otros, asistieron a la jornada valorándola con </w:t>
      </w:r>
      <w:r w:rsidRPr="00034470">
        <w:rPr>
          <w:rFonts w:ascii="Tahoma" w:hAnsi="Tahoma" w:cs="Tahoma"/>
          <w:sz w:val="22"/>
          <w:szCs w:val="22"/>
        </w:rPr>
        <w:t>un 4,5/5.</w:t>
      </w:r>
      <w:r w:rsidRPr="004E145E">
        <w:rPr>
          <w:rFonts w:ascii="Tahoma" w:hAnsi="Tahoma" w:cs="Tahoma"/>
          <w:b/>
          <w:sz w:val="22"/>
          <w:szCs w:val="22"/>
        </w:rPr>
        <w:t xml:space="preserve">  </w:t>
      </w:r>
    </w:p>
    <w:p w14:paraId="21F8367D" w14:textId="77777777" w:rsidR="00705449" w:rsidRPr="004E145E" w:rsidRDefault="00705449" w:rsidP="00034470">
      <w:pPr>
        <w:pStyle w:val="Prrafodelista"/>
        <w:spacing w:line="240" w:lineRule="auto"/>
        <w:ind w:left="0"/>
        <w:jc w:val="both"/>
        <w:rPr>
          <w:rFonts w:ascii="Tahoma" w:hAnsi="Tahoma" w:cs="Tahoma"/>
          <w:b/>
          <w:shd w:val="clear" w:color="auto" w:fill="FFFFFF"/>
        </w:rPr>
      </w:pPr>
    </w:p>
    <w:p w14:paraId="4A4F2769" w14:textId="77777777" w:rsidR="00705449" w:rsidRPr="00034470" w:rsidRDefault="00034470" w:rsidP="00034470">
      <w:pPr>
        <w:pStyle w:val="Prrafodelista"/>
        <w:spacing w:line="240" w:lineRule="auto"/>
        <w:ind w:left="0"/>
        <w:jc w:val="both"/>
        <w:rPr>
          <w:rFonts w:ascii="Tahoma" w:hAnsi="Tahoma" w:cs="Tahoma"/>
          <w:shd w:val="clear" w:color="auto" w:fill="FFFFFF"/>
        </w:rPr>
      </w:pPr>
      <w:r w:rsidRPr="00034470">
        <w:rPr>
          <w:rFonts w:ascii="Tahoma" w:hAnsi="Tahoma" w:cs="Tahoma"/>
          <w:shd w:val="clear" w:color="auto" w:fill="FFFFFF"/>
        </w:rPr>
        <w:t>Por lo que respecta a la D</w:t>
      </w:r>
      <w:r w:rsidR="00705449" w:rsidRPr="00034470">
        <w:rPr>
          <w:rFonts w:ascii="Tahoma" w:hAnsi="Tahoma" w:cs="Tahoma"/>
          <w:shd w:val="clear" w:color="auto" w:fill="FFFFFF"/>
        </w:rPr>
        <w:t xml:space="preserve">elegación de Hellín, </w:t>
      </w:r>
      <w:r w:rsidRPr="00034470">
        <w:rPr>
          <w:rFonts w:ascii="Tahoma" w:hAnsi="Tahoma" w:cs="Tahoma"/>
          <w:shd w:val="clear" w:color="auto" w:fill="FFFFFF"/>
        </w:rPr>
        <w:t xml:space="preserve">la última en acoger esta jornada, </w:t>
      </w:r>
      <w:r w:rsidR="00705449" w:rsidRPr="00034470">
        <w:rPr>
          <w:rFonts w:ascii="Tahoma" w:hAnsi="Tahoma" w:cs="Tahoma"/>
          <w:shd w:val="clear" w:color="auto" w:fill="FFFFFF"/>
        </w:rPr>
        <w:t xml:space="preserve">16 empresas de sectores como el textil, comercio, hostelería, agricultura, peluquería y estética, transporte, instalaciones eléctricas y fontanería, o construcción participaron en la sesión del pasado viernes 25 de noviembre y la valoraron con un 4,73/5. </w:t>
      </w:r>
    </w:p>
    <w:p w14:paraId="59A7C45B" w14:textId="77777777" w:rsidR="00705449" w:rsidRDefault="00705449" w:rsidP="00034470">
      <w:pPr>
        <w:pStyle w:val="Prrafodelista"/>
        <w:spacing w:line="240" w:lineRule="auto"/>
        <w:ind w:left="0"/>
        <w:jc w:val="both"/>
        <w:rPr>
          <w:rFonts w:ascii="Tahoma" w:hAnsi="Tahoma" w:cs="Tahoma"/>
        </w:rPr>
      </w:pPr>
      <w:r w:rsidRPr="004E145E">
        <w:rPr>
          <w:rFonts w:ascii="Tahoma" w:hAnsi="Tahoma" w:cs="Tahoma"/>
        </w:rPr>
        <w:t xml:space="preserve">Las empresas </w:t>
      </w:r>
      <w:r>
        <w:rPr>
          <w:rFonts w:ascii="Tahoma" w:hAnsi="Tahoma" w:cs="Tahoma"/>
        </w:rPr>
        <w:t xml:space="preserve">de las diferentes localidades </w:t>
      </w:r>
      <w:r w:rsidRPr="004E145E">
        <w:rPr>
          <w:rFonts w:ascii="Tahoma" w:hAnsi="Tahoma" w:cs="Tahoma"/>
        </w:rPr>
        <w:t xml:space="preserve">participaron activamente en </w:t>
      </w:r>
      <w:r>
        <w:rPr>
          <w:rFonts w:ascii="Tahoma" w:hAnsi="Tahoma" w:cs="Tahoma"/>
        </w:rPr>
        <w:t>cada</w:t>
      </w:r>
      <w:r w:rsidRPr="004E145E">
        <w:rPr>
          <w:rFonts w:ascii="Tahoma" w:hAnsi="Tahoma" w:cs="Tahoma"/>
        </w:rPr>
        <w:t xml:space="preserve"> sesión, señalando la importancia y el beneficio</w:t>
      </w:r>
      <w:r>
        <w:rPr>
          <w:rFonts w:ascii="Tahoma" w:hAnsi="Tahoma" w:cs="Tahoma"/>
        </w:rPr>
        <w:t xml:space="preserve"> de actuar a tiempo y </w:t>
      </w:r>
      <w:r w:rsidRPr="004E145E">
        <w:rPr>
          <w:rFonts w:ascii="Tahoma" w:hAnsi="Tahoma" w:cs="Tahoma"/>
        </w:rPr>
        <w:t>de crear sinergias entre las empresas de la zona con el objetivo d</w:t>
      </w:r>
      <w:r>
        <w:rPr>
          <w:rFonts w:ascii="Tahoma" w:hAnsi="Tahoma" w:cs="Tahoma"/>
        </w:rPr>
        <w:t>e potenciar la economía local.</w:t>
      </w:r>
    </w:p>
    <w:p w14:paraId="1424AF67" w14:textId="77777777" w:rsidR="00705449" w:rsidRPr="004E145E" w:rsidRDefault="00705449" w:rsidP="00034470">
      <w:pPr>
        <w:pStyle w:val="Prrafodelista"/>
        <w:spacing w:line="240" w:lineRule="auto"/>
        <w:ind w:left="0"/>
        <w:jc w:val="both"/>
        <w:rPr>
          <w:rFonts w:ascii="Tahoma" w:hAnsi="Tahoma" w:cs="Tahoma"/>
          <w:shd w:val="clear" w:color="auto" w:fill="FFFFFF"/>
        </w:rPr>
      </w:pPr>
      <w:r w:rsidRPr="004E145E">
        <w:rPr>
          <w:rFonts w:ascii="Tahoma" w:hAnsi="Tahoma" w:cs="Tahoma"/>
        </w:rPr>
        <w:lastRenderedPageBreak/>
        <w:t>La Confedera</w:t>
      </w:r>
      <w:r>
        <w:rPr>
          <w:rFonts w:ascii="Tahoma" w:hAnsi="Tahoma" w:cs="Tahoma"/>
        </w:rPr>
        <w:t>ción de Empresarios de Albacete</w:t>
      </w:r>
      <w:r w:rsidRPr="004E145E">
        <w:rPr>
          <w:rFonts w:ascii="Tahoma" w:hAnsi="Tahoma" w:cs="Tahoma"/>
        </w:rPr>
        <w:t>,</w:t>
      </w:r>
      <w:r w:rsidRPr="004E145E">
        <w:rPr>
          <w:rFonts w:ascii="Tahoma" w:hAnsi="Tahoma" w:cs="Tahoma"/>
          <w:shd w:val="clear" w:color="auto" w:fill="FFFFFF"/>
        </w:rPr>
        <w:t xml:space="preserve"> desde sus servicios de </w:t>
      </w:r>
      <w:hyperlink r:id="rId17" w:history="1">
        <w:r w:rsidRPr="005C1FFD">
          <w:rPr>
            <w:rStyle w:val="Hipervnculo"/>
            <w:rFonts w:ascii="Tahoma" w:hAnsi="Tahoma" w:cs="Tahoma"/>
            <w:shd w:val="clear" w:color="auto" w:fill="FFFFFF"/>
          </w:rPr>
          <w:t>FEDA Apoyo a la Inversión</w:t>
        </w:r>
      </w:hyperlink>
      <w:r w:rsidRPr="004E145E">
        <w:rPr>
          <w:rFonts w:ascii="Tahoma" w:hAnsi="Tahoma" w:cs="Tahoma"/>
          <w:shd w:val="clear" w:color="auto" w:fill="FFFFFF"/>
        </w:rPr>
        <w:t xml:space="preserve"> y </w:t>
      </w:r>
      <w:hyperlink r:id="rId18" w:history="1">
        <w:r w:rsidRPr="005C1FFD">
          <w:rPr>
            <w:rStyle w:val="Hipervnculo"/>
            <w:rFonts w:ascii="Tahoma" w:hAnsi="Tahoma" w:cs="Tahoma"/>
            <w:shd w:val="clear" w:color="auto" w:fill="FFFFFF"/>
          </w:rPr>
          <w:t>FEDA Innovación</w:t>
        </w:r>
      </w:hyperlink>
      <w:r w:rsidRPr="004E145E">
        <w:rPr>
          <w:rFonts w:ascii="Tahoma" w:hAnsi="Tahoma" w:cs="Tahoma"/>
          <w:shd w:val="clear" w:color="auto" w:fill="FFFFFF"/>
        </w:rPr>
        <w:t xml:space="preserve">, asesora y acompaña a numerosas empresas en diferentes proyectos y gestión de subvenciones de internacional, innovación, inversión o digitalización, así como en otros proyectos de consultoría: implantación de sistemas lean, análisis del estado financiero de la empresa, implantación de nuevos </w:t>
      </w:r>
      <w:proofErr w:type="spellStart"/>
      <w:r w:rsidRPr="004E145E">
        <w:rPr>
          <w:rFonts w:ascii="Tahoma" w:hAnsi="Tahoma" w:cs="Tahoma"/>
          <w:shd w:val="clear" w:color="auto" w:fill="FFFFFF"/>
        </w:rPr>
        <w:t>ERPs</w:t>
      </w:r>
      <w:proofErr w:type="spellEnd"/>
      <w:r w:rsidRPr="004E145E">
        <w:rPr>
          <w:rFonts w:ascii="Tahoma" w:hAnsi="Tahoma" w:cs="Tahoma"/>
          <w:shd w:val="clear" w:color="auto" w:fill="FFFFFF"/>
        </w:rPr>
        <w:t xml:space="preserve">, entre otros muchos. </w:t>
      </w:r>
    </w:p>
    <w:p w14:paraId="5E69BBD0" w14:textId="77777777" w:rsidR="00705449" w:rsidRPr="00782E57" w:rsidRDefault="00705449" w:rsidP="00034470">
      <w:pPr>
        <w:pStyle w:val="Prrafodelista"/>
        <w:spacing w:line="240" w:lineRule="auto"/>
        <w:ind w:left="0"/>
        <w:jc w:val="both"/>
        <w:rPr>
          <w:rStyle w:val="Hipervnculo"/>
          <w:rFonts w:ascii="Tahoma" w:hAnsi="Tahoma" w:cs="Tahoma"/>
          <w:shd w:val="clear" w:color="auto" w:fill="FFFFFF"/>
        </w:rPr>
      </w:pPr>
      <w:r w:rsidRPr="004E145E">
        <w:rPr>
          <w:rFonts w:ascii="Tahoma" w:hAnsi="Tahoma" w:cs="Tahoma"/>
          <w:shd w:val="clear" w:color="auto" w:fill="FFFFFF"/>
        </w:rPr>
        <w:t xml:space="preserve">Las empresas también pueden acceder a una amplia </w:t>
      </w:r>
      <w:r w:rsidRPr="004E145E">
        <w:rPr>
          <w:rFonts w:ascii="Tahoma" w:hAnsi="Tahoma" w:cs="Tahoma"/>
        </w:rPr>
        <w:t xml:space="preserve">variedad de programas de formación, desde subvencionada, hasta </w:t>
      </w:r>
      <w:proofErr w:type="spellStart"/>
      <w:r w:rsidRPr="004E145E">
        <w:rPr>
          <w:rFonts w:ascii="Tahoma" w:hAnsi="Tahoma" w:cs="Tahoma"/>
        </w:rPr>
        <w:t>MBAs</w:t>
      </w:r>
      <w:proofErr w:type="spellEnd"/>
      <w:r w:rsidRPr="004E145E">
        <w:rPr>
          <w:rFonts w:ascii="Tahoma" w:hAnsi="Tahoma" w:cs="Tahoma"/>
        </w:rPr>
        <w:t xml:space="preserve">, adaptados a las necesidades </w:t>
      </w:r>
      <w:r w:rsidRPr="004E145E">
        <w:rPr>
          <w:rFonts w:ascii="Tahoma" w:hAnsi="Tahoma" w:cs="Tahoma"/>
          <w:spacing w:val="-66"/>
        </w:rPr>
        <w:t xml:space="preserve">  </w:t>
      </w:r>
      <w:r w:rsidRPr="004E145E">
        <w:rPr>
          <w:rFonts w:ascii="Tahoma" w:hAnsi="Tahoma" w:cs="Tahoma"/>
        </w:rPr>
        <w:t>de</w:t>
      </w:r>
      <w:r w:rsidRPr="004E145E">
        <w:rPr>
          <w:rFonts w:ascii="Tahoma" w:hAnsi="Tahoma" w:cs="Tahoma"/>
          <w:spacing w:val="-1"/>
        </w:rPr>
        <w:t xml:space="preserve"> </w:t>
      </w:r>
      <w:r w:rsidRPr="004E145E">
        <w:rPr>
          <w:rFonts w:ascii="Tahoma" w:hAnsi="Tahoma" w:cs="Tahoma"/>
        </w:rPr>
        <w:t xml:space="preserve">cada empresa </w:t>
      </w:r>
      <w:r w:rsidRPr="004E145E">
        <w:rPr>
          <w:rFonts w:ascii="Tahoma" w:hAnsi="Tahoma" w:cs="Tahoma"/>
          <w:shd w:val="clear" w:color="auto" w:fill="FFFFFF"/>
        </w:rPr>
        <w:t xml:space="preserve">gracias a la </w:t>
      </w:r>
      <w:r>
        <w:rPr>
          <w:rStyle w:val="Hipervnculo"/>
          <w:rFonts w:ascii="Tahoma" w:hAnsi="Tahoma" w:cs="Tahoma"/>
          <w:color w:val="auto"/>
          <w:shd w:val="clear" w:color="auto" w:fill="FFFFFF"/>
        </w:rPr>
        <w:fldChar w:fldCharType="begin"/>
      </w:r>
      <w:r>
        <w:rPr>
          <w:rStyle w:val="Hipervnculo"/>
          <w:rFonts w:ascii="Tahoma" w:hAnsi="Tahoma" w:cs="Tahoma"/>
          <w:color w:val="auto"/>
          <w:shd w:val="clear" w:color="auto" w:fill="FFFFFF"/>
        </w:rPr>
        <w:instrText xml:space="preserve"> HYPERLINK "https://www.escueladenegociosfeda.com/" </w:instrText>
      </w:r>
      <w:r>
        <w:rPr>
          <w:rStyle w:val="Hipervnculo"/>
          <w:rFonts w:ascii="Tahoma" w:hAnsi="Tahoma" w:cs="Tahoma"/>
          <w:color w:val="auto"/>
          <w:shd w:val="clear" w:color="auto" w:fill="FFFFFF"/>
        </w:rPr>
      </w:r>
      <w:r>
        <w:rPr>
          <w:rStyle w:val="Hipervnculo"/>
          <w:rFonts w:ascii="Tahoma" w:hAnsi="Tahoma" w:cs="Tahoma"/>
          <w:color w:val="auto"/>
          <w:shd w:val="clear" w:color="auto" w:fill="FFFFFF"/>
        </w:rPr>
        <w:fldChar w:fldCharType="separate"/>
      </w:r>
      <w:r w:rsidRPr="00782E57">
        <w:rPr>
          <w:rStyle w:val="Hipervnculo"/>
          <w:rFonts w:ascii="Tahoma" w:hAnsi="Tahoma" w:cs="Tahoma"/>
          <w:shd w:val="clear" w:color="auto" w:fill="FFFFFF"/>
        </w:rPr>
        <w:t>Escuela de Negocios FEDA.</w:t>
      </w:r>
    </w:p>
    <w:p w14:paraId="1956F9A6" w14:textId="77777777" w:rsidR="00705449" w:rsidRPr="004E145E" w:rsidRDefault="00705449" w:rsidP="00034470">
      <w:pPr>
        <w:rPr>
          <w:rFonts w:ascii="Tahoma" w:hAnsi="Tahoma" w:cs="Tahoma"/>
          <w:sz w:val="22"/>
          <w:szCs w:val="22"/>
        </w:rPr>
      </w:pPr>
      <w:r>
        <w:rPr>
          <w:rStyle w:val="Hipervnculo"/>
          <w:rFonts w:ascii="Tahoma" w:eastAsia="Calibri" w:hAnsi="Tahoma" w:cs="Tahoma"/>
          <w:color w:val="auto"/>
          <w:sz w:val="22"/>
          <w:szCs w:val="22"/>
          <w:shd w:val="clear" w:color="auto" w:fill="FFFFFF"/>
          <w:lang w:val="es-ES" w:eastAsia="en-US"/>
        </w:rPr>
        <w:fldChar w:fldCharType="end"/>
      </w:r>
      <w:r w:rsidRPr="004E145E">
        <w:rPr>
          <w:rFonts w:ascii="Tahoma" w:hAnsi="Tahoma" w:cs="Tahoma"/>
          <w:sz w:val="22"/>
          <w:szCs w:val="22"/>
        </w:rPr>
        <w:t xml:space="preserve">En general, un </w:t>
      </w:r>
      <w:proofErr w:type="spellStart"/>
      <w:r w:rsidRPr="004E145E">
        <w:rPr>
          <w:rFonts w:ascii="Tahoma" w:hAnsi="Tahoma" w:cs="Tahoma"/>
          <w:sz w:val="22"/>
          <w:szCs w:val="22"/>
        </w:rPr>
        <w:t>feedback</w:t>
      </w:r>
      <w:proofErr w:type="spellEnd"/>
      <w:r w:rsidRPr="004E145E">
        <w:rPr>
          <w:rFonts w:ascii="Tahoma" w:hAnsi="Tahoma" w:cs="Tahoma"/>
          <w:sz w:val="22"/>
          <w:szCs w:val="22"/>
        </w:rPr>
        <w:t xml:space="preserve"> muy positivo, para unas jornadas que han buscado guiar a las empresas de la provincia en su preparación ante </w:t>
      </w:r>
      <w:r>
        <w:rPr>
          <w:rFonts w:ascii="Tahoma" w:hAnsi="Tahoma" w:cs="Tahoma"/>
          <w:sz w:val="22"/>
          <w:szCs w:val="22"/>
        </w:rPr>
        <w:t>un</w:t>
      </w:r>
      <w:r w:rsidRPr="004E145E">
        <w:rPr>
          <w:rFonts w:ascii="Tahoma" w:hAnsi="Tahoma" w:cs="Tahoma"/>
          <w:sz w:val="22"/>
          <w:szCs w:val="22"/>
        </w:rPr>
        <w:t xml:space="preserve"> escenario económico de cambio continúo. </w:t>
      </w:r>
    </w:p>
    <w:p w14:paraId="38B41C0A" w14:textId="77777777" w:rsidR="00705449" w:rsidRPr="004E145E" w:rsidRDefault="00705449" w:rsidP="00034470">
      <w:pPr>
        <w:pStyle w:val="Textoindependiente3"/>
        <w:rPr>
          <w:rFonts w:ascii="Tahoma" w:hAnsi="Tahoma" w:cs="Tahoma"/>
          <w:b w:val="0"/>
          <w:sz w:val="22"/>
          <w:szCs w:val="22"/>
        </w:rPr>
      </w:pPr>
      <w:r w:rsidRPr="004E145E">
        <w:rPr>
          <w:rFonts w:ascii="Tahoma" w:hAnsi="Tahoma" w:cs="Tahoma"/>
          <w:b w:val="0"/>
          <w:sz w:val="22"/>
          <w:szCs w:val="22"/>
        </w:rPr>
        <w:t xml:space="preserve"> </w:t>
      </w:r>
    </w:p>
    <w:p w14:paraId="70A47117" w14:textId="77777777" w:rsidR="00705449" w:rsidRPr="004E145E" w:rsidRDefault="00705449" w:rsidP="00705449">
      <w:pPr>
        <w:pStyle w:val="Textoindependiente3"/>
        <w:jc w:val="center"/>
        <w:rPr>
          <w:rFonts w:ascii="Tahoma" w:hAnsi="Tahoma" w:cs="Tahoma"/>
          <w:sz w:val="22"/>
          <w:szCs w:val="22"/>
        </w:rPr>
      </w:pPr>
    </w:p>
    <w:p w14:paraId="6F9367CE" w14:textId="77777777" w:rsidR="00705449" w:rsidRPr="004E145E" w:rsidRDefault="00705449" w:rsidP="00705449">
      <w:pPr>
        <w:pStyle w:val="Textoindependiente3"/>
        <w:jc w:val="center"/>
        <w:rPr>
          <w:rFonts w:ascii="Tahoma" w:hAnsi="Tahoma" w:cs="Tahoma"/>
          <w:sz w:val="22"/>
          <w:szCs w:val="22"/>
        </w:rPr>
      </w:pPr>
    </w:p>
    <w:p w14:paraId="05022BC5" w14:textId="77777777" w:rsidR="00705449" w:rsidRPr="004E145E" w:rsidRDefault="00705449" w:rsidP="00705449">
      <w:pPr>
        <w:shd w:val="clear" w:color="auto" w:fill="FFFFFF"/>
        <w:rPr>
          <w:rFonts w:ascii="Tahoma" w:hAnsi="Tahoma" w:cs="Tahoma"/>
          <w:b/>
          <w:sz w:val="22"/>
          <w:szCs w:val="22"/>
        </w:rPr>
      </w:pPr>
    </w:p>
    <w:p w14:paraId="3F55E7A1" w14:textId="77777777" w:rsidR="006F0488" w:rsidRDefault="006F0488" w:rsidP="00A31FCB">
      <w:pPr>
        <w:jc w:val="right"/>
        <w:textAlignment w:val="baseline"/>
        <w:rPr>
          <w:rFonts w:ascii="Tahoma" w:hAnsi="Tahoma" w:cs="Tahoma"/>
          <w:bCs/>
          <w:color w:val="000000"/>
          <w:szCs w:val="24"/>
          <w:bdr w:val="none" w:sz="0" w:space="0" w:color="auto" w:frame="1"/>
          <w:lang w:val="es-ES"/>
        </w:rPr>
      </w:pPr>
    </w:p>
    <w:sectPr w:rsidR="006F0488" w:rsidSect="00237893">
      <w:headerReference w:type="default" r:id="rId19"/>
      <w:footerReference w:type="even" r:id="rId20"/>
      <w:footerReference w:type="default" r:id="rId21"/>
      <w:pgSz w:w="11906" w:h="16838"/>
      <w:pgMar w:top="1418" w:right="84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67BB" w14:textId="77777777" w:rsidR="00CA619B" w:rsidRDefault="00CA619B">
      <w:r>
        <w:separator/>
      </w:r>
    </w:p>
  </w:endnote>
  <w:endnote w:type="continuationSeparator" w:id="0">
    <w:p w14:paraId="4EE2CB51" w14:textId="77777777"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panose1 w:val="020B050402020202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Fax">
    <w:altName w:val="Georgia"/>
    <w:panose1 w:val="02060602050505020204"/>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w:charset w:val="00"/>
    <w:family w:val="auto"/>
    <w:pitch w:val="variable"/>
  </w:font>
  <w:font w:name="FreeSans">
    <w:altName w:val="Arial"/>
    <w:charset w:val="00"/>
    <w:family w:val="swiss"/>
    <w:pitch w:val="default"/>
  </w:font>
  <w:font w:name="Noto Sans CJK SC Regular">
    <w:charset w:val="00"/>
    <w:family w:val="auto"/>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5FAC" w14:textId="77777777"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14:paraId="2FCC15EA" w14:textId="77777777" w:rsidR="00A90926" w:rsidRDefault="00A90926">
    <w:pPr>
      <w:pStyle w:val="Piedepgina"/>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859C" w14:textId="77777777"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034470">
      <w:rPr>
        <w:rStyle w:val="Nmerodepgina"/>
        <w:noProof/>
        <w:sz w:val="11"/>
        <w:szCs w:val="11"/>
      </w:rPr>
      <w:t>2</w:t>
    </w:r>
    <w:r>
      <w:rPr>
        <w:rStyle w:val="Nmerodepgina"/>
        <w:sz w:val="11"/>
        <w:szCs w:val="11"/>
      </w:rPr>
      <w:fldChar w:fldCharType="end"/>
    </w:r>
  </w:p>
  <w:p w14:paraId="73CFAFEC" w14:textId="77777777"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14:anchorId="4A48B08B" wp14:editId="61A99711">
          <wp:simplePos x="0" y="0"/>
          <wp:positionH relativeFrom="column">
            <wp:posOffset>1067435</wp:posOffset>
          </wp:positionH>
          <wp:positionV relativeFrom="paragraph">
            <wp:posOffset>-66675</wp:posOffset>
          </wp:positionV>
          <wp:extent cx="228600" cy="228600"/>
          <wp:effectExtent l="0" t="0" r="0" b="0"/>
          <wp:wrapSquare wrapText="bothSides"/>
          <wp:docPr id="11" name="Imagen 11"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42154775" wp14:editId="45633D0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14:paraId="69D39A88" w14:textId="77777777"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r>
                          <w:r>
                            <w:rPr>
                              <w:sz w:val="18"/>
                              <w:szCs w:val="18"/>
                            </w:rPr>
                            <w:fldChar w:fldCharType="separate"/>
                          </w:r>
                          <w:r w:rsidRPr="006E70E8">
                            <w:rPr>
                              <w:rStyle w:val="Hipervnculo"/>
                              <w:sz w:val="18"/>
                              <w:szCs w:val="18"/>
                            </w:rPr>
                            <w:t>Confederación de Empresarios de Albacete FEDA</w:t>
                          </w:r>
                        </w:p>
                        <w:p w14:paraId="75DC3F26" w14:textId="77777777"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14:anchorId="0B281F9D" wp14:editId="1D51921E">
          <wp:simplePos x="0" y="0"/>
          <wp:positionH relativeFrom="column">
            <wp:posOffset>-812165</wp:posOffset>
          </wp:positionH>
          <wp:positionV relativeFrom="paragraph">
            <wp:posOffset>-95250</wp:posOffset>
          </wp:positionV>
          <wp:extent cx="228600" cy="228600"/>
          <wp:effectExtent l="0" t="0" r="0" b="0"/>
          <wp:wrapSquare wrapText="bothSides"/>
          <wp:docPr id="12" name="Imagen 12"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14:anchorId="5D5F58B2" wp14:editId="2DDA8FAA">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14:paraId="5DD97248" w14:textId="77777777" w:rsidR="00A90926" w:rsidRPr="009B267A" w:rsidRDefault="002A388D" w:rsidP="009B267A">
                          <w:pPr>
                            <w:rPr>
                              <w:rFonts w:cs="Arial"/>
                              <w:color w:val="0000FF"/>
                              <w:sz w:val="20"/>
                              <w:u w:val="single"/>
                              <w:lang w:val="es-ES"/>
                            </w:rPr>
                          </w:pPr>
                          <w:hyperlink r:id="rId3" w:history="1">
                            <w:proofErr w:type="spellStart"/>
                            <w:r w:rsidR="00A90926" w:rsidRPr="009B267A">
                              <w:rPr>
                                <w:rFonts w:cs="Arial"/>
                                <w:color w:val="0000FF"/>
                                <w:sz w:val="20"/>
                                <w:u w:val="single"/>
                                <w:lang w:val="es-ES"/>
                              </w:rPr>
                              <w:t>fb.me</w:t>
                            </w:r>
                            <w:proofErr w:type="spellEnd"/>
                            <w:r w:rsidR="00A90926" w:rsidRPr="009B267A">
                              <w:rPr>
                                <w:rFonts w:cs="Arial"/>
                                <w:color w:val="0000FF"/>
                                <w:sz w:val="20"/>
                                <w:u w:val="single"/>
                                <w:lang w:val="es-ES"/>
                              </w:rPr>
                              <w:t>/</w:t>
                            </w:r>
                            <w:proofErr w:type="spellStart"/>
                            <w:r w:rsidR="00A90926" w:rsidRPr="009B267A">
                              <w:rPr>
                                <w:rFonts w:cs="Arial"/>
                                <w:color w:val="0000FF"/>
                                <w:sz w:val="20"/>
                                <w:u w:val="single"/>
                                <w:lang w:val="es-ES"/>
                              </w:rPr>
                              <w:t>EmpresariosFEDA</w:t>
                            </w:r>
                            <w:proofErr w:type="spellEnd"/>
                          </w:hyperlink>
                        </w:p>
                        <w:p w14:paraId="7A021629" w14:textId="77777777"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034470"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14:paraId="019CF37D" w14:textId="77777777"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14:anchorId="34C62EEC" wp14:editId="3202D61F">
          <wp:simplePos x="0" y="0"/>
          <wp:positionH relativeFrom="column">
            <wp:posOffset>1067435</wp:posOffset>
          </wp:positionH>
          <wp:positionV relativeFrom="paragraph">
            <wp:posOffset>132080</wp:posOffset>
          </wp:positionV>
          <wp:extent cx="228600" cy="228600"/>
          <wp:effectExtent l="0" t="0" r="0" b="0"/>
          <wp:wrapSquare wrapText="bothSides"/>
          <wp:docPr id="13" name="Imagen 13"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14:anchorId="31DD3A8E" wp14:editId="0F1C2484">
          <wp:simplePos x="0" y="0"/>
          <wp:positionH relativeFrom="column">
            <wp:posOffset>-812165</wp:posOffset>
          </wp:positionH>
          <wp:positionV relativeFrom="paragraph">
            <wp:posOffset>132080</wp:posOffset>
          </wp:positionV>
          <wp:extent cx="228600" cy="228600"/>
          <wp:effectExtent l="0" t="0" r="0" b="0"/>
          <wp:wrapSquare wrapText="bothSides"/>
          <wp:docPr id="14" name="Imagen 1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14:anchorId="45B1A801" wp14:editId="4B871637">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14:paraId="0602E340" w14:textId="77777777" w:rsidR="00A90926" w:rsidRPr="00C00842" w:rsidRDefault="002A388D"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034470"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14:anchorId="186C0C62" wp14:editId="0423BB43">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14:paraId="77C571FD" w14:textId="77777777" w:rsidR="00A90926" w:rsidRPr="00C00842" w:rsidRDefault="002A388D"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034470"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D4C4" w14:textId="77777777" w:rsidR="00CA619B" w:rsidRDefault="00CA619B">
      <w:r>
        <w:separator/>
      </w:r>
    </w:p>
  </w:footnote>
  <w:footnote w:type="continuationSeparator" w:id="0">
    <w:p w14:paraId="66B535FD" w14:textId="77777777" w:rsidR="00CA619B" w:rsidRDefault="00CA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A564" w14:textId="77777777"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14:anchorId="2EB28C9D" wp14:editId="12C92979">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10" name="Imagen 10"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14:paraId="363AF1BA" w14:textId="77777777"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14:paraId="0E5844EA" w14:textId="77777777"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14:paraId="6B587E67" w14:textId="77777777"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C45C25"/>
    <w:multiLevelType w:val="hybridMultilevel"/>
    <w:tmpl w:val="A5B48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96AC0"/>
    <w:multiLevelType w:val="hybridMultilevel"/>
    <w:tmpl w:val="42FAF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8C453B"/>
    <w:multiLevelType w:val="hybridMultilevel"/>
    <w:tmpl w:val="60F27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F9779F"/>
    <w:multiLevelType w:val="hybridMultilevel"/>
    <w:tmpl w:val="BA3E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4F0426"/>
    <w:multiLevelType w:val="hybridMultilevel"/>
    <w:tmpl w:val="A9C0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4142B1"/>
    <w:multiLevelType w:val="multilevel"/>
    <w:tmpl w:val="64B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959E2"/>
    <w:multiLevelType w:val="hybridMultilevel"/>
    <w:tmpl w:val="E416B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5A32C0"/>
    <w:multiLevelType w:val="hybridMultilevel"/>
    <w:tmpl w:val="3CFAA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0746ED"/>
    <w:multiLevelType w:val="hybridMultilevel"/>
    <w:tmpl w:val="50EE4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F07ADD"/>
    <w:multiLevelType w:val="multilevel"/>
    <w:tmpl w:val="7BB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F217A"/>
    <w:multiLevelType w:val="hybridMultilevel"/>
    <w:tmpl w:val="F2B80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0D3534"/>
    <w:multiLevelType w:val="hybridMultilevel"/>
    <w:tmpl w:val="B13A8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20" w15:restartNumberingAfterBreak="0">
    <w:nsid w:val="6E370D38"/>
    <w:multiLevelType w:val="hybridMultilevel"/>
    <w:tmpl w:val="BDF27B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1201D82"/>
    <w:multiLevelType w:val="hybridMultilevel"/>
    <w:tmpl w:val="70529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2150E2"/>
    <w:multiLevelType w:val="hybridMultilevel"/>
    <w:tmpl w:val="45122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F276B4"/>
    <w:multiLevelType w:val="hybridMultilevel"/>
    <w:tmpl w:val="74985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4577042">
    <w:abstractNumId w:val="19"/>
  </w:num>
  <w:num w:numId="2" w16cid:durableId="1219710675">
    <w:abstractNumId w:val="6"/>
  </w:num>
  <w:num w:numId="3" w16cid:durableId="1332220682">
    <w:abstractNumId w:val="2"/>
  </w:num>
  <w:num w:numId="4" w16cid:durableId="945308500">
    <w:abstractNumId w:val="1"/>
  </w:num>
  <w:num w:numId="5" w16cid:durableId="1148789458">
    <w:abstractNumId w:val="0"/>
  </w:num>
  <w:num w:numId="6" w16cid:durableId="68118445">
    <w:abstractNumId w:val="14"/>
  </w:num>
  <w:num w:numId="7" w16cid:durableId="472062716">
    <w:abstractNumId w:val="12"/>
  </w:num>
  <w:num w:numId="8" w16cid:durableId="1095595374">
    <w:abstractNumId w:val="16"/>
  </w:num>
  <w:num w:numId="9" w16cid:durableId="222377921">
    <w:abstractNumId w:val="20"/>
  </w:num>
  <w:num w:numId="10" w16cid:durableId="222253150">
    <w:abstractNumId w:val="7"/>
  </w:num>
  <w:num w:numId="11" w16cid:durableId="742946667">
    <w:abstractNumId w:val="17"/>
  </w:num>
  <w:num w:numId="12" w16cid:durableId="564535799">
    <w:abstractNumId w:val="18"/>
  </w:num>
  <w:num w:numId="13" w16cid:durableId="2087071719">
    <w:abstractNumId w:val="21"/>
  </w:num>
  <w:num w:numId="14" w16cid:durableId="382994277">
    <w:abstractNumId w:val="9"/>
  </w:num>
  <w:num w:numId="15" w16cid:durableId="1254823590">
    <w:abstractNumId w:val="13"/>
  </w:num>
  <w:num w:numId="16" w16cid:durableId="134834552">
    <w:abstractNumId w:val="11"/>
  </w:num>
  <w:num w:numId="17" w16cid:durableId="1039427466">
    <w:abstractNumId w:val="23"/>
  </w:num>
  <w:num w:numId="18" w16cid:durableId="263928902">
    <w:abstractNumId w:val="8"/>
  </w:num>
  <w:num w:numId="19" w16cid:durableId="1353454051">
    <w:abstractNumId w:val="22"/>
  </w:num>
  <w:num w:numId="20" w16cid:durableId="765081200">
    <w:abstractNumId w:val="10"/>
  </w:num>
  <w:num w:numId="21" w16cid:durableId="8646175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4470"/>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47E7F"/>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564"/>
    <w:rsid w:val="001B1E95"/>
    <w:rsid w:val="001B2E25"/>
    <w:rsid w:val="001B3231"/>
    <w:rsid w:val="001B4316"/>
    <w:rsid w:val="001B54CD"/>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3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C01"/>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388D"/>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7EC"/>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58D3"/>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12"/>
    <w:rsid w:val="00311852"/>
    <w:rsid w:val="00311B50"/>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40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65F7"/>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6F"/>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3586"/>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3C96"/>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C96"/>
    <w:rsid w:val="006E5E11"/>
    <w:rsid w:val="006E5FE6"/>
    <w:rsid w:val="006E6FE1"/>
    <w:rsid w:val="006E70E8"/>
    <w:rsid w:val="006E79A7"/>
    <w:rsid w:val="006E7A21"/>
    <w:rsid w:val="006F0488"/>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49"/>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3FDA"/>
    <w:rsid w:val="0073443E"/>
    <w:rsid w:val="0073461E"/>
    <w:rsid w:val="00734C76"/>
    <w:rsid w:val="0073568E"/>
    <w:rsid w:val="00737023"/>
    <w:rsid w:val="007375CC"/>
    <w:rsid w:val="007405C6"/>
    <w:rsid w:val="00740F9F"/>
    <w:rsid w:val="007416A5"/>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A56"/>
    <w:rsid w:val="00752B45"/>
    <w:rsid w:val="007530B1"/>
    <w:rsid w:val="0075428E"/>
    <w:rsid w:val="00754D6D"/>
    <w:rsid w:val="00755A14"/>
    <w:rsid w:val="00755F9A"/>
    <w:rsid w:val="0075651C"/>
    <w:rsid w:val="007565E7"/>
    <w:rsid w:val="007570CB"/>
    <w:rsid w:val="007571A3"/>
    <w:rsid w:val="00757734"/>
    <w:rsid w:val="007602C1"/>
    <w:rsid w:val="00760D18"/>
    <w:rsid w:val="007611CE"/>
    <w:rsid w:val="007624D0"/>
    <w:rsid w:val="0076323D"/>
    <w:rsid w:val="00763CF2"/>
    <w:rsid w:val="0076541F"/>
    <w:rsid w:val="00765B46"/>
    <w:rsid w:val="00767A6C"/>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4A4"/>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3E2C"/>
    <w:rsid w:val="008042E9"/>
    <w:rsid w:val="00804509"/>
    <w:rsid w:val="008050E7"/>
    <w:rsid w:val="00805D63"/>
    <w:rsid w:val="00806969"/>
    <w:rsid w:val="00807576"/>
    <w:rsid w:val="0081061A"/>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4BB7"/>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CAB"/>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58FE"/>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237"/>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4E0C"/>
    <w:rsid w:val="009654B5"/>
    <w:rsid w:val="009654D2"/>
    <w:rsid w:val="009656FE"/>
    <w:rsid w:val="009669C8"/>
    <w:rsid w:val="00967410"/>
    <w:rsid w:val="0096753B"/>
    <w:rsid w:val="00967C6E"/>
    <w:rsid w:val="009720E6"/>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8C5"/>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4966"/>
    <w:rsid w:val="009A4ECC"/>
    <w:rsid w:val="009A5886"/>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077"/>
    <w:rsid w:val="00A17247"/>
    <w:rsid w:val="00A178CC"/>
    <w:rsid w:val="00A21304"/>
    <w:rsid w:val="00A2269D"/>
    <w:rsid w:val="00A22C3C"/>
    <w:rsid w:val="00A23006"/>
    <w:rsid w:val="00A2353D"/>
    <w:rsid w:val="00A23CA0"/>
    <w:rsid w:val="00A243DE"/>
    <w:rsid w:val="00A24D73"/>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2765"/>
    <w:rsid w:val="00A82D21"/>
    <w:rsid w:val="00A84C53"/>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0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3DD6"/>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F0D"/>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4463"/>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2D24"/>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0D21"/>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4E7"/>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5BCF"/>
    <w:rsid w:val="00D769A6"/>
    <w:rsid w:val="00D773EC"/>
    <w:rsid w:val="00D77997"/>
    <w:rsid w:val="00D77AA2"/>
    <w:rsid w:val="00D8047D"/>
    <w:rsid w:val="00D80666"/>
    <w:rsid w:val="00D815F5"/>
    <w:rsid w:val="00D820AB"/>
    <w:rsid w:val="00D820EE"/>
    <w:rsid w:val="00D82BBA"/>
    <w:rsid w:val="00D84615"/>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157"/>
    <w:rsid w:val="00D95661"/>
    <w:rsid w:val="00D95A04"/>
    <w:rsid w:val="00D9699F"/>
    <w:rsid w:val="00D973CA"/>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904"/>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1511"/>
    <w:rsid w:val="00EC2373"/>
    <w:rsid w:val="00EC31D8"/>
    <w:rsid w:val="00EC496B"/>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1F"/>
    <w:rsid w:val="00EF1AF0"/>
    <w:rsid w:val="00EF1FDC"/>
    <w:rsid w:val="00EF37DE"/>
    <w:rsid w:val="00EF3906"/>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2D11"/>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545A"/>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C7E80"/>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5777"/>
    <o:shapelayout v:ext="edit">
      <o:idmap v:ext="edit" data="1"/>
    </o:shapelayout>
  </w:shapeDefaults>
  <w:decimalSymbol w:val=","/>
  <w:listSeparator w:val=";"/>
  <w14:docId w14:val="7E7131C8"/>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Ttul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1"/>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1">
    <w:name w:val="Mención sin resolver1"/>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 w:type="character" w:styleId="Mencinsinresolver">
    <w:name w:val="Unresolved Mention"/>
    <w:basedOn w:val="Fuentedeprrafopredeter"/>
    <w:uiPriority w:val="99"/>
    <w:semiHidden/>
    <w:unhideWhenUsed/>
    <w:rsid w:val="002A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753287">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468468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5701414">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6427979">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48545369">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686369486">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5176132">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1324319">
      <w:bodyDiv w:val="1"/>
      <w:marLeft w:val="0"/>
      <w:marRight w:val="0"/>
      <w:marTop w:val="0"/>
      <w:marBottom w:val="0"/>
      <w:divBdr>
        <w:top w:val="none" w:sz="0" w:space="0" w:color="auto"/>
        <w:left w:val="none" w:sz="0" w:space="0" w:color="auto"/>
        <w:bottom w:val="none" w:sz="0" w:space="0" w:color="auto"/>
        <w:right w:val="none" w:sz="0" w:space="0" w:color="auto"/>
      </w:divBdr>
      <w:divsChild>
        <w:div w:id="207691340">
          <w:marLeft w:val="0"/>
          <w:marRight w:val="0"/>
          <w:marTop w:val="0"/>
          <w:marBottom w:val="0"/>
          <w:divBdr>
            <w:top w:val="none" w:sz="0" w:space="0" w:color="auto"/>
            <w:left w:val="none" w:sz="0" w:space="0" w:color="auto"/>
            <w:bottom w:val="none" w:sz="0" w:space="0" w:color="auto"/>
            <w:right w:val="none" w:sz="0" w:space="0" w:color="auto"/>
          </w:divBdr>
          <w:divsChild>
            <w:div w:id="13919349">
              <w:marLeft w:val="0"/>
              <w:marRight w:val="0"/>
              <w:marTop w:val="480"/>
              <w:marBottom w:val="360"/>
              <w:divBdr>
                <w:top w:val="none" w:sz="0" w:space="0" w:color="auto"/>
                <w:left w:val="none" w:sz="0" w:space="0" w:color="auto"/>
                <w:bottom w:val="none" w:sz="0" w:space="0" w:color="auto"/>
                <w:right w:val="none" w:sz="0" w:space="0" w:color="auto"/>
              </w:divBdr>
            </w:div>
          </w:divsChild>
        </w:div>
        <w:div w:id="1223180663">
          <w:marLeft w:val="0"/>
          <w:marRight w:val="0"/>
          <w:marTop w:val="0"/>
          <w:marBottom w:val="0"/>
          <w:divBdr>
            <w:top w:val="none" w:sz="0" w:space="0" w:color="auto"/>
            <w:left w:val="none" w:sz="0" w:space="0" w:color="auto"/>
            <w:bottom w:val="none" w:sz="0" w:space="0" w:color="auto"/>
            <w:right w:val="none" w:sz="0" w:space="0" w:color="auto"/>
          </w:divBdr>
        </w:div>
        <w:div w:id="2092968437">
          <w:marLeft w:val="0"/>
          <w:marRight w:val="0"/>
          <w:marTop w:val="0"/>
          <w:marBottom w:val="0"/>
          <w:divBdr>
            <w:top w:val="none" w:sz="0" w:space="0" w:color="auto"/>
            <w:left w:val="none" w:sz="0" w:space="0" w:color="auto"/>
            <w:bottom w:val="none" w:sz="0" w:space="0" w:color="auto"/>
            <w:right w:val="none" w:sz="0" w:space="0" w:color="auto"/>
          </w:divBdr>
        </w:div>
        <w:div w:id="536624424">
          <w:marLeft w:val="0"/>
          <w:marRight w:val="0"/>
          <w:marTop w:val="0"/>
          <w:marBottom w:val="0"/>
          <w:divBdr>
            <w:top w:val="none" w:sz="0" w:space="0" w:color="auto"/>
            <w:left w:val="none" w:sz="0" w:space="0" w:color="auto"/>
            <w:bottom w:val="none" w:sz="0" w:space="0" w:color="auto"/>
            <w:right w:val="none" w:sz="0" w:space="0" w:color="auto"/>
          </w:divBdr>
        </w:div>
      </w:divsChild>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4945196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59691303">
      <w:bodyDiv w:val="1"/>
      <w:marLeft w:val="0"/>
      <w:marRight w:val="0"/>
      <w:marTop w:val="0"/>
      <w:marBottom w:val="0"/>
      <w:divBdr>
        <w:top w:val="none" w:sz="0" w:space="0" w:color="auto"/>
        <w:left w:val="none" w:sz="0" w:space="0" w:color="auto"/>
        <w:bottom w:val="none" w:sz="0" w:space="0" w:color="auto"/>
        <w:right w:val="none" w:sz="0" w:space="0" w:color="auto"/>
      </w:divBdr>
      <w:divsChild>
        <w:div w:id="1337265311">
          <w:marLeft w:val="0"/>
          <w:marRight w:val="0"/>
          <w:marTop w:val="0"/>
          <w:marBottom w:val="0"/>
          <w:divBdr>
            <w:top w:val="none" w:sz="0" w:space="0" w:color="auto"/>
            <w:left w:val="none" w:sz="0" w:space="0" w:color="auto"/>
            <w:bottom w:val="none" w:sz="0" w:space="0" w:color="auto"/>
            <w:right w:val="none" w:sz="0" w:space="0" w:color="auto"/>
          </w:divBdr>
        </w:div>
      </w:divsChild>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296065223">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6174036">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4565958">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79466772">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674901">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 TargetMode="External"/><Relationship Id="rId13" Type="http://schemas.openxmlformats.org/officeDocument/2006/relationships/hyperlink" Target="https://www.feda.es/servicios/asesoramiento-tecnico/apoyo-a-la-inversion" TargetMode="External"/><Relationship Id="rId18" Type="http://schemas.openxmlformats.org/officeDocument/2006/relationships/hyperlink" Target="https://www.feda.es/servicios/asesoramiento-tecnico/gestion-de-la-innovac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eda.es/feda/nuestro-equipo/42-delegacion-hellin" TargetMode="External"/><Relationship Id="rId17" Type="http://schemas.openxmlformats.org/officeDocument/2006/relationships/hyperlink" Target="https://www.feda.es/servicios/asesoramiento-tecnico/apoyo-a-la-inversion" TargetMode="External"/><Relationship Id="rId2" Type="http://schemas.openxmlformats.org/officeDocument/2006/relationships/numbering" Target="numbering.xml"/><Relationship Id="rId16" Type="http://schemas.openxmlformats.org/officeDocument/2006/relationships/hyperlink" Target="https://www.capazit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a.es/feda/nuestro-equipo/43-delegacion-la-roda" TargetMode="External"/><Relationship Id="rId5" Type="http://schemas.openxmlformats.org/officeDocument/2006/relationships/webSettings" Target="webSettings.xml"/><Relationship Id="rId15" Type="http://schemas.openxmlformats.org/officeDocument/2006/relationships/hyperlink" Target="https://eenclm.com/" TargetMode="External"/><Relationship Id="rId23" Type="http://schemas.openxmlformats.org/officeDocument/2006/relationships/theme" Target="theme/theme1.xml"/><Relationship Id="rId10" Type="http://schemas.openxmlformats.org/officeDocument/2006/relationships/hyperlink" Target="https://www.feda.es/feda/nuestro-equipo/44-delegacion-caude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a.es/feda/nuestro-equipo/40-delegacion-villarrobledo" TargetMode="External"/><Relationship Id="rId14" Type="http://schemas.openxmlformats.org/officeDocument/2006/relationships/hyperlink" Target="https://www.escueladenegociosfeda.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0250-5AE1-4CEB-9077-F80D3B61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578</Words>
  <Characters>3923</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4493</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creativo</cp:lastModifiedBy>
  <cp:revision>4</cp:revision>
  <cp:lastPrinted>2021-03-16T11:17:00Z</cp:lastPrinted>
  <dcterms:created xsi:type="dcterms:W3CDTF">2022-11-30T15:53:00Z</dcterms:created>
  <dcterms:modified xsi:type="dcterms:W3CDTF">2022-12-01T08:25:00Z</dcterms:modified>
</cp:coreProperties>
</file>