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16F27" w14:textId="77777777"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074208C2" w14:textId="77777777" w:rsidR="00852CAB" w:rsidRPr="008C0520" w:rsidRDefault="00752A56" w:rsidP="00702694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8C052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466D45" w:rsidRPr="008C052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31</w:t>
      </w:r>
      <w:r w:rsidR="00C5021F" w:rsidRPr="008C052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</w:t>
      </w:r>
      <w:r w:rsidR="0097266D" w:rsidRPr="008C052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enero de 2023</w:t>
      </w:r>
    </w:p>
    <w:p w14:paraId="0B56A8F0" w14:textId="77777777" w:rsidR="00A11E4A" w:rsidRDefault="00A11E4A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169BA3FB" w14:textId="77777777" w:rsidR="00A11E4A" w:rsidRDefault="00A11E4A" w:rsidP="00A11E4A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A11E4A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Artemio Pérez y su actual Comité Ejecutivo vuelven a presentar candidatura a la Asamblea Electoral de FEDA del próximo 23 de febrero</w:t>
      </w:r>
    </w:p>
    <w:p w14:paraId="6BEE8EC6" w14:textId="77777777" w:rsidR="00BD0C47" w:rsidRDefault="00BD0C47" w:rsidP="00A11E4A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39E843C8" w14:textId="72E2ACF7" w:rsidR="00BD0C47" w:rsidRPr="00BD0C47" w:rsidRDefault="00BD0C47" w:rsidP="00BD0C47">
      <w:pPr>
        <w:pStyle w:val="Prrafodelista"/>
        <w:numPr>
          <w:ilvl w:val="0"/>
          <w:numId w:val="35"/>
        </w:numPr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Se presentan con el aval del noventa por ciento de </w:t>
      </w:r>
      <w:r w:rsidR="00D00F66"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las asociaciones</w:t>
      </w: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, que </w:t>
      </w:r>
      <w:r w:rsidR="00784828"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re</w:t>
      </w: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presentan a los sectores empresariales y zonas geográfica</w:t>
      </w:r>
      <w:r w:rsidR="00784828"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s</w:t>
      </w: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 de la provincia</w:t>
      </w:r>
    </w:p>
    <w:p w14:paraId="1E7D2141" w14:textId="2450EBE5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 xml:space="preserve">La candidatura encabeza por el actual presidente, </w:t>
      </w:r>
      <w:hyperlink r:id="rId8" w:history="1">
        <w:r w:rsidRPr="00B75EDB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Artemio Pérez Alfaro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, ha </w:t>
      </w:r>
      <w:r w:rsidR="0061655F">
        <w:rPr>
          <w:rFonts w:ascii="Tahoma" w:hAnsi="Tahoma" w:cs="Tahoma"/>
          <w:b w:val="0"/>
          <w:bCs/>
          <w:sz w:val="22"/>
          <w:szCs w:val="22"/>
        </w:rPr>
        <w:t xml:space="preserve">quedado registrada en la Secretaria General de FEDA 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para el nuevo </w:t>
      </w:r>
      <w:hyperlink r:id="rId9" w:history="1">
        <w:r w:rsidRPr="009A7322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Comité Ejecutivo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 que se presentará en la </w:t>
      </w:r>
      <w:hyperlink r:id="rId10" w:history="1">
        <w:r w:rsidRPr="009A7322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Asamblea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 Electoral convocada para el próximo día 2</w:t>
      </w:r>
      <w:r w:rsidR="0061655F">
        <w:rPr>
          <w:rFonts w:ascii="Tahoma" w:hAnsi="Tahoma" w:cs="Tahoma"/>
          <w:b w:val="0"/>
          <w:bCs/>
          <w:sz w:val="22"/>
          <w:szCs w:val="22"/>
        </w:rPr>
        <w:t>3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 de</w:t>
      </w:r>
      <w:r w:rsidR="0061655F">
        <w:rPr>
          <w:rFonts w:ascii="Tahoma" w:hAnsi="Tahoma" w:cs="Tahoma"/>
          <w:b w:val="0"/>
          <w:bCs/>
          <w:sz w:val="22"/>
          <w:szCs w:val="22"/>
        </w:rPr>
        <w:t xml:space="preserve">l próximo mes de </w:t>
      </w:r>
      <w:r w:rsidRPr="00E76E22">
        <w:rPr>
          <w:rFonts w:ascii="Tahoma" w:hAnsi="Tahoma" w:cs="Tahoma"/>
          <w:b w:val="0"/>
          <w:bCs/>
          <w:sz w:val="22"/>
          <w:szCs w:val="22"/>
        </w:rPr>
        <w:t>febrero.</w:t>
      </w:r>
    </w:p>
    <w:p w14:paraId="41718D09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C3C649E" w14:textId="77777777" w:rsidR="00466D45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>Como marcan los Estatutos de la Confederación, la Asamblea fue convocada con un mes de antelación, el pasado 2</w:t>
      </w:r>
      <w:r w:rsidR="0061655F">
        <w:rPr>
          <w:rFonts w:ascii="Tahoma" w:hAnsi="Tahoma" w:cs="Tahoma"/>
          <w:b w:val="0"/>
          <w:bCs/>
          <w:sz w:val="22"/>
          <w:szCs w:val="22"/>
        </w:rPr>
        <w:t>3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 de </w:t>
      </w:r>
      <w:r w:rsidR="0061655F">
        <w:rPr>
          <w:rFonts w:ascii="Tahoma" w:hAnsi="Tahoma" w:cs="Tahoma"/>
          <w:b w:val="0"/>
          <w:bCs/>
          <w:sz w:val="22"/>
          <w:szCs w:val="22"/>
        </w:rPr>
        <w:t xml:space="preserve">ese mes de </w:t>
      </w:r>
      <w:r w:rsidRPr="00E76E22">
        <w:rPr>
          <w:rFonts w:ascii="Tahoma" w:hAnsi="Tahoma" w:cs="Tahoma"/>
          <w:b w:val="0"/>
          <w:bCs/>
          <w:sz w:val="22"/>
          <w:szCs w:val="22"/>
        </w:rPr>
        <w:t>enero, y el plazo de presentación de candidaturas finaliza</w:t>
      </w:r>
      <w:r w:rsidR="0061655F">
        <w:rPr>
          <w:rFonts w:ascii="Tahoma" w:hAnsi="Tahoma" w:cs="Tahoma"/>
          <w:b w:val="0"/>
          <w:bCs/>
          <w:sz w:val="22"/>
          <w:szCs w:val="22"/>
        </w:rPr>
        <w:t xml:space="preserve"> el próximo día 8, a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 quince</w:t>
      </w:r>
      <w:r w:rsidR="0061655F">
        <w:rPr>
          <w:rFonts w:ascii="Tahoma" w:hAnsi="Tahoma" w:cs="Tahoma"/>
          <w:b w:val="0"/>
          <w:bCs/>
          <w:sz w:val="22"/>
          <w:szCs w:val="22"/>
        </w:rPr>
        <w:t>s días de la fecha asamblearia.</w:t>
      </w:r>
    </w:p>
    <w:p w14:paraId="73ECCCC6" w14:textId="77777777" w:rsidR="0061655F" w:rsidRPr="00E76E22" w:rsidRDefault="0061655F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E78BDCA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 xml:space="preserve">En la candidatura del actual presidente, continúan los cuatro vicepresidentes que ya figuraron en su lista de 2015: Rosario Jiménez Gómez (Seguridad Extin-Alba, S.L.), Carlos La Orden Gil (Anigma, S.A.); Antonio Atienzar Serrallé (Talleres Gómez Moraga, S.L.) y Juan Martínez Moraga (Martínez Moraga, S.L.). El cargo de secretario del Comité Ejecutivo estará desempeñado en estos cuatro próximos años por </w:t>
      </w:r>
      <w:r w:rsidR="0061655F">
        <w:rPr>
          <w:rFonts w:ascii="Tahoma" w:hAnsi="Tahoma" w:cs="Tahoma"/>
          <w:b w:val="0"/>
          <w:bCs/>
          <w:sz w:val="22"/>
          <w:szCs w:val="22"/>
        </w:rPr>
        <w:t xml:space="preserve">Juan Manuel García García (autónomo, presidente de la </w:t>
      </w:r>
      <w:hyperlink r:id="rId11" w:history="1">
        <w:r w:rsidR="0061655F" w:rsidRPr="0061655F">
          <w:rPr>
            <w:rStyle w:val="Hipervnculo"/>
            <w:rFonts w:ascii="Tahoma" w:hAnsi="Tahoma" w:cs="Tahoma"/>
            <w:b w:val="0"/>
            <w:sz w:val="22"/>
            <w:szCs w:val="22"/>
          </w:rPr>
          <w:t xml:space="preserve">Asociación Provincial de Fontaneros, Calefactores y Afines de Albacete </w:t>
        </w:r>
      </w:hyperlink>
      <w:r w:rsidR="0061655F">
        <w:rPr>
          <w:rFonts w:ascii="Tahoma" w:hAnsi="Tahoma" w:cs="Tahoma"/>
          <w:b w:val="0"/>
          <w:sz w:val="22"/>
          <w:szCs w:val="22"/>
        </w:rPr>
        <w:t xml:space="preserve">), en sustitución de Pedro Cifuentes; </w:t>
      </w:r>
      <w:r w:rsidRPr="00E76E22">
        <w:rPr>
          <w:rFonts w:ascii="Tahoma" w:hAnsi="Tahoma" w:cs="Tahoma"/>
          <w:b w:val="0"/>
          <w:bCs/>
          <w:sz w:val="22"/>
          <w:szCs w:val="22"/>
        </w:rPr>
        <w:t>y como tesorero José Lozano Tendero (Ferretería Plazo Mayor, S.L.). Junto con seis empresarios que ocupan las vocalías: Jesús Núñez Pérez (Instalaciones Eléctricas Cuvial, S.L.), Enrique Jiménez Redondo (Transportes Santiago Jiménez e Hijos, S.L.), Pedro Jesús Sáez Cruz (Grupo Amiab Servicios Integrados, S.L.U.), José Eugenio Li</w:t>
      </w:r>
      <w:r w:rsidR="00D82DCE">
        <w:rPr>
          <w:rFonts w:ascii="Tahoma" w:hAnsi="Tahoma" w:cs="Tahoma"/>
          <w:b w:val="0"/>
          <w:bCs/>
          <w:sz w:val="22"/>
          <w:szCs w:val="22"/>
        </w:rPr>
        <w:t xml:space="preserve">llo Piqueras (Lillotex, S.A.), </w:t>
      </w:r>
      <w:r w:rsidRPr="00E76E22">
        <w:rPr>
          <w:rFonts w:ascii="Tahoma" w:hAnsi="Tahoma" w:cs="Tahoma"/>
          <w:b w:val="0"/>
          <w:bCs/>
          <w:sz w:val="22"/>
          <w:szCs w:val="22"/>
        </w:rPr>
        <w:t>Luis Ramirez</w:t>
      </w:r>
      <w:r w:rsidR="00D82DCE">
        <w:rPr>
          <w:rFonts w:ascii="Tahoma" w:hAnsi="Tahoma" w:cs="Tahoma"/>
          <w:b w:val="0"/>
          <w:bCs/>
          <w:sz w:val="22"/>
          <w:szCs w:val="22"/>
        </w:rPr>
        <w:t xml:space="preserve"> Sánchez (Muebles Hiloga, S.L.), y Antonio Ochoa Bleda (Ilium Asesores, S.L.).</w:t>
      </w:r>
    </w:p>
    <w:p w14:paraId="5915E3F2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7D69487" w14:textId="77777777" w:rsidR="00466D45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>Esta candidatura recoge representantes de todos los sectores empresariales de Albacete y, por tanto, integrados en FEDA, como comercio, s</w:t>
      </w:r>
      <w:r w:rsidR="00D82DCE">
        <w:rPr>
          <w:rFonts w:ascii="Tahoma" w:hAnsi="Tahoma" w:cs="Tahoma"/>
          <w:b w:val="0"/>
          <w:bCs/>
          <w:sz w:val="22"/>
          <w:szCs w:val="22"/>
        </w:rPr>
        <w:t xml:space="preserve">ervicios, transportes, metal o construcción. Y en la misma están los presidentes de asociaciones como </w:t>
      </w:r>
      <w:hyperlink r:id="rId12" w:history="1">
        <w:r w:rsidR="00D82DCE" w:rsidRPr="00D82DCE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talleres de reparación de vehículos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13" w:history="1">
        <w:r w:rsidR="00D82DCE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distribuidores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14" w:history="1">
        <w:r w:rsidR="00D82DCE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fontaneros y calefactores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15" w:history="1">
        <w:r w:rsidR="00D82DCE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instaladores electricistas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16" w:history="1">
        <w:r w:rsidR="00B663E5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 xml:space="preserve">industria </w:t>
        </w:r>
        <w:r w:rsidR="00D82DCE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textil</w:t>
        </w:r>
        <w:r w:rsidR="00B663E5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,</w:t>
        </w:r>
        <w:r w:rsidR="00D82DCE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 xml:space="preserve"> confecci</w:t>
        </w:r>
        <w:r w:rsidR="00B663E5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ón y moda</w:t>
        </w:r>
      </w:hyperlink>
      <w:r w:rsidR="00B663E5">
        <w:rPr>
          <w:rFonts w:ascii="Tahoma" w:hAnsi="Tahoma" w:cs="Tahoma"/>
          <w:b w:val="0"/>
          <w:bCs/>
          <w:sz w:val="22"/>
          <w:szCs w:val="22"/>
        </w:rPr>
        <w:t>,</w:t>
      </w:r>
      <w:r w:rsidR="00D82DCE">
        <w:rPr>
          <w:rFonts w:ascii="Tahoma" w:hAnsi="Tahoma" w:cs="Tahoma"/>
          <w:b w:val="0"/>
          <w:bCs/>
          <w:sz w:val="22"/>
          <w:szCs w:val="22"/>
        </w:rPr>
        <w:t xml:space="preserve"> </w:t>
      </w:r>
      <w:hyperlink r:id="rId17" w:history="1">
        <w:r w:rsidR="00D82DCE" w:rsidRPr="00B663E5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oficinas y despachos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18" w:history="1">
        <w:r w:rsidR="00D82DCE" w:rsidRPr="00D82DCE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transportes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 y </w:t>
      </w:r>
      <w:hyperlink r:id="rId19" w:history="1">
        <w:r w:rsidR="00D82DCE" w:rsidRPr="00D82DCE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FECOM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 xml:space="preserve">. Además, del presidente de la Cámara de Comercio y que preside el </w:t>
      </w:r>
      <w:hyperlink r:id="rId20" w:history="1">
        <w:r w:rsidR="00D82DCE"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grupo mixto de asociados en FEDA</w:t>
        </w:r>
      </w:hyperlink>
      <w:r w:rsidR="00D82DCE">
        <w:rPr>
          <w:rFonts w:ascii="Tahoma" w:hAnsi="Tahoma" w:cs="Tahoma"/>
          <w:b w:val="0"/>
          <w:bCs/>
          <w:sz w:val="22"/>
          <w:szCs w:val="22"/>
        </w:rPr>
        <w:t>.</w:t>
      </w:r>
    </w:p>
    <w:p w14:paraId="3E0CE22C" w14:textId="77777777" w:rsidR="00466D45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0F4D97BE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Cs/>
          <w:sz w:val="22"/>
          <w:szCs w:val="22"/>
        </w:rPr>
      </w:pPr>
      <w:r w:rsidRPr="00E76E22">
        <w:rPr>
          <w:rFonts w:ascii="Tahoma" w:hAnsi="Tahoma" w:cs="Tahoma"/>
          <w:bCs/>
          <w:sz w:val="22"/>
          <w:szCs w:val="22"/>
        </w:rPr>
        <w:t>Siguiendo los Estatutos</w:t>
      </w:r>
    </w:p>
    <w:p w14:paraId="2EC2FAC3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091AE129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 xml:space="preserve">La candidatura se ha registrado por la Secretaria General de FEDA de acuerdo a todo lo recogido por los </w:t>
      </w:r>
      <w:hyperlink r:id="rId21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Estatutos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 en su artículo 42, referido al régimen electoral y la presentación </w:t>
      </w:r>
      <w:r w:rsidR="007230E4">
        <w:rPr>
          <w:rFonts w:ascii="Tahoma" w:hAnsi="Tahoma" w:cs="Tahoma"/>
          <w:b w:val="0"/>
          <w:bCs/>
          <w:sz w:val="22"/>
          <w:szCs w:val="22"/>
        </w:rPr>
        <w:t>de candidaturas, que tiene que estar a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valada como mínimo con </w:t>
      </w:r>
      <w:r w:rsidR="007230E4" w:rsidRPr="00E76E22">
        <w:rPr>
          <w:rFonts w:ascii="Tahoma" w:hAnsi="Tahoma" w:cs="Tahoma"/>
          <w:b w:val="0"/>
          <w:bCs/>
          <w:sz w:val="22"/>
          <w:szCs w:val="22"/>
        </w:rPr>
        <w:t>el 15% de compromisarios convocado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 a la Asamblea. Según los avales solicitados a </w:t>
      </w:r>
      <w:r w:rsidR="00784828">
        <w:rPr>
          <w:rFonts w:ascii="Tahoma" w:hAnsi="Tahoma" w:cs="Tahoma"/>
          <w:b w:val="0"/>
          <w:bCs/>
          <w:sz w:val="22"/>
          <w:szCs w:val="22"/>
        </w:rPr>
        <w:t xml:space="preserve">las 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asociaciones, la candidatura </w:t>
      </w:r>
      <w:r w:rsidR="007230E4">
        <w:rPr>
          <w:rFonts w:ascii="Tahoma" w:hAnsi="Tahoma" w:cs="Tahoma"/>
          <w:b w:val="0"/>
          <w:bCs/>
          <w:sz w:val="22"/>
          <w:szCs w:val="22"/>
        </w:rPr>
        <w:t xml:space="preserve">que encabeza el actual presidente, Artemio Pérez Alfaro, 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está avalada </w:t>
      </w:r>
      <w:r w:rsidR="008C0520">
        <w:rPr>
          <w:rFonts w:ascii="Tahoma" w:hAnsi="Tahoma" w:cs="Tahoma"/>
          <w:b w:val="0"/>
          <w:bCs/>
          <w:sz w:val="22"/>
          <w:szCs w:val="22"/>
        </w:rPr>
        <w:t xml:space="preserve">por 62 asociaciones, que representan el </w:t>
      </w:r>
      <w:r w:rsidR="00B663E5">
        <w:rPr>
          <w:rFonts w:ascii="Tahoma" w:hAnsi="Tahoma" w:cs="Tahoma"/>
          <w:b w:val="0"/>
          <w:bCs/>
          <w:sz w:val="22"/>
          <w:szCs w:val="22"/>
        </w:rPr>
        <w:t>90</w:t>
      </w:r>
      <w:r w:rsidRPr="00E76E22">
        <w:rPr>
          <w:rFonts w:ascii="Tahoma" w:hAnsi="Tahoma" w:cs="Tahoma"/>
          <w:b w:val="0"/>
          <w:bCs/>
          <w:sz w:val="22"/>
          <w:szCs w:val="22"/>
        </w:rPr>
        <w:t>% de los compromisario</w:t>
      </w:r>
      <w:r w:rsidR="008C0520">
        <w:rPr>
          <w:rFonts w:ascii="Tahoma" w:hAnsi="Tahoma" w:cs="Tahoma"/>
          <w:b w:val="0"/>
          <w:bCs/>
          <w:sz w:val="22"/>
          <w:szCs w:val="22"/>
        </w:rPr>
        <w:t xml:space="preserve">s, cerrando así la posibilidad de cualquier otra candidatura, porque no tendría el 15% mínimo que marcan los Estatutos. </w:t>
      </w:r>
      <w:r w:rsidR="00E4567F">
        <w:rPr>
          <w:rFonts w:ascii="Tahoma" w:hAnsi="Tahoma" w:cs="Tahoma"/>
          <w:b w:val="0"/>
          <w:bCs/>
          <w:sz w:val="22"/>
          <w:szCs w:val="22"/>
        </w:rPr>
        <w:t>Asociaciones que representan al conjunto del empresariado de la provincia y a los sectores de la economía provincial.</w:t>
      </w:r>
      <w:r>
        <w:rPr>
          <w:rFonts w:ascii="Tahoma" w:hAnsi="Tahoma" w:cs="Tahoma"/>
          <w:b w:val="0"/>
          <w:bCs/>
          <w:sz w:val="22"/>
          <w:szCs w:val="22"/>
        </w:rPr>
        <w:t xml:space="preserve"> La </w:t>
      </w:r>
      <w:r w:rsidR="007230E4">
        <w:rPr>
          <w:rFonts w:ascii="Tahoma" w:hAnsi="Tahoma" w:cs="Tahoma"/>
          <w:b w:val="0"/>
          <w:bCs/>
          <w:sz w:val="22"/>
          <w:szCs w:val="22"/>
        </w:rPr>
        <w:t>Asamblea ha sido convocada a 383</w:t>
      </w:r>
      <w:r>
        <w:rPr>
          <w:rFonts w:ascii="Tahoma" w:hAnsi="Tahoma" w:cs="Tahoma"/>
          <w:b w:val="0"/>
          <w:bCs/>
          <w:sz w:val="22"/>
          <w:szCs w:val="22"/>
        </w:rPr>
        <w:t xml:space="preserve"> compromisarios en representación de las </w:t>
      </w:r>
      <w:hyperlink r:id="rId22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asociaciones que integran FEDA</w:t>
        </w:r>
      </w:hyperlink>
      <w:r>
        <w:rPr>
          <w:rFonts w:ascii="Tahoma" w:hAnsi="Tahoma" w:cs="Tahoma"/>
          <w:b w:val="0"/>
          <w:bCs/>
          <w:sz w:val="22"/>
          <w:szCs w:val="22"/>
        </w:rPr>
        <w:t>.</w:t>
      </w:r>
    </w:p>
    <w:p w14:paraId="673C9EF6" w14:textId="77777777" w:rsidR="00E4567F" w:rsidRDefault="00E4567F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1BAB1EA2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lastRenderedPageBreak/>
        <w:t xml:space="preserve">Los integrantes </w:t>
      </w:r>
      <w:r w:rsidR="00E4567F">
        <w:rPr>
          <w:rFonts w:ascii="Tahoma" w:hAnsi="Tahoma" w:cs="Tahoma"/>
          <w:b w:val="0"/>
          <w:bCs/>
          <w:sz w:val="22"/>
          <w:szCs w:val="22"/>
        </w:rPr>
        <w:t xml:space="preserve">de la candidatura </w:t>
      </w:r>
      <w:r w:rsidRPr="00E76E22">
        <w:rPr>
          <w:rFonts w:ascii="Tahoma" w:hAnsi="Tahoma" w:cs="Tahoma"/>
          <w:b w:val="0"/>
          <w:bCs/>
          <w:sz w:val="22"/>
          <w:szCs w:val="22"/>
        </w:rPr>
        <w:t>tienen una antigüedad como asociado a FEDA de más de un año y al corriente de pago de las cuotas y cualesquiera otras obligaciones económicas que tuviera concertadas con la Confederación y sus asociaciones.</w:t>
      </w:r>
      <w:r w:rsidR="00E4567F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E76E22">
        <w:rPr>
          <w:rFonts w:ascii="Tahoma" w:hAnsi="Tahoma" w:cs="Tahoma"/>
          <w:b w:val="0"/>
          <w:bCs/>
          <w:sz w:val="22"/>
          <w:szCs w:val="22"/>
        </w:rPr>
        <w:t>Asimismo, han acreditado un período mínimo de dos años de ejercicio de sus actividades empresariales o profesionales.</w:t>
      </w:r>
    </w:p>
    <w:p w14:paraId="0EC2E979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6837868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>La candidatura presentada por el actual presidente, según los Estatutos de FEDA, no está integrada “por personas que estén inhabilitadas conforme a la Ley Concursal, mientras no haya concluido el periodo de inhabilitación fijado en la sentencia de calificación del concurso y los que hayan sido condenados por delitos contra la libertad, contra el patrimonio o contra el orden socioeconómico, contra la seguridad colectiva, contra la Administración de Justicia o por cualquier clase de falsedad, así como aquellos que por razón de su cargo no puedan ejercer el comercio”.</w:t>
      </w:r>
    </w:p>
    <w:p w14:paraId="5CAF297D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46D775FA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>Igualmente, el presidente, que encabeza la candidatura, ha formalizado en FEDA el aval que recogen los Estatutos, de un 4% del presupuesto de la Confederación, y que ha ascendido a 98.</w:t>
      </w:r>
      <w:r w:rsidR="00E4567F">
        <w:rPr>
          <w:rFonts w:ascii="Tahoma" w:hAnsi="Tahoma" w:cs="Tahoma"/>
          <w:b w:val="0"/>
          <w:bCs/>
          <w:sz w:val="22"/>
          <w:szCs w:val="22"/>
        </w:rPr>
        <w:t>476,80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 €, a efectos de acreditar la solvencia económica de los componentes de la candidatura.</w:t>
      </w:r>
    </w:p>
    <w:p w14:paraId="52D5E24B" w14:textId="77777777" w:rsidR="00466D45" w:rsidRPr="00E76E22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7257355A" w14:textId="77777777" w:rsidR="00466D45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 w:rsidRPr="00E76E22">
        <w:rPr>
          <w:rFonts w:ascii="Tahoma" w:hAnsi="Tahoma" w:cs="Tahoma"/>
          <w:b w:val="0"/>
          <w:bCs/>
          <w:sz w:val="22"/>
          <w:szCs w:val="22"/>
        </w:rPr>
        <w:t xml:space="preserve">El Comité Ejecutivo de FEDA que se someterá a la Asamblea Electoral se completará con los presidentes de las juntas locales de las </w:t>
      </w:r>
      <w:hyperlink r:id="rId23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delegaciones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 de </w:t>
      </w:r>
      <w:hyperlink r:id="rId24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Almansa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25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Caudete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26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Hellín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27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La Roda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 y </w:t>
      </w:r>
      <w:hyperlink r:id="rId28" w:history="1">
        <w:r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Villarrobledo</w:t>
        </w:r>
      </w:hyperlink>
      <w:r w:rsidRPr="00E76E22">
        <w:rPr>
          <w:rFonts w:ascii="Tahoma" w:hAnsi="Tahoma" w:cs="Tahoma"/>
          <w:b w:val="0"/>
          <w:bCs/>
          <w:sz w:val="22"/>
          <w:szCs w:val="22"/>
        </w:rPr>
        <w:t xml:space="preserve">, </w:t>
      </w:r>
      <w:r w:rsidR="00E4567F">
        <w:rPr>
          <w:rFonts w:ascii="Tahoma" w:hAnsi="Tahoma" w:cs="Tahoma"/>
          <w:b w:val="0"/>
          <w:bCs/>
          <w:sz w:val="22"/>
          <w:szCs w:val="22"/>
        </w:rPr>
        <w:t xml:space="preserve">que supondrá la representación de sectores tan importantes como </w:t>
      </w:r>
      <w:hyperlink r:id="rId29" w:history="1">
        <w:r w:rsidR="00E4567F"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construcción</w:t>
        </w:r>
      </w:hyperlink>
      <w:r w:rsidR="00E4567F">
        <w:rPr>
          <w:rFonts w:ascii="Tahoma" w:hAnsi="Tahoma" w:cs="Tahoma"/>
          <w:b w:val="0"/>
          <w:bCs/>
          <w:sz w:val="22"/>
          <w:szCs w:val="22"/>
        </w:rPr>
        <w:t xml:space="preserve"> o </w:t>
      </w:r>
      <w:hyperlink r:id="rId30" w:history="1">
        <w:r w:rsidR="00E4567F" w:rsidRPr="00784828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calzado</w:t>
        </w:r>
      </w:hyperlink>
      <w:r w:rsidR="00E4567F">
        <w:rPr>
          <w:rFonts w:ascii="Tahoma" w:hAnsi="Tahoma" w:cs="Tahoma"/>
          <w:b w:val="0"/>
          <w:bCs/>
          <w:sz w:val="22"/>
          <w:szCs w:val="22"/>
        </w:rPr>
        <w:t>. Asimismo, se incorporarán</w:t>
      </w:r>
      <w:r w:rsidRPr="00E76E22">
        <w:rPr>
          <w:rFonts w:ascii="Tahoma" w:hAnsi="Tahoma" w:cs="Tahoma"/>
          <w:b w:val="0"/>
          <w:bCs/>
          <w:sz w:val="22"/>
          <w:szCs w:val="22"/>
        </w:rPr>
        <w:t xml:space="preserve"> dos miembros de la Junta Directiva de FEDA y dos más nombrados directamente por el presidente.</w:t>
      </w:r>
    </w:p>
    <w:p w14:paraId="16A6C34C" w14:textId="77777777" w:rsidR="00BD0C47" w:rsidRDefault="00BD0C47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169EE8FE" w14:textId="77777777" w:rsidR="00BD0C47" w:rsidRPr="00BD0C47" w:rsidRDefault="00BD0C47" w:rsidP="00466D45">
      <w:pPr>
        <w:pStyle w:val="Textoindependiente"/>
        <w:jc w:val="both"/>
        <w:rPr>
          <w:rFonts w:ascii="Tahoma" w:hAnsi="Tahoma" w:cs="Tahoma"/>
          <w:bCs/>
          <w:sz w:val="22"/>
          <w:szCs w:val="22"/>
        </w:rPr>
      </w:pPr>
      <w:r w:rsidRPr="00BD0C47">
        <w:rPr>
          <w:rFonts w:ascii="Tahoma" w:hAnsi="Tahoma" w:cs="Tahoma"/>
          <w:bCs/>
          <w:sz w:val="22"/>
          <w:szCs w:val="22"/>
        </w:rPr>
        <w:t>Una organización del siglo XXI</w:t>
      </w:r>
    </w:p>
    <w:p w14:paraId="695D1C75" w14:textId="77777777" w:rsidR="00466D45" w:rsidRDefault="00466D45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4199995" w14:textId="77777777" w:rsidR="005B77C9" w:rsidRPr="005B77C9" w:rsidRDefault="00466D45" w:rsidP="005B77C9">
      <w:pPr>
        <w:spacing w:after="240"/>
        <w:rPr>
          <w:rFonts w:ascii="Tahoma" w:eastAsiaTheme="minorHAnsi" w:hAnsi="Tahoma" w:cs="Tahoma"/>
          <w:sz w:val="22"/>
          <w:szCs w:val="22"/>
          <w:lang w:val="es-ES"/>
        </w:rPr>
      </w:pPr>
      <w:r w:rsidRPr="005B77C9">
        <w:rPr>
          <w:rFonts w:ascii="Tahoma" w:hAnsi="Tahoma" w:cs="Tahoma"/>
          <w:bCs/>
          <w:sz w:val="22"/>
          <w:szCs w:val="22"/>
        </w:rPr>
        <w:t>Artemio Pérez fue elegido por primera vez presidente de FEDA en la Asamblea Electoral del 23 de febrero de 1999, por lo que esta reel</w:t>
      </w:r>
      <w:r w:rsidR="00E4567F" w:rsidRPr="005B77C9">
        <w:rPr>
          <w:rFonts w:ascii="Tahoma" w:hAnsi="Tahoma" w:cs="Tahoma"/>
          <w:bCs/>
          <w:sz w:val="22"/>
          <w:szCs w:val="22"/>
        </w:rPr>
        <w:t>ección coincidirá con los veinticuatro</w:t>
      </w:r>
      <w:r w:rsidRPr="005B77C9">
        <w:rPr>
          <w:rFonts w:ascii="Tahoma" w:hAnsi="Tahoma" w:cs="Tahoma"/>
          <w:bCs/>
          <w:sz w:val="22"/>
          <w:szCs w:val="22"/>
        </w:rPr>
        <w:t xml:space="preserve"> años de su llegada a la Confederación, a la que ya pertenecía como asociado a </w:t>
      </w:r>
      <w:r w:rsidR="00E4567F" w:rsidRPr="005B77C9">
        <w:rPr>
          <w:rFonts w:ascii="Tahoma" w:hAnsi="Tahoma" w:cs="Tahoma"/>
          <w:bCs/>
          <w:sz w:val="22"/>
          <w:szCs w:val="22"/>
        </w:rPr>
        <w:t xml:space="preserve">APECA. </w:t>
      </w:r>
      <w:r w:rsidR="005B77C9" w:rsidRPr="005B77C9">
        <w:rPr>
          <w:rFonts w:ascii="Tahoma" w:hAnsi="Tahoma" w:cs="Tahoma"/>
          <w:bCs/>
          <w:sz w:val="22"/>
          <w:szCs w:val="22"/>
        </w:rPr>
        <w:t xml:space="preserve">Llegó a FEDA convencido del asociacionismo empresarial, que lo defiende en la estructura de la Confederación, la importancia de la paz social, el valor de las personas y los proyectos rompedores. </w:t>
      </w:r>
    </w:p>
    <w:p w14:paraId="5525C43E" w14:textId="77777777" w:rsidR="00466D45" w:rsidRDefault="00E4567F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En estos veinticuatro</w:t>
      </w:r>
      <w:r w:rsidR="00466D45">
        <w:rPr>
          <w:rFonts w:ascii="Tahoma" w:hAnsi="Tahoma" w:cs="Tahoma"/>
          <w:b w:val="0"/>
          <w:bCs/>
          <w:sz w:val="22"/>
          <w:szCs w:val="22"/>
        </w:rPr>
        <w:t xml:space="preserve"> años, FEDA ha celebrado su 40 Aniversario, se ha dotado de una nueva sede en Albacete, así como otra en Villarrobledo</w:t>
      </w:r>
      <w:r w:rsidR="00784828">
        <w:rPr>
          <w:rFonts w:ascii="Tahoma" w:hAnsi="Tahoma" w:cs="Tahoma"/>
          <w:b w:val="0"/>
          <w:bCs/>
          <w:sz w:val="22"/>
          <w:szCs w:val="22"/>
        </w:rPr>
        <w:t xml:space="preserve"> y se han consolidado las demás delegaciones;</w:t>
      </w:r>
      <w:r w:rsidR="00466D45">
        <w:rPr>
          <w:rFonts w:ascii="Tahoma" w:hAnsi="Tahoma" w:cs="Tahoma"/>
          <w:b w:val="0"/>
          <w:bCs/>
          <w:sz w:val="22"/>
          <w:szCs w:val="22"/>
        </w:rPr>
        <w:t xml:space="preserve"> se ha dinamizado </w:t>
      </w:r>
      <w:r w:rsidR="003976C8">
        <w:rPr>
          <w:rFonts w:ascii="Tahoma" w:hAnsi="Tahoma" w:cs="Tahoma"/>
          <w:b w:val="0"/>
          <w:bCs/>
          <w:sz w:val="22"/>
          <w:szCs w:val="22"/>
        </w:rPr>
        <w:t xml:space="preserve">como Confederación Empresarial </w:t>
      </w:r>
      <w:r w:rsidR="00466D45">
        <w:rPr>
          <w:rFonts w:ascii="Tahoma" w:hAnsi="Tahoma" w:cs="Tahoma"/>
          <w:b w:val="0"/>
          <w:bCs/>
          <w:sz w:val="22"/>
          <w:szCs w:val="22"/>
        </w:rPr>
        <w:t>al servicio de los empresarios y autónomos de Albacete y provincia, situándose a nivel nacional como una organización del siglo XXI.</w:t>
      </w:r>
    </w:p>
    <w:p w14:paraId="24E65392" w14:textId="77777777" w:rsidR="00E4567F" w:rsidRDefault="00E4567F" w:rsidP="00466D45">
      <w:pPr>
        <w:pStyle w:val="Textoindependiente"/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3320C1BC" w14:textId="09DC6CC6" w:rsidR="00E4567F" w:rsidRDefault="00E4567F" w:rsidP="00466D45">
      <w:pPr>
        <w:pStyle w:val="Textoindependiente"/>
        <w:jc w:val="both"/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</w:pPr>
      <w:r w:rsidRPr="00E4567F">
        <w:rPr>
          <w:rFonts w:ascii="Tahoma" w:hAnsi="Tahoma" w:cs="Tahoma"/>
          <w:b w:val="0"/>
          <w:bCs/>
          <w:sz w:val="22"/>
          <w:szCs w:val="22"/>
        </w:rPr>
        <w:t xml:space="preserve">FEDA es la </w:t>
      </w:r>
      <w:r w:rsidRPr="00E4567F"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>organización más representativa de las empresas y autónomos en la provincia de Albacete</w:t>
      </w:r>
      <w:r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 xml:space="preserve">, </w:t>
      </w:r>
      <w:r w:rsidR="009A7322"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 xml:space="preserve">garante de la negociación colectiva, que </w:t>
      </w:r>
      <w:r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>ha consolidado su espacio ante las administraciones públicas, como interlocutor de empresarios y empresari</w:t>
      </w:r>
      <w:r w:rsidR="009A7322"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>as;</w:t>
      </w:r>
      <w:r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 xml:space="preserve"> ha dotado a la empresa de </w:t>
      </w:r>
      <w:r w:rsidR="00BD0C47"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 xml:space="preserve">servicios especializados por sus técnicos, desde prevención de riesgos laborales, medio ambiente o un área internacional de apoyo a las empresas importadoras y exportadoras, así como una amplia experiencia demostrada en la formación empresarial, de trabajadores y desempleados, así como la puesta en marcha de la </w:t>
      </w:r>
      <w:hyperlink r:id="rId31" w:history="1">
        <w:r w:rsidR="00BD0C47" w:rsidRPr="00784828">
          <w:rPr>
            <w:rStyle w:val="Hipervnculo"/>
            <w:rFonts w:ascii="Tahoma" w:hAnsi="Tahoma" w:cs="Tahoma"/>
            <w:b w:val="0"/>
            <w:iCs/>
            <w:sz w:val="22"/>
            <w:szCs w:val="22"/>
            <w:lang w:val="es-ES"/>
          </w:rPr>
          <w:t>Escuela de Negocios FEDA</w:t>
        </w:r>
      </w:hyperlink>
      <w:r w:rsidR="00BD0C47"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 xml:space="preserve">, única dependiente de una organización patronal, o el apoyo decidido a los emprendedores y emprendedoras con el </w:t>
      </w:r>
      <w:hyperlink r:id="rId32" w:history="1">
        <w:r w:rsidR="00BD0C47" w:rsidRPr="00921454">
          <w:rPr>
            <w:rStyle w:val="Hipervnculo"/>
            <w:rFonts w:ascii="Tahoma" w:hAnsi="Tahoma" w:cs="Tahoma"/>
            <w:b w:val="0"/>
            <w:iCs/>
            <w:sz w:val="22"/>
            <w:szCs w:val="22"/>
            <w:lang w:val="es-ES"/>
          </w:rPr>
          <w:t>Programa Sherpa</w:t>
        </w:r>
      </w:hyperlink>
      <w:r w:rsidR="00BD0C47"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>, así como una amplia relación de acciones de promoción empresarial. Y destacando sobre manera el apoyo técnico a las asociaciones sectoriales que integran la Confederación.</w:t>
      </w:r>
    </w:p>
    <w:p w14:paraId="0AB51DE5" w14:textId="77777777" w:rsidR="009A7322" w:rsidRDefault="009A7322" w:rsidP="00466D45">
      <w:pPr>
        <w:pStyle w:val="Textoindependiente"/>
        <w:jc w:val="both"/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</w:pPr>
    </w:p>
    <w:p w14:paraId="61489070" w14:textId="77777777" w:rsidR="0092798F" w:rsidRDefault="009A7322" w:rsidP="009A7322">
      <w:pPr>
        <w:pStyle w:val="Textoindependiente"/>
        <w:jc w:val="both"/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</w:pPr>
      <w:r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 xml:space="preserve">En paralelo, resalta también de toda esta etapa la puesta en la agenda de los </w:t>
      </w:r>
      <w:hyperlink r:id="rId33" w:history="1">
        <w:r w:rsidRPr="009A7322">
          <w:rPr>
            <w:rStyle w:val="Hipervnculo"/>
            <w:rFonts w:ascii="Tahoma" w:hAnsi="Tahoma" w:cs="Tahoma"/>
            <w:b w:val="0"/>
            <w:iCs/>
            <w:sz w:val="22"/>
            <w:szCs w:val="22"/>
            <w:lang w:val="es-ES"/>
          </w:rPr>
          <w:t>Premios Empresariales San Juan</w:t>
        </w:r>
      </w:hyperlink>
      <w:r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  <w:t>, que este año celebrarán la XXIV Edición, un evento de reconocimiento empresarial, institucional y social de la empresa de la provincia. Y que al mismo tiempo ha consolidado un elenco de entidades colaboradoras con la Confederación, en este evento como en otras acciones.</w:t>
      </w:r>
    </w:p>
    <w:p w14:paraId="37DA0602" w14:textId="77777777" w:rsidR="005B77C9" w:rsidRDefault="005B77C9" w:rsidP="009A7322">
      <w:pPr>
        <w:pStyle w:val="Textoindependiente"/>
        <w:jc w:val="both"/>
        <w:rPr>
          <w:rFonts w:ascii="Tahoma" w:hAnsi="Tahoma" w:cs="Tahoma"/>
          <w:b w:val="0"/>
          <w:iCs/>
          <w:color w:val="000000"/>
          <w:sz w:val="22"/>
          <w:szCs w:val="22"/>
          <w:lang w:val="es-ES"/>
        </w:rPr>
      </w:pPr>
    </w:p>
    <w:p w14:paraId="42255517" w14:textId="77777777" w:rsidR="008C0520" w:rsidRDefault="008C0520" w:rsidP="005B77C9">
      <w:pPr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2D3E2F72" w14:textId="77777777" w:rsidR="005B77C9" w:rsidRPr="005B77C9" w:rsidRDefault="005B77C9" w:rsidP="005B77C9">
      <w:pPr>
        <w:spacing w:after="24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>En estos años, Artemio Pérez, junto a los empresarios y empresarias que le acompañan en su Comité Ejecutivo, h</w:t>
      </w:r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 dejado hacer y opinar a su equipo técnico.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FEDA s</w:t>
      </w:r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 ha comprometido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en la lucha contra la economía sumergida, constituyendo la </w:t>
      </w:r>
      <w:hyperlink r:id="rId34" w:history="1">
        <w:r w:rsidRPr="005B77C9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Plataforma por la Legalidad</w:t>
        </w:r>
      </w:hyperlink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o </w:t>
      </w:r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con la igualdad en las relaciones laborales. La prueba es que apostó por un </w:t>
      </w:r>
      <w:hyperlink r:id="rId35" w:history="1">
        <w:r w:rsidRPr="005B77C9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Plan de Igualdad en FEDA</w:t>
        </w:r>
      </w:hyperlink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>, el primero en una organización empresarial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y ya firmado el segundo;</w:t>
      </w:r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ha promovido junto a las instituciones y sindicatos el </w:t>
      </w:r>
      <w:hyperlink r:id="rId36" w:history="1">
        <w:r w:rsidRPr="005B77C9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Observatorio Provincial en las Relaciones Laborales</w:t>
        </w:r>
      </w:hyperlink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>.</w:t>
      </w:r>
      <w:r w:rsidRPr="005B77C9">
        <w:rPr>
          <w:rFonts w:asciiTheme="majorHAnsi" w:eastAsiaTheme="minorHAnsi" w:hAnsiTheme="majorHAnsi" w:cstheme="majorHAnsi"/>
          <w:sz w:val="28"/>
          <w:szCs w:val="28"/>
          <w:lang w:val="es-ES" w:eastAsia="en-US"/>
        </w:rPr>
        <w:t xml:space="preserve"> </w:t>
      </w:r>
      <w:r w:rsidRPr="005B77C9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Ha demostrado talante y talento. Y como él suele de decir, ha hecho que “en FEDA se emprenda y se aprenda”.</w:t>
      </w:r>
    </w:p>
    <w:p w14:paraId="45AEE4F5" w14:textId="77777777" w:rsidR="005B77C9" w:rsidRDefault="005B77C9" w:rsidP="009A7322">
      <w:pPr>
        <w:pStyle w:val="Textoindependiente"/>
        <w:jc w:val="both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5B77C9" w:rsidSect="00702694">
      <w:headerReference w:type="default" r:id="rId37"/>
      <w:footerReference w:type="even" r:id="rId38"/>
      <w:footerReference w:type="default" r:id="rId3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696C3" w14:textId="77777777" w:rsidR="00CA619B" w:rsidRDefault="00CA619B">
      <w:r>
        <w:separator/>
      </w:r>
    </w:p>
  </w:endnote>
  <w:endnote w:type="continuationSeparator" w:id="0">
    <w:p w14:paraId="778C4ECD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 Unicode MS"/>
    <w:charset w:val="80"/>
    <w:family w:val="swiss"/>
    <w:pitch w:val="variable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D2C3E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39772430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38387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C0520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1FB9C908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B8E6D67" wp14:editId="7207C808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86" name="Imagen 8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F91BCEA" wp14:editId="050926F7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D72E4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2CCD68F9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4B288FEC" wp14:editId="6E26216E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87" name="Imagen 8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7DD6ADA" wp14:editId="14590AA2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824072" w14:textId="77777777" w:rsidR="00A90926" w:rsidRPr="009B267A" w:rsidRDefault="00D00F6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74EF2D87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7230E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561FC77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36F9AFBC" wp14:editId="23D792B2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8" name="Imagen 8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237083" wp14:editId="0AA00DC3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9" name="Imagen 8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3C9FD9" wp14:editId="65CD0F89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AF207F" w14:textId="77777777" w:rsidR="00A90926" w:rsidRPr="00C00842" w:rsidRDefault="00D00F6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7230E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6D9F475" wp14:editId="7283DF6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101A2B" w14:textId="77777777" w:rsidR="00A90926" w:rsidRPr="00C00842" w:rsidRDefault="00D00F6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7230E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25BDA" w14:textId="77777777" w:rsidR="00CA619B" w:rsidRDefault="00CA619B">
      <w:r>
        <w:separator/>
      </w:r>
    </w:p>
  </w:footnote>
  <w:footnote w:type="continuationSeparator" w:id="0">
    <w:p w14:paraId="4A5F8F96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EB888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6AB8D2BE" wp14:editId="4F79B7D6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5" name="Imagen 8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EB9F918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3F95F6B2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7725D092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A4759"/>
    <w:multiLevelType w:val="hybridMultilevel"/>
    <w:tmpl w:val="B0ECDC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606EE3"/>
    <w:multiLevelType w:val="hybridMultilevel"/>
    <w:tmpl w:val="B98A5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66DF5"/>
    <w:multiLevelType w:val="hybridMultilevel"/>
    <w:tmpl w:val="28522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133827"/>
    <w:multiLevelType w:val="hybridMultilevel"/>
    <w:tmpl w:val="3F68EFB4"/>
    <w:lvl w:ilvl="0" w:tplc="FEFE0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AB502D"/>
    <w:multiLevelType w:val="hybridMultilevel"/>
    <w:tmpl w:val="31E0D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E6810"/>
    <w:multiLevelType w:val="hybridMultilevel"/>
    <w:tmpl w:val="E636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41A3D"/>
    <w:multiLevelType w:val="hybridMultilevel"/>
    <w:tmpl w:val="8CE6B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891930">
    <w:abstractNumId w:val="30"/>
  </w:num>
  <w:num w:numId="2" w16cid:durableId="2001499244">
    <w:abstractNumId w:val="6"/>
  </w:num>
  <w:num w:numId="3" w16cid:durableId="1708211461">
    <w:abstractNumId w:val="2"/>
  </w:num>
  <w:num w:numId="4" w16cid:durableId="94207805">
    <w:abstractNumId w:val="1"/>
  </w:num>
  <w:num w:numId="5" w16cid:durableId="1046102208">
    <w:abstractNumId w:val="0"/>
  </w:num>
  <w:num w:numId="6" w16cid:durableId="92868176">
    <w:abstractNumId w:val="19"/>
  </w:num>
  <w:num w:numId="7" w16cid:durableId="722797579">
    <w:abstractNumId w:val="17"/>
  </w:num>
  <w:num w:numId="8" w16cid:durableId="244653603">
    <w:abstractNumId w:val="20"/>
  </w:num>
  <w:num w:numId="9" w16cid:durableId="1396271050">
    <w:abstractNumId w:val="32"/>
  </w:num>
  <w:num w:numId="10" w16cid:durableId="142702620">
    <w:abstractNumId w:val="9"/>
  </w:num>
  <w:num w:numId="11" w16cid:durableId="195628349">
    <w:abstractNumId w:val="23"/>
  </w:num>
  <w:num w:numId="12" w16cid:durableId="956988936">
    <w:abstractNumId w:val="29"/>
  </w:num>
  <w:num w:numId="13" w16cid:durableId="1594390724">
    <w:abstractNumId w:val="33"/>
  </w:num>
  <w:num w:numId="14" w16cid:durableId="2083596995">
    <w:abstractNumId w:val="12"/>
  </w:num>
  <w:num w:numId="15" w16cid:durableId="1026252330">
    <w:abstractNumId w:val="18"/>
  </w:num>
  <w:num w:numId="16" w16cid:durableId="1803228150">
    <w:abstractNumId w:val="15"/>
  </w:num>
  <w:num w:numId="17" w16cid:durableId="140927867">
    <w:abstractNumId w:val="36"/>
  </w:num>
  <w:num w:numId="18" w16cid:durableId="2126995821">
    <w:abstractNumId w:val="11"/>
  </w:num>
  <w:num w:numId="19" w16cid:durableId="649099432">
    <w:abstractNumId w:val="34"/>
  </w:num>
  <w:num w:numId="20" w16cid:durableId="1238512014">
    <w:abstractNumId w:val="35"/>
  </w:num>
  <w:num w:numId="21" w16cid:durableId="522791626">
    <w:abstractNumId w:val="13"/>
  </w:num>
  <w:num w:numId="22" w16cid:durableId="310410336">
    <w:abstractNumId w:val="31"/>
  </w:num>
  <w:num w:numId="23" w16cid:durableId="1580484234">
    <w:abstractNumId w:val="22"/>
  </w:num>
  <w:num w:numId="24" w16cid:durableId="1689327963">
    <w:abstractNumId w:val="25"/>
  </w:num>
  <w:num w:numId="25" w16cid:durableId="443039356">
    <w:abstractNumId w:val="7"/>
  </w:num>
  <w:num w:numId="26" w16cid:durableId="1038042576">
    <w:abstractNumId w:val="27"/>
  </w:num>
  <w:num w:numId="27" w16cid:durableId="1591542116">
    <w:abstractNumId w:val="26"/>
  </w:num>
  <w:num w:numId="28" w16cid:durableId="1017347474">
    <w:abstractNumId w:val="8"/>
  </w:num>
  <w:num w:numId="29" w16cid:durableId="1733700251">
    <w:abstractNumId w:val="37"/>
  </w:num>
  <w:num w:numId="30" w16cid:durableId="526915830">
    <w:abstractNumId w:val="21"/>
  </w:num>
  <w:num w:numId="31" w16cid:durableId="251399075">
    <w:abstractNumId w:val="14"/>
  </w:num>
  <w:num w:numId="32" w16cid:durableId="1585146464">
    <w:abstractNumId w:val="16"/>
  </w:num>
  <w:num w:numId="33" w16cid:durableId="1278368261">
    <w:abstractNumId w:val="28"/>
  </w:num>
  <w:num w:numId="34" w16cid:durableId="1934967654">
    <w:abstractNumId w:val="10"/>
  </w:num>
  <w:num w:numId="35" w16cid:durableId="578639758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6C8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C9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5F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0E4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828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52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54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ECC"/>
    <w:rsid w:val="009A5886"/>
    <w:rsid w:val="009A5A50"/>
    <w:rsid w:val="009A5AD8"/>
    <w:rsid w:val="009A6FA6"/>
    <w:rsid w:val="009A7322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1E4A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73D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63E5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5EDB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0C47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0F66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2DCE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567F"/>
    <w:rsid w:val="00E471DA"/>
    <w:rsid w:val="00E47290"/>
    <w:rsid w:val="00E50218"/>
    <w:rsid w:val="00E508FE"/>
    <w:rsid w:val="00E516B4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43AD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8305"/>
    <o:shapelayout v:ext="edit">
      <o:idmap v:ext="edit" data="1"/>
    </o:shapelayout>
  </w:shapeDefaults>
  <w:decimalSymbol w:val=","/>
  <w:listSeparator w:val=";"/>
  <w14:docId w14:val="5FAB6F1B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B75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organos-de-gobierno/comite-ejecutivo/item/1760-artemio-perez-alfaro-presidente" TargetMode="External"/><Relationship Id="rId13" Type="http://schemas.openxmlformats.org/officeDocument/2006/relationships/hyperlink" Target="https://www.feda.es/feda/asociaciones-junta-directiva/item/6787-asociacion-provincial-de-distribuidores-de-albacete" TargetMode="External"/><Relationship Id="rId18" Type="http://schemas.openxmlformats.org/officeDocument/2006/relationships/hyperlink" Target="https://www.feda.es/feda/asociaciones-junta-directiva/item/6778-asociacion-de-transportes-de-mercancias-de-albacete" TargetMode="External"/><Relationship Id="rId26" Type="http://schemas.openxmlformats.org/officeDocument/2006/relationships/hyperlink" Target="https://www.feda.es/feda/nuestro-equipo/42-delegacion-hellin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feda.es/feda/quienes-somos" TargetMode="External"/><Relationship Id="rId34" Type="http://schemas.openxmlformats.org/officeDocument/2006/relationships/hyperlink" Target="https://www.feda.es/valor-anadido/plataforma-por-la-legalida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6835-asociacion-provincial-de-empresarios-de-talleres-de-reparacion-de-vehiculos-y-afines" TargetMode="External"/><Relationship Id="rId17" Type="http://schemas.openxmlformats.org/officeDocument/2006/relationships/hyperlink" Target="https://www.feda.es/feda/asociaciones-junta-directiva/item/6767-asociacion-provincial-de-oficinas-y-despachos-de-albacete" TargetMode="External"/><Relationship Id="rId25" Type="http://schemas.openxmlformats.org/officeDocument/2006/relationships/hyperlink" Target="https://www.feda.es/feda/nuestro-equipo/44-delegacion-caudete" TargetMode="External"/><Relationship Id="rId33" Type="http://schemas.openxmlformats.org/officeDocument/2006/relationships/hyperlink" Target="https://www.feda.es/feda/premios-san-juan/edicion-2022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feda.es/feda/asociaciones-junta-directiva/item/6808-asociacion-de-empresarios-de-la-industria-textil-confeccion-y-moda-de-albacete" TargetMode="External"/><Relationship Id="rId20" Type="http://schemas.openxmlformats.org/officeDocument/2006/relationships/hyperlink" Target="https://www.feda.es/feda/asociaciones-junta-directiva/item/8645-grupo-mixto" TargetMode="External"/><Relationship Id="rId29" Type="http://schemas.openxmlformats.org/officeDocument/2006/relationships/hyperlink" Target="https://www.feda.es/feda/asociaciones-junta-directiva/item/6803-asociacion-provincial-de-empresarios-de-la-construccion-de-albacete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30-asociacion-provincial-de-empresarios-fontaneros-calefactores-y-afines" TargetMode="External"/><Relationship Id="rId24" Type="http://schemas.openxmlformats.org/officeDocument/2006/relationships/hyperlink" Target="https://www.feda.es/feda/nuestro-equipo/41-delegacion-almansa" TargetMode="External"/><Relationship Id="rId32" Type="http://schemas.openxmlformats.org/officeDocument/2006/relationships/hyperlink" Target="https://proyectosherpa.es/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23" Type="http://schemas.openxmlformats.org/officeDocument/2006/relationships/hyperlink" Target="https://www.feda.es/feda/juntas-locales-delegaciones" TargetMode="External"/><Relationship Id="rId28" Type="http://schemas.openxmlformats.org/officeDocument/2006/relationships/hyperlink" Target="https://www.feda.es/feda/nuestro-equipo/40-delegacion-villarrobledo" TargetMode="External"/><Relationship Id="rId36" Type="http://schemas.openxmlformats.org/officeDocument/2006/relationships/hyperlink" Target="https://www.opialbacete.es/" TargetMode="External"/><Relationship Id="rId10" Type="http://schemas.openxmlformats.org/officeDocument/2006/relationships/hyperlink" Target="https://www.feda.es/feda/organos-de-gobierno/asamblea-general" TargetMode="External"/><Relationship Id="rId19" Type="http://schemas.openxmlformats.org/officeDocument/2006/relationships/hyperlink" Target="https://www.feda.es/feda/asociaciones-junta-directiva/item/7662-federacion-de-comercio-de-albacete" TargetMode="External"/><Relationship Id="rId31" Type="http://schemas.openxmlformats.org/officeDocument/2006/relationships/hyperlink" Target="https://www.escueladenegociosfeda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organos-de-gobierno/comite-ejecutivo" TargetMode="External"/><Relationship Id="rId14" Type="http://schemas.openxmlformats.org/officeDocument/2006/relationships/hyperlink" Target="https://www.feda.es/feda/asociaciones-junta-directiva/item/6830-asociacion-provincial-de-empresarios-fontaneros-calefactores-y-afines" TargetMode="External"/><Relationship Id="rId22" Type="http://schemas.openxmlformats.org/officeDocument/2006/relationships/hyperlink" Target="https://www.feda.es/feda/asociaciones-junta-directiva/item/8645-grupo-mixto" TargetMode="External"/><Relationship Id="rId27" Type="http://schemas.openxmlformats.org/officeDocument/2006/relationships/hyperlink" Target="https://www.feda.es/feda/nuestro-equipo/43-delegacion-la-roda" TargetMode="External"/><Relationship Id="rId30" Type="http://schemas.openxmlformats.org/officeDocument/2006/relationships/hyperlink" Target="https://www.feda.es/feda/asociaciones-junta-directiva/item/6777-asociacion-de-fabricantes-de-calzado-y-afines-asprofa" TargetMode="External"/><Relationship Id="rId35" Type="http://schemas.openxmlformats.org/officeDocument/2006/relationships/hyperlink" Target="https://www.feda.es/valor-anadido/responsabilidad-social-empresarial/ii-plan-de-igualdad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B093F-ED51-404E-B72A-82D71EC6B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1189</Words>
  <Characters>9415</Characters>
  <Application>Microsoft Office Word</Application>
  <DocSecurity>0</DocSecurity>
  <Lines>78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10583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12</cp:revision>
  <cp:lastPrinted>2021-03-16T11:17:00Z</cp:lastPrinted>
  <dcterms:created xsi:type="dcterms:W3CDTF">2023-01-30T17:07:00Z</dcterms:created>
  <dcterms:modified xsi:type="dcterms:W3CDTF">2023-01-31T10:53:00Z</dcterms:modified>
</cp:coreProperties>
</file>