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2ED5C" w14:textId="77777777" w:rsidR="008858FE" w:rsidRDefault="008858FE" w:rsidP="008A2011">
      <w:pPr>
        <w:ind w:left="709" w:hanging="709"/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2F8E374" w14:textId="77777777"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713A8485" w14:textId="77777777" w:rsidR="0002158F" w:rsidRDefault="009600DE" w:rsidP="00EF5E87">
      <w:pPr>
        <w:pStyle w:val="Textoindependiente3"/>
        <w:ind w:left="-142"/>
        <w:jc w:val="right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Albacete, 7</w:t>
      </w:r>
      <w:r w:rsidR="00EA71CA">
        <w:rPr>
          <w:rFonts w:ascii="Tahoma" w:hAnsi="Tahoma" w:cs="Tahoma"/>
          <w:b w:val="0"/>
          <w:sz w:val="22"/>
          <w:szCs w:val="22"/>
        </w:rPr>
        <w:t xml:space="preserve"> de marzo</w:t>
      </w:r>
      <w:r w:rsidR="0002158F">
        <w:rPr>
          <w:rFonts w:ascii="Tahoma" w:hAnsi="Tahoma" w:cs="Tahoma"/>
          <w:b w:val="0"/>
          <w:sz w:val="22"/>
          <w:szCs w:val="22"/>
        </w:rPr>
        <w:t xml:space="preserve"> de 2023</w:t>
      </w:r>
    </w:p>
    <w:p w14:paraId="6CFAE909" w14:textId="77777777" w:rsidR="009600DE" w:rsidRDefault="009600DE" w:rsidP="00EF5E87">
      <w:pPr>
        <w:pStyle w:val="Textoindependiente3"/>
        <w:ind w:left="-142"/>
        <w:jc w:val="right"/>
        <w:rPr>
          <w:rFonts w:ascii="Tahoma" w:hAnsi="Tahoma" w:cs="Tahoma"/>
          <w:b w:val="0"/>
          <w:sz w:val="22"/>
          <w:szCs w:val="22"/>
        </w:rPr>
      </w:pPr>
    </w:p>
    <w:p w14:paraId="70CAEEE2" w14:textId="77777777" w:rsidR="009600DE" w:rsidRDefault="009600DE" w:rsidP="00EF5E87">
      <w:pPr>
        <w:pStyle w:val="Textoindependiente3"/>
        <w:ind w:left="-142"/>
        <w:jc w:val="right"/>
        <w:rPr>
          <w:rFonts w:ascii="Tahoma" w:hAnsi="Tahoma" w:cs="Tahoma"/>
          <w:b w:val="0"/>
          <w:sz w:val="22"/>
          <w:szCs w:val="22"/>
        </w:rPr>
      </w:pPr>
    </w:p>
    <w:p w14:paraId="343B549B" w14:textId="77777777" w:rsidR="009600DE" w:rsidRDefault="009600DE" w:rsidP="00EF5E87">
      <w:pPr>
        <w:pStyle w:val="Textoindependiente3"/>
        <w:ind w:left="-142"/>
        <w:jc w:val="center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Mujeres empresarias de las asociaciones sectoriales se incorporan a la </w:t>
      </w:r>
      <w:r w:rsidR="00DF4357">
        <w:rPr>
          <w:rFonts w:ascii="Tahoma" w:hAnsi="Tahoma" w:cs="Tahoma"/>
          <w:sz w:val="32"/>
          <w:szCs w:val="32"/>
        </w:rPr>
        <w:t xml:space="preserve">nueva </w:t>
      </w:r>
      <w:r>
        <w:rPr>
          <w:rFonts w:ascii="Tahoma" w:hAnsi="Tahoma" w:cs="Tahoma"/>
          <w:sz w:val="32"/>
          <w:szCs w:val="32"/>
        </w:rPr>
        <w:t>Junta Directiva de FEDA</w:t>
      </w:r>
    </w:p>
    <w:p w14:paraId="63298590" w14:textId="77777777" w:rsidR="009600DE" w:rsidRDefault="009600DE" w:rsidP="00EF5E87">
      <w:pPr>
        <w:pStyle w:val="Textoindependiente3"/>
        <w:ind w:left="-142"/>
        <w:jc w:val="center"/>
        <w:rPr>
          <w:rFonts w:ascii="Tahoma" w:hAnsi="Tahoma" w:cs="Tahoma"/>
          <w:sz w:val="32"/>
          <w:szCs w:val="32"/>
        </w:rPr>
      </w:pPr>
    </w:p>
    <w:p w14:paraId="4AF5DB8D" w14:textId="77777777" w:rsidR="009600DE" w:rsidRDefault="009600DE" w:rsidP="00EF5E87">
      <w:pPr>
        <w:pStyle w:val="Textoindependiente3"/>
        <w:numPr>
          <w:ilvl w:val="0"/>
          <w:numId w:val="44"/>
        </w:numPr>
        <w:ind w:left="-142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La presidenta de APRECU y de AMEPAP, respectivamente, y los presidentes de ASAJA, APEHT y AJE completan el Comité Ejecutivo, que preside Artemio Pérez, además del presidente de ADECA, en calidad de vicepresidente</w:t>
      </w:r>
    </w:p>
    <w:p w14:paraId="54F47BD3" w14:textId="77777777" w:rsidR="009600DE" w:rsidRDefault="009600DE" w:rsidP="00EF5E87">
      <w:pPr>
        <w:pStyle w:val="Textoindependiente3"/>
        <w:ind w:left="-142"/>
        <w:jc w:val="center"/>
        <w:rPr>
          <w:rFonts w:ascii="Tahoma" w:hAnsi="Tahoma" w:cs="Tahoma"/>
          <w:sz w:val="22"/>
          <w:szCs w:val="22"/>
        </w:rPr>
      </w:pPr>
    </w:p>
    <w:p w14:paraId="423F320E" w14:textId="77777777" w:rsidR="009600DE" w:rsidRDefault="009600DE" w:rsidP="009600DE">
      <w:pPr>
        <w:pStyle w:val="Textoindependiente3"/>
        <w:rPr>
          <w:rFonts w:ascii="Tahoma" w:hAnsi="Tahoma" w:cs="Tahoma"/>
          <w:sz w:val="22"/>
          <w:szCs w:val="22"/>
        </w:rPr>
      </w:pPr>
    </w:p>
    <w:p w14:paraId="159319B1" w14:textId="77777777" w:rsidR="005331FF" w:rsidRPr="005331FF" w:rsidRDefault="005331FF" w:rsidP="005331FF">
      <w:pPr>
        <w:pStyle w:val="NormalWeb"/>
        <w:ind w:left="-284"/>
        <w:jc w:val="both"/>
        <w:rPr>
          <w:rFonts w:ascii="Tahoma" w:hAnsi="Tahoma" w:cs="Tahoma"/>
          <w:sz w:val="22"/>
          <w:szCs w:val="22"/>
        </w:rPr>
      </w:pPr>
      <w:r w:rsidRPr="005331FF">
        <w:rPr>
          <w:rFonts w:ascii="Tahoma" w:hAnsi="Tahoma" w:cs="Tahoma"/>
          <w:sz w:val="22"/>
          <w:szCs w:val="22"/>
        </w:rPr>
        <w:t>Tras la Asamblea Electoral del pasado día 23 de febrero, en la que salió reelegido el actual presidente</w:t>
      </w:r>
      <w:hyperlink r:id="rId8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 xml:space="preserve"> Artemio Pérez Alfaro</w:t>
        </w:r>
      </w:hyperlink>
      <w:r w:rsidRPr="005331FF">
        <w:rPr>
          <w:rFonts w:ascii="Tahoma" w:hAnsi="Tahoma" w:cs="Tahoma"/>
          <w:sz w:val="22"/>
          <w:szCs w:val="22"/>
        </w:rPr>
        <w:t xml:space="preserve">, FEDA ha celebrado la primera reunión de su </w:t>
      </w:r>
      <w:hyperlink r:id="rId9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Comité Ejecutivo</w:t>
        </w:r>
      </w:hyperlink>
      <w:r w:rsidRPr="005331FF">
        <w:rPr>
          <w:rFonts w:ascii="Tahoma" w:hAnsi="Tahoma" w:cs="Tahoma"/>
          <w:sz w:val="22"/>
          <w:szCs w:val="22"/>
        </w:rPr>
        <w:t xml:space="preserve"> y </w:t>
      </w:r>
      <w:hyperlink r:id="rId10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Junta Directiva</w:t>
        </w:r>
      </w:hyperlink>
      <w:r w:rsidRPr="005331FF">
        <w:rPr>
          <w:rFonts w:ascii="Tahoma" w:hAnsi="Tahoma" w:cs="Tahoma"/>
          <w:sz w:val="22"/>
          <w:szCs w:val="22"/>
        </w:rPr>
        <w:t>, que según marcan los Estatutos ha tenido el cometido de completar ambos órganos de gobierno de la Confederación entre asambleas.</w:t>
      </w:r>
    </w:p>
    <w:p w14:paraId="474D6747" w14:textId="3B402A96" w:rsidR="005331FF" w:rsidRPr="005331FF" w:rsidRDefault="005331FF" w:rsidP="005331FF">
      <w:pPr>
        <w:pStyle w:val="NormalWeb"/>
        <w:ind w:left="-284"/>
        <w:jc w:val="both"/>
        <w:rPr>
          <w:rFonts w:ascii="Tahoma" w:hAnsi="Tahoma" w:cs="Tahoma"/>
          <w:sz w:val="22"/>
          <w:szCs w:val="22"/>
        </w:rPr>
      </w:pPr>
      <w:r w:rsidRPr="005331FF">
        <w:rPr>
          <w:rFonts w:ascii="Tahoma" w:hAnsi="Tahoma" w:cs="Tahoma"/>
          <w:sz w:val="22"/>
          <w:szCs w:val="22"/>
        </w:rPr>
        <w:t xml:space="preserve">En esta reunión destacó sobre manera la incorporación a la Junta Directiva de FEDA de mujeres empresarias en representación de aquellas asociaciones que ya tienen a su presidente en el Comité Ejecutivo: Isabel Mascagni Valero, autónoma, por la </w:t>
      </w:r>
      <w:hyperlink r:id="rId11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Empresarios de la Industria Textil, Confección y Moda de Albacete, ASECAB</w:t>
        </w:r>
      </w:hyperlink>
      <w:r w:rsidRPr="005331FF">
        <w:rPr>
          <w:rFonts w:ascii="Tahoma" w:hAnsi="Tahoma" w:cs="Tahoma"/>
          <w:sz w:val="22"/>
          <w:szCs w:val="22"/>
        </w:rPr>
        <w:t xml:space="preserve">; Noelia Jiménez Cuesta, de la empresa Concilia2 Soluciones, S.L., por la </w:t>
      </w:r>
      <w:hyperlink r:id="rId12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Provincial de Oficinas y Despachos de Albacete</w:t>
        </w:r>
      </w:hyperlink>
      <w:r w:rsidRPr="005331FF">
        <w:rPr>
          <w:rFonts w:ascii="Tahoma" w:hAnsi="Tahoma" w:cs="Tahoma"/>
          <w:sz w:val="22"/>
          <w:szCs w:val="22"/>
        </w:rPr>
        <w:t xml:space="preserve">; María Dolores González Cifo, de la empresa Logística Francisco Hernández S.L., por la </w:t>
      </w:r>
      <w:hyperlink r:id="rId13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Transportes de Mercancías de Albacete, ATRALBA</w:t>
        </w:r>
      </w:hyperlink>
      <w:r w:rsidRPr="005331FF">
        <w:rPr>
          <w:rFonts w:ascii="Tahoma" w:hAnsi="Tahoma" w:cs="Tahoma"/>
          <w:sz w:val="22"/>
          <w:szCs w:val="22"/>
        </w:rPr>
        <w:t xml:space="preserve">; Ana Bielsa Sánchez, autónoma, por la </w:t>
      </w:r>
      <w:hyperlink r:id="rId14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Federación de Comercio de Albacete, FECOM</w:t>
        </w:r>
      </w:hyperlink>
      <w:r w:rsidRPr="005331FF">
        <w:rPr>
          <w:rFonts w:ascii="Tahoma" w:hAnsi="Tahoma" w:cs="Tahoma"/>
          <w:sz w:val="22"/>
          <w:szCs w:val="22"/>
        </w:rPr>
        <w:t>; y Nuria Martínez López, de la empresa Hiloga Home, por la</w:t>
      </w:r>
      <w:hyperlink r:id="rId15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 xml:space="preserve"> Asociación Patronal de Empresarios de Comercio de Albacete</w:t>
        </w:r>
      </w:hyperlink>
      <w:r w:rsidRPr="005331FF">
        <w:rPr>
          <w:rFonts w:ascii="Tahoma" w:hAnsi="Tahoma" w:cs="Tahoma"/>
          <w:sz w:val="22"/>
          <w:szCs w:val="22"/>
        </w:rPr>
        <w:t>; y Pepa Felipe Rubi</w:t>
      </w:r>
      <w:r w:rsidR="00A4037B">
        <w:rPr>
          <w:rFonts w:ascii="Tahoma" w:hAnsi="Tahoma" w:cs="Tahoma"/>
          <w:sz w:val="22"/>
          <w:szCs w:val="22"/>
        </w:rPr>
        <w:t>a</w:t>
      </w:r>
      <w:r w:rsidRPr="005331FF">
        <w:rPr>
          <w:rFonts w:ascii="Tahoma" w:hAnsi="Tahoma" w:cs="Tahoma"/>
          <w:sz w:val="22"/>
          <w:szCs w:val="22"/>
        </w:rPr>
        <w:t xml:space="preserve">, de la empresa Felsan (Perfecto y Pedro S.A.), por la </w:t>
      </w:r>
      <w:hyperlink r:id="rId16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Empresarios del Polígono Romica de Albacete, ADEPRO</w:t>
        </w:r>
      </w:hyperlink>
      <w:r w:rsidRPr="005331FF">
        <w:rPr>
          <w:rFonts w:ascii="Tahoma" w:hAnsi="Tahoma" w:cs="Tahoma"/>
          <w:sz w:val="22"/>
          <w:szCs w:val="22"/>
        </w:rPr>
        <w:t>.</w:t>
      </w:r>
    </w:p>
    <w:p w14:paraId="7F7FEFAC" w14:textId="77777777" w:rsidR="005331FF" w:rsidRPr="005331FF" w:rsidRDefault="005331FF" w:rsidP="005331FF">
      <w:pPr>
        <w:pStyle w:val="NormalWeb"/>
        <w:ind w:left="-284"/>
        <w:jc w:val="both"/>
        <w:rPr>
          <w:rFonts w:ascii="Tahoma" w:hAnsi="Tahoma" w:cs="Tahoma"/>
          <w:sz w:val="22"/>
          <w:szCs w:val="22"/>
        </w:rPr>
      </w:pPr>
      <w:r w:rsidRPr="005331FF">
        <w:rPr>
          <w:rFonts w:ascii="Tahoma" w:hAnsi="Tahoma" w:cs="Tahoma"/>
          <w:sz w:val="22"/>
          <w:szCs w:val="22"/>
        </w:rPr>
        <w:t xml:space="preserve">Estos nombres se suman al de otras tantas mujeres que presiden asociaciones sectoriales y que ya pertenecían a la </w:t>
      </w:r>
      <w:hyperlink r:id="rId17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Junta Directiva de FEDA</w:t>
        </w:r>
      </w:hyperlink>
      <w:r w:rsidRPr="005331FF">
        <w:rPr>
          <w:rFonts w:ascii="Tahoma" w:hAnsi="Tahoma" w:cs="Tahoma"/>
          <w:sz w:val="22"/>
          <w:szCs w:val="22"/>
        </w:rPr>
        <w:t xml:space="preserve">: Maria Pilar Jiménez García, presidenta de la </w:t>
      </w:r>
      <w:hyperlink r:id="rId18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Provincial de Empresarios de Cuchillería y Afines de Albacete</w:t>
        </w:r>
      </w:hyperlink>
      <w:r w:rsidRPr="005331FF">
        <w:rPr>
          <w:rFonts w:ascii="Tahoma" w:hAnsi="Tahoma" w:cs="Tahoma"/>
          <w:sz w:val="22"/>
          <w:szCs w:val="22"/>
        </w:rPr>
        <w:t xml:space="preserve">; Manoli González Solera, presidenta de la </w:t>
      </w:r>
      <w:hyperlink r:id="rId19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del Comercio de Caudete</w:t>
        </w:r>
      </w:hyperlink>
      <w:r w:rsidRPr="005331FF">
        <w:rPr>
          <w:rFonts w:ascii="Tahoma" w:hAnsi="Tahoma" w:cs="Tahoma"/>
          <w:sz w:val="22"/>
          <w:szCs w:val="22"/>
        </w:rPr>
        <w:t xml:space="preserve">; Virtudes Espinosa Sánchez, presidenta de la </w:t>
      </w:r>
      <w:hyperlink r:id="rId20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Peluqueras, Peluqueros y Esteticistas de Caudete</w:t>
        </w:r>
      </w:hyperlink>
      <w:r w:rsidRPr="005331FF">
        <w:rPr>
          <w:rFonts w:ascii="Tahoma" w:hAnsi="Tahoma" w:cs="Tahoma"/>
          <w:sz w:val="22"/>
          <w:szCs w:val="22"/>
        </w:rPr>
        <w:t xml:space="preserve">; Ana Isabel Martínez Núñez, presidenta de la </w:t>
      </w:r>
      <w:hyperlink r:id="rId21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Servicios Funerarios de Albacete</w:t>
        </w:r>
      </w:hyperlink>
      <w:r w:rsidRPr="005331FF">
        <w:rPr>
          <w:rFonts w:ascii="Tahoma" w:hAnsi="Tahoma" w:cs="Tahoma"/>
          <w:sz w:val="22"/>
          <w:szCs w:val="22"/>
        </w:rPr>
        <w:t xml:space="preserve">; Eva Galera Martínez, presidenta de la </w:t>
      </w:r>
      <w:hyperlink r:id="rId22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Provincial de Comerciantes de Hogar, Electrodomésticos y Ocio</w:t>
        </w:r>
      </w:hyperlink>
      <w:r w:rsidRPr="005331FF">
        <w:rPr>
          <w:rFonts w:ascii="Tahoma" w:hAnsi="Tahoma" w:cs="Tahoma"/>
          <w:sz w:val="22"/>
          <w:szCs w:val="22"/>
        </w:rPr>
        <w:t xml:space="preserve">; María José Haro Mateo, presidenta de la </w:t>
      </w:r>
      <w:hyperlink r:id="rId23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Empresarios del Sector de la Madera de Albacete</w:t>
        </w:r>
      </w:hyperlink>
      <w:r w:rsidRPr="005331FF">
        <w:rPr>
          <w:rFonts w:ascii="Tahoma" w:hAnsi="Tahoma" w:cs="Tahoma"/>
          <w:sz w:val="22"/>
          <w:szCs w:val="22"/>
        </w:rPr>
        <w:t xml:space="preserve">; Tania Blanco Huerta, presidenta de la </w:t>
      </w:r>
      <w:hyperlink r:id="rId24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Comerciantes de Almansa</w:t>
        </w:r>
      </w:hyperlink>
      <w:r w:rsidRPr="005331FF">
        <w:rPr>
          <w:rFonts w:ascii="Tahoma" w:hAnsi="Tahoma" w:cs="Tahoma"/>
          <w:sz w:val="22"/>
          <w:szCs w:val="22"/>
        </w:rPr>
        <w:t xml:space="preserve">; y Antonia Pastrana Pérez, presidenta de la </w:t>
      </w:r>
      <w:hyperlink r:id="rId25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Mujeres Empresarias y Profesionales de Albacete</w:t>
        </w:r>
      </w:hyperlink>
      <w:r w:rsidRPr="005331FF">
        <w:rPr>
          <w:rFonts w:ascii="Tahoma" w:hAnsi="Tahoma" w:cs="Tahoma"/>
          <w:sz w:val="22"/>
          <w:szCs w:val="22"/>
        </w:rPr>
        <w:t>.</w:t>
      </w:r>
    </w:p>
    <w:p w14:paraId="6A1A945D" w14:textId="77777777" w:rsidR="005331FF" w:rsidRPr="005331FF" w:rsidRDefault="005331FF" w:rsidP="005331FF">
      <w:pPr>
        <w:pStyle w:val="NormalWeb"/>
        <w:ind w:left="-284"/>
        <w:jc w:val="both"/>
        <w:rPr>
          <w:rFonts w:ascii="Tahoma" w:hAnsi="Tahoma" w:cs="Tahoma"/>
          <w:sz w:val="22"/>
          <w:szCs w:val="22"/>
        </w:rPr>
      </w:pPr>
      <w:r w:rsidRPr="005331FF">
        <w:rPr>
          <w:rFonts w:ascii="Tahoma" w:hAnsi="Tahoma" w:cs="Tahoma"/>
          <w:sz w:val="22"/>
          <w:szCs w:val="22"/>
        </w:rPr>
        <w:t xml:space="preserve">También se ha incorporado a esta Junta Directiva Mª Ángeles García Gil, por la </w:t>
      </w:r>
      <w:hyperlink r:id="rId26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Asociación de Comerciantes de Hellín y Comarca</w:t>
        </w:r>
      </w:hyperlink>
      <w:r w:rsidRPr="005331FF">
        <w:rPr>
          <w:rFonts w:ascii="Tahoma" w:hAnsi="Tahoma" w:cs="Tahoma"/>
          <w:sz w:val="22"/>
          <w:szCs w:val="22"/>
        </w:rPr>
        <w:t>, en quien ha delegado el presidente.</w:t>
      </w:r>
    </w:p>
    <w:p w14:paraId="18BAAFCB" w14:textId="77777777" w:rsidR="005331FF" w:rsidRPr="005331FF" w:rsidRDefault="005331FF" w:rsidP="005331FF">
      <w:pPr>
        <w:pStyle w:val="NormalWeb"/>
        <w:ind w:left="-284"/>
        <w:jc w:val="both"/>
        <w:rPr>
          <w:rFonts w:ascii="Tahoma" w:hAnsi="Tahoma" w:cs="Tahoma"/>
          <w:sz w:val="22"/>
          <w:szCs w:val="22"/>
        </w:rPr>
      </w:pPr>
      <w:r w:rsidRPr="005331FF">
        <w:rPr>
          <w:rFonts w:ascii="Tahoma" w:hAnsi="Tahoma" w:cs="Tahoma"/>
          <w:sz w:val="22"/>
          <w:szCs w:val="22"/>
        </w:rPr>
        <w:t>Estos nombres ponen de manifiesto que la mujer está incorporada a los órganos de representación del asociacionismo empresarial.</w:t>
      </w:r>
    </w:p>
    <w:p w14:paraId="4CF6C9D3" w14:textId="3A9EEEF0" w:rsidR="005331FF" w:rsidRPr="005331FF" w:rsidRDefault="005331FF" w:rsidP="005331FF">
      <w:pPr>
        <w:pStyle w:val="NormalWeb"/>
        <w:ind w:left="-284"/>
        <w:jc w:val="both"/>
        <w:rPr>
          <w:rFonts w:ascii="Tahoma" w:hAnsi="Tahoma" w:cs="Tahoma"/>
          <w:sz w:val="22"/>
          <w:szCs w:val="22"/>
        </w:rPr>
      </w:pPr>
      <w:r w:rsidRPr="005331FF">
        <w:rPr>
          <w:rFonts w:ascii="Tahoma" w:hAnsi="Tahoma" w:cs="Tahoma"/>
          <w:sz w:val="22"/>
          <w:szCs w:val="22"/>
        </w:rPr>
        <w:t>De esta manera, además, la president</w:t>
      </w:r>
      <w:r w:rsidR="00A4037B">
        <w:rPr>
          <w:rFonts w:ascii="Tahoma" w:hAnsi="Tahoma" w:cs="Tahoma"/>
          <w:sz w:val="22"/>
          <w:szCs w:val="22"/>
        </w:rPr>
        <w:t>a</w:t>
      </w:r>
      <w:r w:rsidRPr="005331FF">
        <w:rPr>
          <w:rFonts w:ascii="Tahoma" w:hAnsi="Tahoma" w:cs="Tahoma"/>
          <w:sz w:val="22"/>
          <w:szCs w:val="22"/>
        </w:rPr>
        <w:t xml:space="preserve"> de </w:t>
      </w:r>
      <w:hyperlink r:id="rId27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APRECU</w:t>
        </w:r>
      </w:hyperlink>
      <w:r w:rsidRPr="005331FF">
        <w:rPr>
          <w:rFonts w:ascii="Tahoma" w:hAnsi="Tahoma" w:cs="Tahoma"/>
          <w:sz w:val="22"/>
          <w:szCs w:val="22"/>
        </w:rPr>
        <w:t xml:space="preserve">, Pilar Jiménez, y la presidenta de </w:t>
      </w:r>
      <w:hyperlink r:id="rId28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AMEPAP</w:t>
        </w:r>
      </w:hyperlink>
      <w:r w:rsidRPr="005331FF">
        <w:rPr>
          <w:rFonts w:ascii="Tahoma" w:hAnsi="Tahoma" w:cs="Tahoma"/>
          <w:sz w:val="22"/>
          <w:szCs w:val="22"/>
        </w:rPr>
        <w:t>, Antoni</w:t>
      </w:r>
      <w:r w:rsidR="008A2011">
        <w:rPr>
          <w:rFonts w:ascii="Tahoma" w:hAnsi="Tahoma" w:cs="Tahoma"/>
          <w:sz w:val="22"/>
          <w:szCs w:val="22"/>
        </w:rPr>
        <w:t>a</w:t>
      </w:r>
      <w:r w:rsidRPr="005331FF">
        <w:rPr>
          <w:rFonts w:ascii="Tahoma" w:hAnsi="Tahoma" w:cs="Tahoma"/>
          <w:sz w:val="22"/>
          <w:szCs w:val="22"/>
        </w:rPr>
        <w:t xml:space="preserve"> Pastrana, han sido incorporadas al Comité Ejecutivo, que se ha completado con los presidente</w:t>
      </w:r>
      <w:r w:rsidR="00204C27">
        <w:rPr>
          <w:rFonts w:ascii="Tahoma" w:hAnsi="Tahoma" w:cs="Tahoma"/>
          <w:sz w:val="22"/>
          <w:szCs w:val="22"/>
        </w:rPr>
        <w:t>s</w:t>
      </w:r>
      <w:r w:rsidRPr="005331FF">
        <w:rPr>
          <w:rFonts w:ascii="Tahoma" w:hAnsi="Tahoma" w:cs="Tahoma"/>
          <w:sz w:val="22"/>
          <w:szCs w:val="22"/>
        </w:rPr>
        <w:t xml:space="preserve"> de </w:t>
      </w:r>
      <w:hyperlink r:id="rId29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APEHT</w:t>
        </w:r>
      </w:hyperlink>
      <w:r w:rsidRPr="005331FF">
        <w:rPr>
          <w:rFonts w:ascii="Tahoma" w:hAnsi="Tahoma" w:cs="Tahoma"/>
          <w:sz w:val="22"/>
          <w:szCs w:val="22"/>
        </w:rPr>
        <w:t xml:space="preserve">, David Giménez; </w:t>
      </w:r>
      <w:hyperlink r:id="rId30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ASAJA</w:t>
        </w:r>
      </w:hyperlink>
      <w:r w:rsidRPr="005331FF">
        <w:rPr>
          <w:rFonts w:ascii="Tahoma" w:hAnsi="Tahoma" w:cs="Tahoma"/>
          <w:sz w:val="22"/>
          <w:szCs w:val="22"/>
        </w:rPr>
        <w:t xml:space="preserve">, Jorge Navarro; </w:t>
      </w:r>
      <w:hyperlink r:id="rId31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AJE</w:t>
        </w:r>
      </w:hyperlink>
      <w:r w:rsidRPr="005331FF">
        <w:rPr>
          <w:rFonts w:ascii="Tahoma" w:hAnsi="Tahoma" w:cs="Tahoma"/>
          <w:sz w:val="22"/>
          <w:szCs w:val="22"/>
        </w:rPr>
        <w:t xml:space="preserve">, Alberto Gualda y el presidente de </w:t>
      </w:r>
      <w:hyperlink r:id="rId32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ADECA</w:t>
        </w:r>
      </w:hyperlink>
      <w:r w:rsidRPr="005331FF">
        <w:rPr>
          <w:rFonts w:ascii="Tahoma" w:hAnsi="Tahoma" w:cs="Tahoma"/>
          <w:sz w:val="22"/>
          <w:szCs w:val="22"/>
        </w:rPr>
        <w:t xml:space="preserve">, Santos Prieto, que pasa a ser vicepresidente de </w:t>
      </w:r>
      <w:hyperlink r:id="rId33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5331FF">
        <w:rPr>
          <w:rFonts w:ascii="Tahoma" w:hAnsi="Tahoma" w:cs="Tahoma"/>
          <w:sz w:val="22"/>
          <w:szCs w:val="22"/>
        </w:rPr>
        <w:t xml:space="preserve">. Asimismo, otros nombres que ya figuran en el órgano </w:t>
      </w:r>
      <w:r w:rsidRPr="005331FF">
        <w:rPr>
          <w:rFonts w:ascii="Tahoma" w:hAnsi="Tahoma" w:cs="Tahoma"/>
          <w:sz w:val="22"/>
          <w:szCs w:val="22"/>
        </w:rPr>
        <w:lastRenderedPageBreak/>
        <w:t xml:space="preserve">de gobierno de FEDA son José Ruiz Martínez, representante de la empresa Mercadona, S.A.; y como asesores del presidente están Pedro Cifuentes, que hasta ahora es presidente de la Asociación de Concesionarios de Automóviles, </w:t>
      </w:r>
      <w:hyperlink r:id="rId34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APRECA</w:t>
        </w:r>
      </w:hyperlink>
      <w:r w:rsidRPr="005331FF">
        <w:rPr>
          <w:rFonts w:ascii="Tahoma" w:hAnsi="Tahoma" w:cs="Tahoma"/>
          <w:sz w:val="22"/>
          <w:szCs w:val="22"/>
        </w:rPr>
        <w:t>; y Joaquín Sanz García, de la empresa Hotel Cañitas, S.L., en representación de la Confederación en La Manchuela.</w:t>
      </w:r>
    </w:p>
    <w:p w14:paraId="25906A46" w14:textId="77777777" w:rsidR="0047460A" w:rsidRDefault="0047460A" w:rsidP="00EF5E87">
      <w:pPr>
        <w:ind w:left="-284"/>
        <w:rPr>
          <w:rFonts w:ascii="Tahoma" w:hAnsi="Tahoma" w:cs="Tahoma"/>
          <w:sz w:val="22"/>
          <w:szCs w:val="22"/>
        </w:rPr>
      </w:pPr>
    </w:p>
    <w:p w14:paraId="3049C63D" w14:textId="77777777" w:rsidR="0047460A" w:rsidRDefault="0047460A" w:rsidP="00EF5E87">
      <w:pPr>
        <w:ind w:left="-28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Finalmente, la Junta Directiva se completó con un vocal más por parte de ADECA, Fernando Pedro Nieto, de la empresa Acercam; y otro por la Asociación de Hostelería, Alejandro Cifuentes Pedrosa, de la empresa Hotel Valdepinares.</w:t>
      </w:r>
    </w:p>
    <w:p w14:paraId="1946DE97" w14:textId="77777777" w:rsidR="00DF4357" w:rsidRDefault="00DF4357" w:rsidP="00EF5E87">
      <w:pPr>
        <w:ind w:left="-284"/>
        <w:rPr>
          <w:rFonts w:ascii="Tahoma" w:hAnsi="Tahoma" w:cs="Tahoma"/>
          <w:sz w:val="22"/>
          <w:szCs w:val="22"/>
        </w:rPr>
      </w:pPr>
    </w:p>
    <w:p w14:paraId="4ED604D2" w14:textId="77777777" w:rsidR="00DF4357" w:rsidRPr="00DF4357" w:rsidRDefault="00DF4357" w:rsidP="00EF5E87">
      <w:pPr>
        <w:ind w:left="-284"/>
        <w:rPr>
          <w:rFonts w:ascii="Tahoma" w:hAnsi="Tahoma" w:cs="Tahoma"/>
          <w:b/>
          <w:sz w:val="22"/>
          <w:szCs w:val="22"/>
        </w:rPr>
      </w:pPr>
      <w:r w:rsidRPr="00DF4357">
        <w:rPr>
          <w:rFonts w:ascii="Tahoma" w:hAnsi="Tahoma" w:cs="Tahoma"/>
          <w:b/>
          <w:sz w:val="22"/>
          <w:szCs w:val="22"/>
        </w:rPr>
        <w:t>Amplia representación de FEDA</w:t>
      </w:r>
    </w:p>
    <w:p w14:paraId="0383CE73" w14:textId="77777777" w:rsidR="0047460A" w:rsidRDefault="0047460A" w:rsidP="00EF5E87">
      <w:pPr>
        <w:ind w:left="-284"/>
        <w:rPr>
          <w:rFonts w:ascii="Tahoma" w:hAnsi="Tahoma" w:cs="Tahoma"/>
          <w:sz w:val="22"/>
          <w:szCs w:val="22"/>
        </w:rPr>
      </w:pPr>
    </w:p>
    <w:p w14:paraId="7293C34D" w14:textId="77777777" w:rsidR="0047460A" w:rsidRPr="005331FF" w:rsidRDefault="0047460A" w:rsidP="00EF5E87">
      <w:pPr>
        <w:ind w:left="-284"/>
        <w:rPr>
          <w:rFonts w:ascii="Tahoma" w:hAnsi="Tahoma" w:cs="Tahoma"/>
          <w:sz w:val="20"/>
        </w:rPr>
      </w:pPr>
      <w:r>
        <w:rPr>
          <w:rFonts w:ascii="Tahoma" w:hAnsi="Tahoma" w:cs="Tahoma"/>
          <w:sz w:val="22"/>
          <w:szCs w:val="22"/>
        </w:rPr>
        <w:t>Al término de la reunión,</w:t>
      </w:r>
      <w:r w:rsidR="00EF5E87">
        <w:rPr>
          <w:rFonts w:ascii="Tahoma" w:hAnsi="Tahoma" w:cs="Tahoma"/>
          <w:sz w:val="22"/>
          <w:szCs w:val="22"/>
        </w:rPr>
        <w:t xml:space="preserve"> el presidente de la Confederación hizo hincapié en la representación de FEDA desde sus asociaciones sectoriales, lo que supone su reflejo en los órganos de gobierno de la misma. Animo a todos y a todas a trabajar por los intereses generales de las empresas de Albacete y provincia, con su defensa desde FEDA, “está claro, viendo esta Junta Directiva que aquí cabemos todos y todas”. Para Artemio Pérez, “como dije en la Asamblea, hemos vuelto a poner el contador a cero y empezamos cuatro años de intenso trabajo y con un panorama económico-empresarial globalizado y cambiante en cada momento”.</w:t>
      </w:r>
    </w:p>
    <w:p w14:paraId="29B863A6" w14:textId="77777777" w:rsidR="00EF5E87" w:rsidRPr="005331FF" w:rsidRDefault="00EF5E87" w:rsidP="00EF5E87">
      <w:pPr>
        <w:ind w:left="-284"/>
        <w:rPr>
          <w:rFonts w:ascii="Tahoma" w:hAnsi="Tahoma" w:cs="Tahoma"/>
          <w:sz w:val="20"/>
        </w:rPr>
      </w:pPr>
    </w:p>
    <w:p w14:paraId="4363907D" w14:textId="77777777" w:rsidR="005331FF" w:rsidRPr="005331FF" w:rsidRDefault="005331FF" w:rsidP="005331FF">
      <w:pPr>
        <w:pStyle w:val="NormalWeb"/>
        <w:ind w:left="-284"/>
        <w:jc w:val="both"/>
        <w:rPr>
          <w:rFonts w:ascii="Tahoma" w:hAnsi="Tahoma" w:cs="Tahoma"/>
          <w:sz w:val="22"/>
          <w:szCs w:val="22"/>
        </w:rPr>
      </w:pPr>
      <w:r w:rsidRPr="005331FF">
        <w:rPr>
          <w:rFonts w:ascii="Tahoma" w:hAnsi="Tahoma" w:cs="Tahoma"/>
          <w:sz w:val="22"/>
          <w:szCs w:val="22"/>
        </w:rPr>
        <w:t xml:space="preserve">Para terminar hizo hincapié en que “hemos hecho de FEDA una organización más eficiente, más directa, más vanguardista, más aguda, más perspicaz y más influyente, que sirve aún mejor a las pequeñas y medianas empresas españolas, con un gran equipo técnico y profesional, con un equipo comprometido con sus socios y sus asociaciones FEDA sigue fiel a su esencia: la representación y defensa de los intereses empresariales de la provincia. Desde esta sede y desde sus delegaciones: </w:t>
      </w:r>
      <w:hyperlink r:id="rId35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La Roda</w:t>
        </w:r>
      </w:hyperlink>
      <w:r w:rsidRPr="005331FF">
        <w:rPr>
          <w:rFonts w:ascii="Tahoma" w:hAnsi="Tahoma" w:cs="Tahoma"/>
          <w:sz w:val="22"/>
          <w:szCs w:val="22"/>
        </w:rPr>
        <w:t xml:space="preserve">, </w:t>
      </w:r>
      <w:hyperlink r:id="rId36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Villarrobledo</w:t>
        </w:r>
      </w:hyperlink>
      <w:r w:rsidRPr="005331FF">
        <w:rPr>
          <w:rFonts w:ascii="Tahoma" w:hAnsi="Tahoma" w:cs="Tahoma"/>
          <w:sz w:val="22"/>
          <w:szCs w:val="22"/>
        </w:rPr>
        <w:t xml:space="preserve">, </w:t>
      </w:r>
      <w:hyperlink r:id="rId37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Almansa</w:t>
        </w:r>
      </w:hyperlink>
      <w:r w:rsidRPr="005331FF">
        <w:rPr>
          <w:rFonts w:ascii="Tahoma" w:hAnsi="Tahoma" w:cs="Tahoma"/>
          <w:sz w:val="22"/>
          <w:szCs w:val="22"/>
        </w:rPr>
        <w:t xml:space="preserve">, </w:t>
      </w:r>
      <w:hyperlink r:id="rId38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 xml:space="preserve">Hellín </w:t>
        </w:r>
      </w:hyperlink>
      <w:r w:rsidRPr="005331FF">
        <w:rPr>
          <w:rFonts w:ascii="Tahoma" w:hAnsi="Tahoma" w:cs="Tahoma"/>
          <w:sz w:val="22"/>
          <w:szCs w:val="22"/>
        </w:rPr>
        <w:t xml:space="preserve">y </w:t>
      </w:r>
      <w:hyperlink r:id="rId39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Caudete</w:t>
        </w:r>
      </w:hyperlink>
      <w:r w:rsidRPr="005331FF">
        <w:rPr>
          <w:rFonts w:ascii="Tahoma" w:hAnsi="Tahoma" w:cs="Tahoma"/>
          <w:sz w:val="22"/>
          <w:szCs w:val="22"/>
        </w:rPr>
        <w:t>. Pero 46 años después tiene mucho valor añadido”.</w:t>
      </w:r>
    </w:p>
    <w:p w14:paraId="5DAAF249" w14:textId="77777777" w:rsidR="005331FF" w:rsidRPr="005331FF" w:rsidRDefault="005331FF" w:rsidP="005331FF">
      <w:pPr>
        <w:pStyle w:val="NormalWeb"/>
        <w:ind w:left="-284"/>
        <w:jc w:val="both"/>
        <w:rPr>
          <w:rFonts w:ascii="Tahoma" w:hAnsi="Tahoma" w:cs="Tahoma"/>
          <w:sz w:val="22"/>
          <w:szCs w:val="22"/>
        </w:rPr>
      </w:pPr>
      <w:r w:rsidRPr="005331FF">
        <w:rPr>
          <w:rFonts w:ascii="Tahoma" w:hAnsi="Tahoma" w:cs="Tahoma"/>
          <w:sz w:val="22"/>
          <w:szCs w:val="22"/>
        </w:rPr>
        <w:t xml:space="preserve">Recalcó como punto final que “somos una organización promotora, como agente social con los sindicatos y el apoyo de las instituciones de un Observatorio de Igualdad en las Relaciones Laborales. Único entre las patronales. Como única es nuestra </w:t>
      </w:r>
      <w:hyperlink r:id="rId40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Escuela de Negocios</w:t>
        </w:r>
      </w:hyperlink>
      <w:r w:rsidRPr="005331FF">
        <w:rPr>
          <w:rFonts w:ascii="Tahoma" w:hAnsi="Tahoma" w:cs="Tahoma"/>
          <w:sz w:val="22"/>
          <w:szCs w:val="22"/>
        </w:rPr>
        <w:t xml:space="preserve"> o única es nuestra </w:t>
      </w:r>
      <w:hyperlink r:id="rId41" w:history="1">
        <w:r w:rsidRPr="005331FF">
          <w:rPr>
            <w:rStyle w:val="Hipervnculo"/>
            <w:rFonts w:ascii="Tahoma" w:hAnsi="Tahoma" w:cs="Tahoma"/>
            <w:sz w:val="22"/>
            <w:szCs w:val="22"/>
          </w:rPr>
          <w:t>Plataforma por la Legalidad</w:t>
        </w:r>
      </w:hyperlink>
      <w:r w:rsidRPr="005331FF">
        <w:rPr>
          <w:rFonts w:ascii="Tahoma" w:hAnsi="Tahoma" w:cs="Tahoma"/>
          <w:sz w:val="22"/>
          <w:szCs w:val="22"/>
        </w:rPr>
        <w:t>, que trabaja y se empeña en combatir la economía sumergida”.</w:t>
      </w:r>
    </w:p>
    <w:p w14:paraId="2DD0829D" w14:textId="77777777" w:rsidR="00DF4357" w:rsidRPr="005331FF" w:rsidRDefault="00DF4357" w:rsidP="00EF5E87">
      <w:pPr>
        <w:tabs>
          <w:tab w:val="num" w:pos="-426"/>
        </w:tabs>
        <w:ind w:left="-284"/>
        <w:rPr>
          <w:rFonts w:ascii="Tahoma" w:hAnsi="Tahoma" w:cs="Tahoma"/>
          <w:sz w:val="20"/>
          <w:lang w:val="es-ES"/>
        </w:rPr>
      </w:pPr>
    </w:p>
    <w:p w14:paraId="332F9794" w14:textId="77777777" w:rsidR="00EF5E87" w:rsidRPr="00EF5E87" w:rsidRDefault="00EF5E87" w:rsidP="00EF5E87">
      <w:pPr>
        <w:keepNext/>
        <w:tabs>
          <w:tab w:val="num" w:pos="-426"/>
        </w:tabs>
        <w:ind w:left="-284" w:hanging="295"/>
        <w:outlineLvl w:val="3"/>
        <w:rPr>
          <w:rFonts w:ascii="Times New Roman" w:hAnsi="Times New Roman"/>
          <w:sz w:val="22"/>
          <w:szCs w:val="22"/>
          <w:lang w:val="es-ES"/>
        </w:rPr>
      </w:pPr>
    </w:p>
    <w:p w14:paraId="43D6DABD" w14:textId="77777777" w:rsidR="00EF5E87" w:rsidRPr="00EF5E87" w:rsidRDefault="00EF5E87" w:rsidP="00EF5E87">
      <w:pPr>
        <w:tabs>
          <w:tab w:val="num" w:pos="-426"/>
        </w:tabs>
        <w:rPr>
          <w:rFonts w:ascii="Tahoma" w:hAnsi="Tahoma" w:cs="Tahoma"/>
          <w:sz w:val="22"/>
          <w:szCs w:val="22"/>
          <w:lang w:val="es-ES"/>
        </w:rPr>
      </w:pPr>
    </w:p>
    <w:p w14:paraId="24925390" w14:textId="77777777" w:rsidR="00EF5E87" w:rsidRDefault="00EF5E87" w:rsidP="00EF5E87">
      <w:pPr>
        <w:pStyle w:val="Prrafodelista"/>
        <w:rPr>
          <w:rFonts w:ascii="Tahoma" w:hAnsi="Tahoma" w:cs="Tahoma"/>
          <w:sz w:val="32"/>
          <w:szCs w:val="32"/>
        </w:rPr>
      </w:pPr>
    </w:p>
    <w:p w14:paraId="1C9C790E" w14:textId="77777777" w:rsidR="00EF5E87" w:rsidRDefault="00EF5E87" w:rsidP="00C14A36">
      <w:pPr>
        <w:rPr>
          <w:rFonts w:ascii="Tahoma" w:hAnsi="Tahoma" w:cs="Tahoma"/>
          <w:sz w:val="22"/>
          <w:szCs w:val="22"/>
        </w:rPr>
      </w:pPr>
    </w:p>
    <w:p w14:paraId="39DCDB56" w14:textId="77777777" w:rsidR="0047460A" w:rsidRDefault="0047460A" w:rsidP="00C14A36">
      <w:pPr>
        <w:rPr>
          <w:rFonts w:ascii="Tahoma" w:hAnsi="Tahoma" w:cs="Tahoma"/>
          <w:sz w:val="22"/>
          <w:szCs w:val="22"/>
        </w:rPr>
      </w:pPr>
    </w:p>
    <w:p w14:paraId="68D7567E" w14:textId="77777777" w:rsidR="0047460A" w:rsidRPr="00C14A36" w:rsidRDefault="0047460A" w:rsidP="00C14A36">
      <w:pPr>
        <w:rPr>
          <w:rFonts w:ascii="Tahoma" w:hAnsi="Tahoma" w:cs="Tahoma"/>
          <w:sz w:val="22"/>
          <w:szCs w:val="22"/>
        </w:rPr>
      </w:pPr>
    </w:p>
    <w:p w14:paraId="281E2154" w14:textId="77777777" w:rsidR="00C14A36" w:rsidRPr="00C14A36" w:rsidRDefault="00C14A36" w:rsidP="00C14A36">
      <w:pPr>
        <w:rPr>
          <w:rFonts w:ascii="Tahoma" w:hAnsi="Tahoma" w:cs="Tahoma"/>
          <w:sz w:val="22"/>
          <w:szCs w:val="22"/>
        </w:rPr>
      </w:pPr>
    </w:p>
    <w:p w14:paraId="26F1492B" w14:textId="77777777" w:rsidR="00C14A36" w:rsidRPr="00C14A36" w:rsidRDefault="00C14A36" w:rsidP="00C14A36">
      <w:pPr>
        <w:rPr>
          <w:rFonts w:ascii="Tahoma" w:hAnsi="Tahoma" w:cs="Tahoma"/>
          <w:sz w:val="22"/>
          <w:szCs w:val="22"/>
        </w:rPr>
      </w:pPr>
    </w:p>
    <w:p w14:paraId="1190AC33" w14:textId="77777777" w:rsidR="00C14A36" w:rsidRDefault="00C14A36" w:rsidP="009600DE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14:paraId="762ACF21" w14:textId="77777777" w:rsidR="009600DE" w:rsidRDefault="009600DE" w:rsidP="009600DE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14:paraId="63592471" w14:textId="77777777" w:rsidR="009600DE" w:rsidRPr="009600DE" w:rsidRDefault="009600DE" w:rsidP="009600DE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14:paraId="6DD7DBD7" w14:textId="77777777" w:rsidR="0002158F" w:rsidRDefault="0002158F" w:rsidP="0002158F">
      <w:pPr>
        <w:pStyle w:val="Textoindependiente3"/>
        <w:jc w:val="right"/>
        <w:rPr>
          <w:rFonts w:ascii="Tahoma" w:hAnsi="Tahoma" w:cs="Tahoma"/>
          <w:b w:val="0"/>
          <w:sz w:val="22"/>
          <w:szCs w:val="22"/>
        </w:rPr>
      </w:pPr>
    </w:p>
    <w:p w14:paraId="0D19AA50" w14:textId="77777777" w:rsidR="001612FB" w:rsidRDefault="001612FB" w:rsidP="00AB46C5">
      <w:pPr>
        <w:tabs>
          <w:tab w:val="left" w:pos="2427"/>
          <w:tab w:val="center" w:pos="4252"/>
        </w:tabs>
        <w:spacing w:after="160"/>
        <w:jc w:val="center"/>
        <w:rPr>
          <w:rFonts w:ascii="Tahoma" w:eastAsiaTheme="minorHAnsi" w:hAnsi="Tahoma" w:cs="Tahoma"/>
          <w:b/>
          <w:sz w:val="32"/>
          <w:szCs w:val="32"/>
          <w:lang w:val="es-ES" w:eastAsia="en-US"/>
        </w:rPr>
      </w:pPr>
    </w:p>
    <w:p w14:paraId="2CA7856C" w14:textId="77777777" w:rsidR="00EA71CA" w:rsidRDefault="00EA71CA" w:rsidP="0002158F">
      <w:pPr>
        <w:pStyle w:val="Textoindependiente3"/>
        <w:jc w:val="right"/>
        <w:rPr>
          <w:rFonts w:ascii="Tahoma" w:hAnsi="Tahoma" w:cs="Tahoma"/>
          <w:b w:val="0"/>
          <w:sz w:val="22"/>
          <w:szCs w:val="22"/>
        </w:rPr>
      </w:pPr>
    </w:p>
    <w:sectPr w:rsidR="00EA71CA" w:rsidSect="00702694">
      <w:headerReference w:type="default" r:id="rId42"/>
      <w:footerReference w:type="even" r:id="rId43"/>
      <w:footerReference w:type="default" r:id="rId4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4332F" w14:textId="77777777" w:rsidR="00CA619B" w:rsidRDefault="00CA619B">
      <w:r>
        <w:separator/>
      </w:r>
    </w:p>
  </w:endnote>
  <w:endnote w:type="continuationSeparator" w:id="0">
    <w:p w14:paraId="72736CCF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8D548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570AFBDA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E456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26AC8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251A53D8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7751E17A" wp14:editId="1B440899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6" name="Imagen 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C0A920D" wp14:editId="5C91C69A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D0FFB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9EF0798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5F7CDF87" wp14:editId="5498393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7" name="Imagen 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ED83139" wp14:editId="76E538A9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F86416" w14:textId="77777777" w:rsidR="00A90926" w:rsidRPr="009B267A" w:rsidRDefault="00204C27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9246C1F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D26AC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E0F5903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2BBAD65" wp14:editId="04F7DB3B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" name="Imagen 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33A20A40" wp14:editId="6A700C58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9" name="Imagen 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79676AA" wp14:editId="12534AC7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23C6A" w14:textId="77777777" w:rsidR="00A90926" w:rsidRPr="00C00842" w:rsidRDefault="00204C2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D26AC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06860CD" wp14:editId="5F566E44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CAB250" w14:textId="77777777" w:rsidR="00A90926" w:rsidRPr="00C00842" w:rsidRDefault="00204C2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D26AC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64937" w14:textId="77777777" w:rsidR="00CA619B" w:rsidRDefault="00CA619B">
      <w:r>
        <w:separator/>
      </w:r>
    </w:p>
  </w:footnote>
  <w:footnote w:type="continuationSeparator" w:id="0">
    <w:p w14:paraId="25CB3B65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3C323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C083ED9" wp14:editId="63600FFA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5" name="Imagen 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5621D002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6A35C2B4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2B7B556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654233"/>
    <w:multiLevelType w:val="hybridMultilevel"/>
    <w:tmpl w:val="43A8FF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C946BC"/>
    <w:multiLevelType w:val="hybridMultilevel"/>
    <w:tmpl w:val="4FA495EA"/>
    <w:lvl w:ilvl="0" w:tplc="7916CE7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1391B58"/>
    <w:multiLevelType w:val="hybridMultilevel"/>
    <w:tmpl w:val="6338B8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CA4759"/>
    <w:multiLevelType w:val="hybridMultilevel"/>
    <w:tmpl w:val="B0ECDC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847E8F"/>
    <w:multiLevelType w:val="hybridMultilevel"/>
    <w:tmpl w:val="77D4859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727366"/>
    <w:multiLevelType w:val="hybridMultilevel"/>
    <w:tmpl w:val="C5B44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2B5504"/>
    <w:multiLevelType w:val="hybridMultilevel"/>
    <w:tmpl w:val="8048CC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606EE3"/>
    <w:multiLevelType w:val="hybridMultilevel"/>
    <w:tmpl w:val="B98A5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D92F94"/>
    <w:multiLevelType w:val="hybridMultilevel"/>
    <w:tmpl w:val="F3605D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A028A"/>
    <w:multiLevelType w:val="hybridMultilevel"/>
    <w:tmpl w:val="F77272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766DF5"/>
    <w:multiLevelType w:val="hybridMultilevel"/>
    <w:tmpl w:val="285222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B511CC"/>
    <w:multiLevelType w:val="hybridMultilevel"/>
    <w:tmpl w:val="E0E410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133827"/>
    <w:multiLevelType w:val="hybridMultilevel"/>
    <w:tmpl w:val="3F68EFB4"/>
    <w:lvl w:ilvl="0" w:tplc="FEFE0D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132E4"/>
    <w:multiLevelType w:val="hybridMultilevel"/>
    <w:tmpl w:val="20744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B280B"/>
    <w:multiLevelType w:val="hybridMultilevel"/>
    <w:tmpl w:val="C712A9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9A64D5"/>
    <w:multiLevelType w:val="hybridMultilevel"/>
    <w:tmpl w:val="0C046070"/>
    <w:lvl w:ilvl="0" w:tplc="0C0A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D4BE9"/>
    <w:multiLevelType w:val="hybridMultilevel"/>
    <w:tmpl w:val="9AD42658"/>
    <w:lvl w:ilvl="0" w:tplc="0C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5694194"/>
    <w:multiLevelType w:val="hybridMultilevel"/>
    <w:tmpl w:val="0D26C8A0"/>
    <w:lvl w:ilvl="0" w:tplc="4370B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C0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EC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3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A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AE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6A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86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AE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5942B42"/>
    <w:multiLevelType w:val="hybridMultilevel"/>
    <w:tmpl w:val="5FD8513C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E6810"/>
    <w:multiLevelType w:val="hybridMultilevel"/>
    <w:tmpl w:val="E636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6E2CA7"/>
    <w:multiLevelType w:val="hybridMultilevel"/>
    <w:tmpl w:val="9FE24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9" w15:restartNumberingAfterBreak="0">
    <w:nsid w:val="6C6E100B"/>
    <w:multiLevelType w:val="hybridMultilevel"/>
    <w:tmpl w:val="9552D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D268A5"/>
    <w:multiLevelType w:val="hybridMultilevel"/>
    <w:tmpl w:val="532A0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F972D4"/>
    <w:multiLevelType w:val="hybridMultilevel"/>
    <w:tmpl w:val="E1C28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E51DC9"/>
    <w:multiLevelType w:val="hybridMultilevel"/>
    <w:tmpl w:val="BCC44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36471C"/>
    <w:multiLevelType w:val="hybridMultilevel"/>
    <w:tmpl w:val="8A8698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280AA6"/>
    <w:multiLevelType w:val="hybridMultilevel"/>
    <w:tmpl w:val="6EB6D6B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A41A3D"/>
    <w:multiLevelType w:val="hybridMultilevel"/>
    <w:tmpl w:val="8CE6B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444309">
    <w:abstractNumId w:val="38"/>
  </w:num>
  <w:num w:numId="2" w16cid:durableId="1568110723">
    <w:abstractNumId w:val="6"/>
  </w:num>
  <w:num w:numId="3" w16cid:durableId="679894934">
    <w:abstractNumId w:val="2"/>
  </w:num>
  <w:num w:numId="4" w16cid:durableId="1926261954">
    <w:abstractNumId w:val="1"/>
  </w:num>
  <w:num w:numId="5" w16cid:durableId="156851678">
    <w:abstractNumId w:val="0"/>
  </w:num>
  <w:num w:numId="6" w16cid:durableId="527106212">
    <w:abstractNumId w:val="24"/>
  </w:num>
  <w:num w:numId="7" w16cid:durableId="1014845092">
    <w:abstractNumId w:val="22"/>
  </w:num>
  <w:num w:numId="8" w16cid:durableId="1017659239">
    <w:abstractNumId w:val="25"/>
  </w:num>
  <w:num w:numId="9" w16cid:durableId="1906181708">
    <w:abstractNumId w:val="41"/>
  </w:num>
  <w:num w:numId="10" w16cid:durableId="471559471">
    <w:abstractNumId w:val="10"/>
  </w:num>
  <w:num w:numId="11" w16cid:durableId="1996449097">
    <w:abstractNumId w:val="31"/>
  </w:num>
  <w:num w:numId="12" w16cid:durableId="214388084">
    <w:abstractNumId w:val="37"/>
  </w:num>
  <w:num w:numId="13" w16cid:durableId="1334914831">
    <w:abstractNumId w:val="42"/>
  </w:num>
  <w:num w:numId="14" w16cid:durableId="526452898">
    <w:abstractNumId w:val="13"/>
  </w:num>
  <w:num w:numId="15" w16cid:durableId="1030451337">
    <w:abstractNumId w:val="23"/>
  </w:num>
  <w:num w:numId="16" w16cid:durableId="422461862">
    <w:abstractNumId w:val="18"/>
  </w:num>
  <w:num w:numId="17" w16cid:durableId="1416442121">
    <w:abstractNumId w:val="47"/>
  </w:num>
  <w:num w:numId="18" w16cid:durableId="313338481">
    <w:abstractNumId w:val="12"/>
  </w:num>
  <w:num w:numId="19" w16cid:durableId="18896318">
    <w:abstractNumId w:val="43"/>
  </w:num>
  <w:num w:numId="20" w16cid:durableId="268199544">
    <w:abstractNumId w:val="44"/>
  </w:num>
  <w:num w:numId="21" w16cid:durableId="1224218657">
    <w:abstractNumId w:val="15"/>
  </w:num>
  <w:num w:numId="22" w16cid:durableId="1133060469">
    <w:abstractNumId w:val="40"/>
  </w:num>
  <w:num w:numId="23" w16cid:durableId="956252108">
    <w:abstractNumId w:val="30"/>
  </w:num>
  <w:num w:numId="24" w16cid:durableId="2070766236">
    <w:abstractNumId w:val="32"/>
  </w:num>
  <w:num w:numId="25" w16cid:durableId="1812862316">
    <w:abstractNumId w:val="7"/>
  </w:num>
  <w:num w:numId="26" w16cid:durableId="1753357003">
    <w:abstractNumId w:val="34"/>
  </w:num>
  <w:num w:numId="27" w16cid:durableId="1185561109">
    <w:abstractNumId w:val="33"/>
  </w:num>
  <w:num w:numId="28" w16cid:durableId="301273266">
    <w:abstractNumId w:val="9"/>
  </w:num>
  <w:num w:numId="29" w16cid:durableId="981272127">
    <w:abstractNumId w:val="49"/>
  </w:num>
  <w:num w:numId="30" w16cid:durableId="379591532">
    <w:abstractNumId w:val="27"/>
  </w:num>
  <w:num w:numId="31" w16cid:durableId="1155104553">
    <w:abstractNumId w:val="17"/>
  </w:num>
  <w:num w:numId="32" w16cid:durableId="1998000230">
    <w:abstractNumId w:val="21"/>
  </w:num>
  <w:num w:numId="33" w16cid:durableId="85615124">
    <w:abstractNumId w:val="35"/>
  </w:num>
  <w:num w:numId="34" w16cid:durableId="1221676011">
    <w:abstractNumId w:val="11"/>
  </w:num>
  <w:num w:numId="35" w16cid:durableId="1234659489">
    <w:abstractNumId w:val="45"/>
  </w:num>
  <w:num w:numId="36" w16cid:durableId="845484741">
    <w:abstractNumId w:val="36"/>
  </w:num>
  <w:num w:numId="37" w16cid:durableId="609047200">
    <w:abstractNumId w:val="46"/>
  </w:num>
  <w:num w:numId="38" w16cid:durableId="605700733">
    <w:abstractNumId w:val="20"/>
  </w:num>
  <w:num w:numId="39" w16cid:durableId="684133274">
    <w:abstractNumId w:val="19"/>
  </w:num>
  <w:num w:numId="40" w16cid:durableId="212691091">
    <w:abstractNumId w:val="28"/>
  </w:num>
  <w:num w:numId="41" w16cid:durableId="1422489778">
    <w:abstractNumId w:val="16"/>
  </w:num>
  <w:num w:numId="42" w16cid:durableId="1591111839">
    <w:abstractNumId w:val="16"/>
  </w:num>
  <w:num w:numId="43" w16cid:durableId="2066178528">
    <w:abstractNumId w:val="26"/>
  </w:num>
  <w:num w:numId="44" w16cid:durableId="75706959">
    <w:abstractNumId w:val="29"/>
  </w:num>
  <w:num w:numId="45" w16cid:durableId="1050612120">
    <w:abstractNumId w:val="8"/>
  </w:num>
  <w:num w:numId="46" w16cid:durableId="1544059150">
    <w:abstractNumId w:val="14"/>
  </w:num>
  <w:num w:numId="47" w16cid:durableId="2012370367">
    <w:abstractNumId w:val="48"/>
  </w:num>
  <w:num w:numId="48" w16cid:durableId="1067648761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C27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1FF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B6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2011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37B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6AC8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6737"/>
    <o:shapelayout v:ext="edit">
      <o:idmap v:ext="edit" data="1"/>
    </o:shapelayout>
  </w:shapeDefaults>
  <w:decimalSymbol w:val=","/>
  <w:listSeparator w:val=";"/>
  <w14:docId w14:val="043835C6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organos-de-gobierno/comite-ejecutivo/item/1760-artemio-perez-alfaro-presidente" TargetMode="External"/><Relationship Id="rId13" Type="http://schemas.openxmlformats.org/officeDocument/2006/relationships/hyperlink" Target="https://www.feda.es/feda/asociaciones-junta-directiva/item/6778-asociacion-de-transportes-de-mercancias-de-albacete" TargetMode="External"/><Relationship Id="rId18" Type="http://schemas.openxmlformats.org/officeDocument/2006/relationships/hyperlink" Target="https://www.feda.es/feda/asociaciones-junta-directiva/item/6810-asociacion-provincial-de-empresarios-de-cuchilleria-y-afines-de-albacete" TargetMode="External"/><Relationship Id="rId26" Type="http://schemas.openxmlformats.org/officeDocument/2006/relationships/hyperlink" Target="https://www.feda.es/feda/asociaciones-junta-directiva/item/8640-asociacion-comerciantes-de-hellin-y-comarca" TargetMode="External"/><Relationship Id="rId39" Type="http://schemas.openxmlformats.org/officeDocument/2006/relationships/hyperlink" Target="https://www.feda.es/feda/nuestro-equipo/44-delegacion-caudet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feda/asociaciones-junta-directiva/item/6769-asociacion-de-servicios-funerarios-de-albacete" TargetMode="External"/><Relationship Id="rId34" Type="http://schemas.openxmlformats.org/officeDocument/2006/relationships/hyperlink" Target="https://www.feda.es/feda/asociaciones-junta-directiva/item/6771-asociacion-provincial-de-empresarios-de-concesionarios-de-automoviles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item/6767-asociacion-provincial-de-oficinas-y-despachos-de-albacete" TargetMode="External"/><Relationship Id="rId17" Type="http://schemas.openxmlformats.org/officeDocument/2006/relationships/hyperlink" Target="https://www.feda.es/feda/asociaciones-junta-directiva" TargetMode="External"/><Relationship Id="rId25" Type="http://schemas.openxmlformats.org/officeDocument/2006/relationships/hyperlink" Target="https://www.feda.es/feda/asociaciones-junta-directiva/item/9206-asociacion-de-mujeres-empresarias-y-profesionales-de-albacete" TargetMode="External"/><Relationship Id="rId33" Type="http://schemas.openxmlformats.org/officeDocument/2006/relationships/hyperlink" Target="https://www.feda.es/feda/quienes-somos" TargetMode="External"/><Relationship Id="rId38" Type="http://schemas.openxmlformats.org/officeDocument/2006/relationships/hyperlink" Target="https://www.feda.es/feda/nuestro-equipo/42-delegacion-hellin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feda.es/feda/asociaciones-junta-directiva/item/6821-asociacion-de-empresarios-del-poligono-romica-de-albacete" TargetMode="External"/><Relationship Id="rId20" Type="http://schemas.openxmlformats.org/officeDocument/2006/relationships/hyperlink" Target="https://www.feda.es/feda/asociaciones-junta-directiva/item/6768-asociacion-de-peluqueras-peluqueros-y-esteticistas-de-caudete" TargetMode="External"/><Relationship Id="rId29" Type="http://schemas.openxmlformats.org/officeDocument/2006/relationships/hyperlink" Target="https://www.feda.es/feda/asociaciones-junta-directiva/item/6809-asociacion-provincial-de-empresas-de-hosteleria-y-turismo" TargetMode="External"/><Relationship Id="rId41" Type="http://schemas.openxmlformats.org/officeDocument/2006/relationships/hyperlink" Target="https://www.feda.es/valor-anadido/plataforma-por-la-legalida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08-asociacion-de-empresarios-de-la-industria-textil-confeccion-y-moda-de-albacete" TargetMode="External"/><Relationship Id="rId24" Type="http://schemas.openxmlformats.org/officeDocument/2006/relationships/hyperlink" Target="https://www.feda.es/feda/asociaciones-junta-directiva/item/6826-asociacion-de-comerciantes-de-almansa" TargetMode="External"/><Relationship Id="rId32" Type="http://schemas.openxmlformats.org/officeDocument/2006/relationships/hyperlink" Target="https://www.feda.es/feda/asociaciones-junta-directiva/item/6845-asociacion-de-empresarios-de-campollano" TargetMode="External"/><Relationship Id="rId37" Type="http://schemas.openxmlformats.org/officeDocument/2006/relationships/hyperlink" Target="https://www.feda.es/feda/nuestro-equipo/41-delegacion-almansa" TargetMode="External"/><Relationship Id="rId40" Type="http://schemas.openxmlformats.org/officeDocument/2006/relationships/hyperlink" Target="http://www.escueladenegociosfeda.com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feda/asociaciones-junta-directiva/item/6846-asociacion-patronal-de-empresarios-de-comercio-de-albacete" TargetMode="External"/><Relationship Id="rId23" Type="http://schemas.openxmlformats.org/officeDocument/2006/relationships/hyperlink" Target="https://www.feda.es/feda/asociaciones-junta-directiva/item/6816-asociacion-de-empresarios-del-sector-de-la-madera-de-albacete" TargetMode="External"/><Relationship Id="rId28" Type="http://schemas.openxmlformats.org/officeDocument/2006/relationships/hyperlink" Target="https://www.feda.es/feda/asociaciones-junta-directiva/item/9206-asociacion-de-mujeres-empresarias-y-profesionales-de-albacete" TargetMode="External"/><Relationship Id="rId36" Type="http://schemas.openxmlformats.org/officeDocument/2006/relationships/hyperlink" Target="https://www.feda.es/feda/nuestro-equipo/40-delegacion-villarrobledo" TargetMode="External"/><Relationship Id="rId10" Type="http://schemas.openxmlformats.org/officeDocument/2006/relationships/hyperlink" Target="https://www.feda.es/feda/asociaciones-junta-directiva" TargetMode="External"/><Relationship Id="rId19" Type="http://schemas.openxmlformats.org/officeDocument/2006/relationships/hyperlink" Target="https://www.feda.es/feda/asociaciones-junta-directiva/item/6833-asociacion-del-comercio-de-caudete" TargetMode="External"/><Relationship Id="rId31" Type="http://schemas.openxmlformats.org/officeDocument/2006/relationships/hyperlink" Target="https://www.feda.es/feda/asociaciones-junta-directiva/item/6844-asociacion-de-jovenes-empresarios-de-la-provincia-de-albacete" TargetMode="External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organos-de-gobierno/comite-ejecutivo" TargetMode="External"/><Relationship Id="rId14" Type="http://schemas.openxmlformats.org/officeDocument/2006/relationships/hyperlink" Target="https://www.feda.es/feda/asociaciones-junta-directiva/item/7662-federacion-de-comercio-de-albacete" TargetMode="External"/><Relationship Id="rId22" Type="http://schemas.openxmlformats.org/officeDocument/2006/relationships/hyperlink" Target="https://www.feda.es/feda/asociaciones-junta-directiva/item/6790-asociacion-provincial-de-comerciantes-de-hogar-electrodomesticos-y-ocio" TargetMode="External"/><Relationship Id="rId27" Type="http://schemas.openxmlformats.org/officeDocument/2006/relationships/hyperlink" Target="https://www.feda.es/feda/asociaciones-junta-directiva/item/6810-asociacion-provincial-de-empresarios-de-cuchilleria-y-afines-de-albacete" TargetMode="External"/><Relationship Id="rId30" Type="http://schemas.openxmlformats.org/officeDocument/2006/relationships/hyperlink" Target="https://www.feda.es/feda/asociaciones-junta-directiva/item/6791-asociacion-agraria-jovenes-agricultores" TargetMode="External"/><Relationship Id="rId35" Type="http://schemas.openxmlformats.org/officeDocument/2006/relationships/hyperlink" Target="https://www.feda.es/feda/nuestro-equipo/43-delegacion-la-roda" TargetMode="External"/><Relationship Id="rId43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28F7D-A8A1-4F0F-BA0E-C2BE1D8A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845</Words>
  <Characters>8487</Characters>
  <Application>Microsoft Office Word</Application>
  <DocSecurity>0</DocSecurity>
  <Lines>70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9314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6</cp:revision>
  <cp:lastPrinted>2021-03-16T11:17:00Z</cp:lastPrinted>
  <dcterms:created xsi:type="dcterms:W3CDTF">2023-03-06T17:59:00Z</dcterms:created>
  <dcterms:modified xsi:type="dcterms:W3CDTF">2023-03-07T08:52:00Z</dcterms:modified>
</cp:coreProperties>
</file>