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3F4EF9" w14:textId="1AB888C2" w:rsidR="001F7E6D" w:rsidRPr="00722AA0" w:rsidRDefault="0056098C" w:rsidP="001F7E6D">
      <w:pPr>
        <w:spacing w:line="276" w:lineRule="auto"/>
        <w:jc w:val="center"/>
        <w:rPr>
          <w:rFonts w:eastAsia="Times New Roman" w:cstheme="minorHAnsi"/>
          <w:b/>
          <w:bCs/>
          <w:sz w:val="24"/>
          <w:szCs w:val="24"/>
          <w:lang w:eastAsia="es-ES"/>
        </w:rPr>
      </w:pPr>
      <w:r w:rsidRPr="00722AA0">
        <w:rPr>
          <w:rFonts w:eastAsia="Times New Roman" w:cstheme="minorHAnsi"/>
          <w:b/>
          <w:bCs/>
          <w:sz w:val="24"/>
          <w:szCs w:val="24"/>
          <w:lang w:eastAsia="es-ES"/>
        </w:rPr>
        <w:t xml:space="preserve">V Foro Inversión FEDA – </w:t>
      </w:r>
      <w:r w:rsidR="000642EC">
        <w:rPr>
          <w:rFonts w:eastAsia="Times New Roman" w:cstheme="minorHAnsi"/>
          <w:b/>
          <w:bCs/>
          <w:sz w:val="24"/>
          <w:szCs w:val="24"/>
          <w:lang w:eastAsia="es-ES"/>
        </w:rPr>
        <w:t xml:space="preserve">¿Miedo y/o preparación? </w:t>
      </w:r>
      <w:r w:rsidRPr="00722AA0">
        <w:rPr>
          <w:rFonts w:eastAsia="Times New Roman" w:cstheme="minorHAnsi"/>
          <w:b/>
          <w:bCs/>
          <w:sz w:val="24"/>
          <w:szCs w:val="24"/>
          <w:lang w:eastAsia="es-ES"/>
        </w:rPr>
        <w:t>Invierte en ti y en tu empresa</w:t>
      </w:r>
    </w:p>
    <w:p w14:paraId="0E78A402" w14:textId="4B32753C" w:rsidR="0056098C" w:rsidRPr="00722AA0" w:rsidRDefault="0056098C" w:rsidP="001F7E6D">
      <w:pPr>
        <w:spacing w:line="276" w:lineRule="auto"/>
        <w:jc w:val="both"/>
        <w:rPr>
          <w:rFonts w:eastAsia="Times New Roman" w:cstheme="minorHAnsi"/>
          <w:b/>
          <w:bCs/>
          <w:sz w:val="24"/>
          <w:szCs w:val="24"/>
          <w:lang w:eastAsia="es-ES"/>
        </w:rPr>
      </w:pPr>
      <w:r w:rsidRPr="00722AA0">
        <w:rPr>
          <w:rFonts w:eastAsia="Times New Roman" w:cstheme="minorHAnsi"/>
          <w:sz w:val="24"/>
          <w:szCs w:val="24"/>
          <w:lang w:eastAsia="es-ES"/>
        </w:rPr>
        <w:t>El pasado martes,</w:t>
      </w:r>
      <w:r w:rsidR="00F27348">
        <w:rPr>
          <w:rFonts w:eastAsia="Times New Roman" w:cstheme="minorHAnsi"/>
          <w:sz w:val="24"/>
          <w:szCs w:val="24"/>
          <w:lang w:eastAsia="es-ES"/>
        </w:rPr>
        <w:t xml:space="preserve"> 28</w:t>
      </w:r>
      <w:r w:rsidRPr="00722AA0">
        <w:rPr>
          <w:rFonts w:eastAsia="Times New Roman" w:cstheme="minorHAnsi"/>
          <w:sz w:val="24"/>
          <w:szCs w:val="24"/>
          <w:lang w:eastAsia="es-ES"/>
        </w:rPr>
        <w:t xml:space="preserve"> de </w:t>
      </w:r>
      <w:r w:rsidR="00F27348">
        <w:rPr>
          <w:rFonts w:eastAsia="Times New Roman" w:cstheme="minorHAnsi"/>
          <w:sz w:val="24"/>
          <w:szCs w:val="24"/>
          <w:lang w:eastAsia="es-ES"/>
        </w:rPr>
        <w:t>febrero</w:t>
      </w:r>
      <w:r w:rsidRPr="00722AA0">
        <w:rPr>
          <w:rFonts w:eastAsia="Times New Roman" w:cstheme="minorHAnsi"/>
          <w:sz w:val="24"/>
          <w:szCs w:val="24"/>
          <w:lang w:eastAsia="es-ES"/>
        </w:rPr>
        <w:t xml:space="preserve"> se llevó a cabo el </w:t>
      </w:r>
      <w:hyperlink r:id="rId4" w:history="1">
        <w:r w:rsidRPr="00F27348">
          <w:rPr>
            <w:rFonts w:eastAsia="Times New Roman" w:cstheme="minorHAnsi"/>
            <w:b/>
            <w:bCs/>
            <w:color w:val="0000FF"/>
            <w:sz w:val="24"/>
            <w:szCs w:val="24"/>
            <w:u w:val="single"/>
            <w:lang w:eastAsia="es-ES"/>
          </w:rPr>
          <w:t>V Foro FEDA de Apoyo a la Inversión</w:t>
        </w:r>
      </w:hyperlink>
      <w:r w:rsidRPr="00722AA0">
        <w:rPr>
          <w:rFonts w:eastAsia="Times New Roman" w:cstheme="minorHAnsi"/>
          <w:sz w:val="24"/>
          <w:szCs w:val="24"/>
          <w:lang w:eastAsia="es-ES"/>
        </w:rPr>
        <w:t> con la colaboración de </w:t>
      </w:r>
      <w:hyperlink r:id="rId5" w:history="1">
        <w:r w:rsidRPr="00F27348">
          <w:rPr>
            <w:rFonts w:eastAsia="Times New Roman" w:cstheme="minorHAnsi"/>
            <w:b/>
            <w:bCs/>
            <w:color w:val="0000FF"/>
            <w:sz w:val="24"/>
            <w:szCs w:val="24"/>
            <w:u w:val="single"/>
            <w:lang w:eastAsia="es-ES"/>
          </w:rPr>
          <w:t>BBVA</w:t>
        </w:r>
      </w:hyperlink>
      <w:r w:rsidRPr="00F27348">
        <w:rPr>
          <w:rFonts w:eastAsia="Times New Roman" w:cstheme="minorHAnsi"/>
          <w:b/>
          <w:bCs/>
          <w:color w:val="0000FF"/>
          <w:sz w:val="24"/>
          <w:szCs w:val="24"/>
          <w:u w:val="single"/>
          <w:lang w:eastAsia="es-ES"/>
        </w:rPr>
        <w:t xml:space="preserve"> </w:t>
      </w:r>
      <w:r w:rsidRPr="00722AA0">
        <w:rPr>
          <w:rFonts w:eastAsia="Times New Roman" w:cstheme="minorHAnsi"/>
          <w:sz w:val="24"/>
          <w:szCs w:val="24"/>
          <w:lang w:eastAsia="es-ES"/>
        </w:rPr>
        <w:t>y la dirección técnica de </w:t>
      </w:r>
      <w:hyperlink r:id="rId6" w:history="1">
        <w:r w:rsidRPr="00F27348">
          <w:rPr>
            <w:rFonts w:eastAsia="Times New Roman" w:cstheme="minorHAnsi"/>
            <w:b/>
            <w:bCs/>
            <w:color w:val="0000FF"/>
            <w:sz w:val="24"/>
            <w:szCs w:val="24"/>
            <w:u w:val="single"/>
            <w:lang w:eastAsia="es-ES"/>
          </w:rPr>
          <w:t>Capazita</w:t>
        </w:r>
      </w:hyperlink>
      <w:r w:rsidRPr="00722AA0">
        <w:rPr>
          <w:rFonts w:eastAsia="Times New Roman" w:cstheme="minorHAnsi"/>
          <w:b/>
          <w:bCs/>
          <w:sz w:val="24"/>
          <w:szCs w:val="24"/>
          <w:lang w:eastAsia="es-ES"/>
        </w:rPr>
        <w:t>. </w:t>
      </w:r>
      <w:r w:rsidRPr="00722AA0">
        <w:rPr>
          <w:rFonts w:eastAsia="Times New Roman" w:cstheme="minorHAnsi"/>
          <w:sz w:val="24"/>
          <w:szCs w:val="24"/>
          <w:lang w:eastAsia="es-ES"/>
        </w:rPr>
        <w:t>Esta jornada es uno de los eventos locales organizados por FEDA, como miembro de la </w:t>
      </w:r>
      <w:hyperlink r:id="rId7" w:history="1">
        <w:r w:rsidRPr="00F27348">
          <w:rPr>
            <w:rFonts w:eastAsia="Times New Roman" w:cstheme="minorHAnsi"/>
            <w:b/>
            <w:bCs/>
            <w:color w:val="0000FF"/>
            <w:sz w:val="24"/>
            <w:szCs w:val="24"/>
            <w:u w:val="single"/>
            <w:lang w:eastAsia="es-ES"/>
          </w:rPr>
          <w:t>Enterprise Europe Network</w:t>
        </w:r>
      </w:hyperlink>
      <w:r w:rsidRPr="00722AA0">
        <w:rPr>
          <w:rFonts w:eastAsia="Times New Roman" w:cstheme="minorHAnsi"/>
          <w:b/>
          <w:bCs/>
          <w:sz w:val="24"/>
          <w:szCs w:val="24"/>
          <w:lang w:eastAsia="es-ES"/>
        </w:rPr>
        <w:t> </w:t>
      </w:r>
      <w:r w:rsidRPr="00722AA0">
        <w:rPr>
          <w:rFonts w:eastAsia="Times New Roman" w:cstheme="minorHAnsi"/>
          <w:sz w:val="24"/>
          <w:szCs w:val="24"/>
          <w:lang w:eastAsia="es-ES"/>
        </w:rPr>
        <w:t>en Castilla- La Mancha, que tienen por objetivo facilitar el acceso a las empresas de la región a financiación europea.</w:t>
      </w:r>
    </w:p>
    <w:p w14:paraId="7F96D0F6" w14:textId="763FF58A" w:rsidR="00C315D7" w:rsidRPr="00722AA0" w:rsidRDefault="0056098C" w:rsidP="001F7E6D">
      <w:pPr>
        <w:shd w:val="clear" w:color="auto" w:fill="FFFFFF"/>
        <w:spacing w:after="150" w:line="276" w:lineRule="auto"/>
        <w:jc w:val="both"/>
        <w:rPr>
          <w:rFonts w:cstheme="minorHAnsi"/>
          <w:sz w:val="24"/>
          <w:szCs w:val="24"/>
          <w:shd w:val="clear" w:color="auto" w:fill="FFFFFF"/>
        </w:rPr>
      </w:pPr>
      <w:r w:rsidRPr="00722AA0">
        <w:rPr>
          <w:rFonts w:eastAsia="Times New Roman" w:cstheme="minorHAnsi"/>
          <w:sz w:val="24"/>
          <w:szCs w:val="24"/>
          <w:lang w:eastAsia="es-ES"/>
        </w:rPr>
        <w:t xml:space="preserve">Esta quinta edición del Foro de Inversión estuvo centrada en </w:t>
      </w:r>
      <w:r w:rsidRPr="00722AA0">
        <w:rPr>
          <w:rFonts w:cstheme="minorHAnsi"/>
          <w:sz w:val="24"/>
          <w:szCs w:val="24"/>
          <w:shd w:val="clear" w:color="auto" w:fill="FFFFFF"/>
        </w:rPr>
        <w:t>analizar</w:t>
      </w:r>
      <w:r w:rsidRPr="00722AA0">
        <w:rPr>
          <w:rStyle w:val="Textoennegrita"/>
          <w:rFonts w:cstheme="minorHAnsi"/>
          <w:sz w:val="24"/>
          <w:szCs w:val="24"/>
          <w:shd w:val="clear" w:color="auto" w:fill="FFFFFF"/>
        </w:rPr>
        <w:t> </w:t>
      </w:r>
      <w:r w:rsidRPr="00722AA0">
        <w:rPr>
          <w:rFonts w:cstheme="minorHAnsi"/>
          <w:sz w:val="24"/>
          <w:szCs w:val="24"/>
          <w:shd w:val="clear" w:color="auto" w:fill="FFFFFF"/>
        </w:rPr>
        <w:t>el nuevo escenario de incertidumbre económica, señalando </w:t>
      </w:r>
      <w:r w:rsidRPr="00722AA0">
        <w:rPr>
          <w:rFonts w:eastAsia="Times New Roman" w:cstheme="minorHAnsi"/>
          <w:b/>
          <w:bCs/>
          <w:sz w:val="24"/>
          <w:szCs w:val="24"/>
          <w:lang w:eastAsia="es-ES"/>
        </w:rPr>
        <w:t>diferentes herramientas</w:t>
      </w:r>
      <w:r w:rsidRPr="00722AA0">
        <w:rPr>
          <w:rFonts w:cstheme="minorHAnsi"/>
          <w:sz w:val="24"/>
          <w:szCs w:val="24"/>
          <w:shd w:val="clear" w:color="auto" w:fill="FFFFFF"/>
        </w:rPr>
        <w:t> que nos permitan estar preparados y poder adaptarnos a los </w:t>
      </w:r>
      <w:r w:rsidR="00C315D7" w:rsidRPr="00722AA0">
        <w:rPr>
          <w:rFonts w:cstheme="minorHAnsi"/>
          <w:sz w:val="24"/>
          <w:szCs w:val="24"/>
          <w:shd w:val="clear" w:color="auto" w:fill="FFFFFF"/>
        </w:rPr>
        <w:t xml:space="preserve">cambios, las diferentes estrategias de negociación y refinanciación, cómo tener en cuenta las necesidades cambiantes de los clientes y la importancia de la gestión de los equipos empresariales. </w:t>
      </w:r>
    </w:p>
    <w:p w14:paraId="29C7DBF7" w14:textId="38B45445" w:rsidR="0056098C" w:rsidRPr="00722AA0" w:rsidRDefault="0056098C" w:rsidP="001F7E6D">
      <w:pPr>
        <w:shd w:val="clear" w:color="auto" w:fill="FFFFFF"/>
        <w:spacing w:after="150" w:line="276" w:lineRule="auto"/>
        <w:jc w:val="both"/>
        <w:rPr>
          <w:rFonts w:eastAsia="Times New Roman" w:cstheme="minorHAnsi"/>
          <w:sz w:val="24"/>
          <w:szCs w:val="24"/>
          <w:lang w:eastAsia="es-ES"/>
        </w:rPr>
      </w:pPr>
      <w:r w:rsidRPr="00722AA0">
        <w:rPr>
          <w:rFonts w:eastAsia="Times New Roman" w:cstheme="minorHAnsi"/>
          <w:sz w:val="24"/>
          <w:szCs w:val="24"/>
          <w:lang w:eastAsia="es-ES"/>
        </w:rPr>
        <w:t>La sesión abrió con la intervención de </w:t>
      </w:r>
      <w:hyperlink r:id="rId8" w:history="1">
        <w:r w:rsidRPr="00F27348">
          <w:rPr>
            <w:rFonts w:eastAsia="Times New Roman" w:cstheme="minorHAnsi"/>
            <w:b/>
            <w:bCs/>
            <w:color w:val="0000FF"/>
            <w:sz w:val="24"/>
            <w:szCs w:val="24"/>
            <w:u w:val="single"/>
            <w:lang w:eastAsia="es-ES"/>
          </w:rPr>
          <w:t xml:space="preserve">Pep Ruiz, </w:t>
        </w:r>
      </w:hyperlink>
      <w:r w:rsidRPr="00F27348">
        <w:rPr>
          <w:rFonts w:eastAsia="Times New Roman" w:cstheme="minorHAnsi"/>
          <w:b/>
          <w:bCs/>
          <w:color w:val="0000FF"/>
          <w:sz w:val="24"/>
          <w:szCs w:val="24"/>
          <w:u w:val="single"/>
          <w:lang w:eastAsia="es-ES"/>
        </w:rPr>
        <w:t>Responsable de Análisis Regional de BBVA</w:t>
      </w:r>
      <w:r w:rsidRPr="00F27348">
        <w:rPr>
          <w:rFonts w:eastAsia="Times New Roman" w:cstheme="minorHAnsi"/>
          <w:color w:val="0000FF"/>
          <w:sz w:val="24"/>
          <w:szCs w:val="24"/>
          <w:u w:val="single"/>
          <w:lang w:eastAsia="es-ES"/>
        </w:rPr>
        <w:t>,</w:t>
      </w:r>
      <w:r w:rsidRPr="00722AA0">
        <w:rPr>
          <w:rFonts w:eastAsia="Times New Roman" w:cstheme="minorHAnsi"/>
          <w:sz w:val="24"/>
          <w:szCs w:val="24"/>
          <w:lang w:eastAsia="es-ES"/>
        </w:rPr>
        <w:t xml:space="preserve"> quien habló sobre el escenario de incertidumbre económica al que nos enfrentamos, </w:t>
      </w:r>
      <w:r w:rsidR="00A36DB6" w:rsidRPr="00722AA0">
        <w:rPr>
          <w:rFonts w:eastAsia="Times New Roman" w:cstheme="minorHAnsi"/>
          <w:sz w:val="24"/>
          <w:szCs w:val="24"/>
          <w:lang w:eastAsia="es-ES"/>
        </w:rPr>
        <w:t>haciendo hincapié</w:t>
      </w:r>
      <w:r w:rsidRPr="00722AA0">
        <w:rPr>
          <w:rFonts w:eastAsia="Times New Roman" w:cstheme="minorHAnsi"/>
          <w:sz w:val="24"/>
          <w:szCs w:val="24"/>
          <w:lang w:eastAsia="es-ES"/>
        </w:rPr>
        <w:t xml:space="preserve"> </w:t>
      </w:r>
      <w:r w:rsidR="00991577">
        <w:rPr>
          <w:rFonts w:eastAsia="Times New Roman" w:cstheme="minorHAnsi"/>
          <w:sz w:val="24"/>
          <w:szCs w:val="24"/>
          <w:lang w:eastAsia="es-ES"/>
        </w:rPr>
        <w:t>en  el</w:t>
      </w:r>
      <w:r w:rsidRPr="00722AA0">
        <w:rPr>
          <w:rFonts w:eastAsia="Times New Roman" w:cstheme="minorHAnsi"/>
          <w:sz w:val="24"/>
          <w:szCs w:val="24"/>
          <w:lang w:eastAsia="es-ES"/>
        </w:rPr>
        <w:t xml:space="preserve"> alto endeudamiento de la </w:t>
      </w:r>
      <w:r w:rsidR="00991577">
        <w:rPr>
          <w:rFonts w:eastAsia="Times New Roman" w:cstheme="minorHAnsi"/>
          <w:sz w:val="24"/>
          <w:szCs w:val="24"/>
          <w:lang w:eastAsia="es-ES"/>
        </w:rPr>
        <w:t>e</w:t>
      </w:r>
      <w:r w:rsidRPr="00722AA0">
        <w:rPr>
          <w:rFonts w:eastAsia="Times New Roman" w:cstheme="minorHAnsi"/>
          <w:sz w:val="24"/>
          <w:szCs w:val="24"/>
          <w:lang w:eastAsia="es-ES"/>
        </w:rPr>
        <w:t xml:space="preserve">conomía </w:t>
      </w:r>
      <w:r w:rsidR="00991577">
        <w:rPr>
          <w:rFonts w:eastAsia="Times New Roman" w:cstheme="minorHAnsi"/>
          <w:sz w:val="24"/>
          <w:szCs w:val="24"/>
          <w:lang w:eastAsia="es-ES"/>
        </w:rPr>
        <w:t>e</w:t>
      </w:r>
      <w:r w:rsidRPr="00722AA0">
        <w:rPr>
          <w:rFonts w:eastAsia="Times New Roman" w:cstheme="minorHAnsi"/>
          <w:sz w:val="24"/>
          <w:szCs w:val="24"/>
          <w:lang w:eastAsia="es-ES"/>
        </w:rPr>
        <w:t>spañola ante el que nos encontramos.</w:t>
      </w:r>
    </w:p>
    <w:p w14:paraId="6AAF9348" w14:textId="28291FDB" w:rsidR="00A36DB6" w:rsidRPr="00722AA0" w:rsidRDefault="0056098C" w:rsidP="001F7E6D">
      <w:pPr>
        <w:shd w:val="clear" w:color="auto" w:fill="FFFFFF"/>
        <w:spacing w:after="150" w:line="276" w:lineRule="auto"/>
        <w:jc w:val="both"/>
        <w:rPr>
          <w:rFonts w:eastAsia="Times New Roman" w:cstheme="minorHAnsi"/>
          <w:sz w:val="24"/>
          <w:szCs w:val="24"/>
          <w:lang w:eastAsia="es-ES"/>
        </w:rPr>
      </w:pPr>
      <w:r w:rsidRPr="00722AA0">
        <w:rPr>
          <w:rFonts w:eastAsia="Times New Roman" w:cstheme="minorHAnsi"/>
          <w:sz w:val="24"/>
          <w:szCs w:val="24"/>
          <w:lang w:eastAsia="es-ES"/>
        </w:rPr>
        <w:t>El foro continuaba con</w:t>
      </w:r>
      <w:r w:rsidR="003B5432">
        <w:rPr>
          <w:rFonts w:eastAsia="Times New Roman" w:cstheme="minorHAnsi"/>
          <w:b/>
          <w:bCs/>
          <w:sz w:val="24"/>
          <w:szCs w:val="24"/>
          <w:lang w:eastAsia="es-ES"/>
        </w:rPr>
        <w:t xml:space="preserve"> </w:t>
      </w:r>
      <w:r w:rsidR="003B5432">
        <w:rPr>
          <w:rFonts w:eastAsia="Times New Roman" w:cstheme="minorHAnsi"/>
          <w:sz w:val="24"/>
          <w:szCs w:val="24"/>
          <w:lang w:eastAsia="es-ES"/>
        </w:rPr>
        <w:t>la exposición sobre la</w:t>
      </w:r>
      <w:r w:rsidRPr="00722AA0">
        <w:rPr>
          <w:rFonts w:eastAsia="Times New Roman" w:cstheme="minorHAnsi"/>
          <w:sz w:val="24"/>
          <w:szCs w:val="24"/>
          <w:lang w:eastAsia="es-ES"/>
        </w:rPr>
        <w:t xml:space="preserve"> </w:t>
      </w:r>
      <w:r w:rsidR="003B5432">
        <w:rPr>
          <w:rFonts w:eastAsia="Times New Roman" w:cstheme="minorHAnsi"/>
          <w:sz w:val="24"/>
          <w:szCs w:val="24"/>
          <w:lang w:eastAsia="es-ES"/>
        </w:rPr>
        <w:t xml:space="preserve">experiencia, servicio y soporte dado a las empresas desde </w:t>
      </w:r>
      <w:r w:rsidR="00A36DB6" w:rsidRPr="00722AA0">
        <w:rPr>
          <w:rFonts w:eastAsia="Times New Roman" w:cstheme="minorHAnsi"/>
          <w:sz w:val="24"/>
          <w:szCs w:val="24"/>
          <w:lang w:eastAsia="es-ES"/>
        </w:rPr>
        <w:t>el Servicio de </w:t>
      </w:r>
      <w:hyperlink r:id="rId9" w:history="1">
        <w:r w:rsidR="00A36DB6" w:rsidRPr="00F27348">
          <w:rPr>
            <w:rStyle w:val="Hipervnculo"/>
            <w:rFonts w:eastAsia="Times New Roman" w:cstheme="minorHAnsi"/>
            <w:b/>
            <w:sz w:val="24"/>
            <w:szCs w:val="24"/>
            <w:lang w:eastAsia="es-ES"/>
          </w:rPr>
          <w:t>FEDA Apoyo a la Inversión</w:t>
        </w:r>
      </w:hyperlink>
      <w:r w:rsidR="00A36DB6" w:rsidRPr="00722AA0">
        <w:rPr>
          <w:rFonts w:eastAsia="Times New Roman" w:cstheme="minorHAnsi"/>
          <w:sz w:val="24"/>
          <w:szCs w:val="24"/>
          <w:lang w:eastAsia="es-ES"/>
        </w:rPr>
        <w:t xml:space="preserve">, </w:t>
      </w:r>
      <w:hyperlink r:id="rId10" w:history="1">
        <w:r w:rsidR="00A36DB6" w:rsidRPr="00F27348">
          <w:rPr>
            <w:rStyle w:val="Hipervnculo"/>
            <w:rFonts w:eastAsia="Times New Roman" w:cstheme="minorHAnsi"/>
            <w:b/>
            <w:sz w:val="24"/>
            <w:szCs w:val="24"/>
            <w:lang w:eastAsia="es-ES"/>
          </w:rPr>
          <w:t>FEDA Innovación-Sostenibilidad-Digitalización</w:t>
        </w:r>
      </w:hyperlink>
      <w:r w:rsidR="00A36DB6" w:rsidRPr="00F27348">
        <w:rPr>
          <w:rFonts w:eastAsia="Times New Roman" w:cstheme="minorHAnsi"/>
          <w:color w:val="0000FF"/>
          <w:sz w:val="24"/>
          <w:szCs w:val="24"/>
          <w:lang w:eastAsia="es-ES"/>
        </w:rPr>
        <w:t xml:space="preserve"> </w:t>
      </w:r>
      <w:r w:rsidR="00A36DB6" w:rsidRPr="00722AA0">
        <w:rPr>
          <w:rFonts w:eastAsia="Times New Roman" w:cstheme="minorHAnsi"/>
          <w:color w:val="000000" w:themeColor="text1"/>
          <w:sz w:val="24"/>
          <w:szCs w:val="24"/>
          <w:lang w:eastAsia="es-ES"/>
        </w:rPr>
        <w:t xml:space="preserve">y la </w:t>
      </w:r>
      <w:hyperlink r:id="rId11" w:history="1">
        <w:r w:rsidR="00A36DB6" w:rsidRPr="00F27348">
          <w:rPr>
            <w:rStyle w:val="Hipervnculo"/>
            <w:rFonts w:eastAsia="Times New Roman" w:cstheme="minorHAnsi"/>
            <w:b/>
            <w:sz w:val="24"/>
            <w:szCs w:val="24"/>
            <w:lang w:eastAsia="es-ES"/>
          </w:rPr>
          <w:t>Enterpris</w:t>
        </w:r>
        <w:r w:rsidR="00722AA0" w:rsidRPr="00F27348">
          <w:rPr>
            <w:rStyle w:val="Hipervnculo"/>
            <w:rFonts w:eastAsia="Times New Roman" w:cstheme="minorHAnsi"/>
            <w:b/>
            <w:sz w:val="24"/>
            <w:szCs w:val="24"/>
            <w:lang w:eastAsia="es-ES"/>
          </w:rPr>
          <w:t>e</w:t>
        </w:r>
        <w:r w:rsidR="00A36DB6" w:rsidRPr="00F27348">
          <w:rPr>
            <w:rStyle w:val="Hipervnculo"/>
            <w:rFonts w:eastAsia="Times New Roman" w:cstheme="minorHAnsi"/>
            <w:b/>
            <w:sz w:val="24"/>
            <w:szCs w:val="24"/>
            <w:lang w:eastAsia="es-ES"/>
          </w:rPr>
          <w:t xml:space="preserve"> Europe Network</w:t>
        </w:r>
      </w:hyperlink>
      <w:r w:rsidR="00A36DB6" w:rsidRPr="00722AA0">
        <w:rPr>
          <w:rFonts w:eastAsia="Times New Roman" w:cstheme="minorHAnsi"/>
          <w:sz w:val="24"/>
          <w:szCs w:val="24"/>
          <w:lang w:eastAsia="es-ES"/>
        </w:rPr>
        <w:t>.</w:t>
      </w:r>
    </w:p>
    <w:p w14:paraId="588D2CAA" w14:textId="037D00CA" w:rsidR="00A36DB6" w:rsidRPr="00722AA0" w:rsidRDefault="00A36DB6" w:rsidP="001F7E6D">
      <w:pPr>
        <w:shd w:val="clear" w:color="auto" w:fill="FFFFFF"/>
        <w:spacing w:after="150" w:line="276" w:lineRule="auto"/>
        <w:jc w:val="both"/>
        <w:rPr>
          <w:rFonts w:eastAsia="Times New Roman" w:cstheme="minorHAnsi"/>
          <w:sz w:val="24"/>
          <w:szCs w:val="24"/>
          <w:lang w:eastAsia="es-ES"/>
        </w:rPr>
      </w:pPr>
      <w:r w:rsidRPr="00722AA0">
        <w:rPr>
          <w:rFonts w:eastAsia="Times New Roman" w:cstheme="minorHAnsi"/>
          <w:sz w:val="24"/>
          <w:szCs w:val="24"/>
          <w:lang w:eastAsia="es-ES"/>
        </w:rPr>
        <w:t xml:space="preserve">Posteriormente se realizó una serie de entrevistas en formato One-To-One </w:t>
      </w:r>
      <w:r w:rsidR="00C315D7" w:rsidRPr="00722AA0">
        <w:rPr>
          <w:rFonts w:eastAsia="Times New Roman" w:cstheme="minorHAnsi"/>
          <w:sz w:val="24"/>
          <w:szCs w:val="24"/>
          <w:lang w:eastAsia="es-ES"/>
        </w:rPr>
        <w:t xml:space="preserve">entre expertos y </w:t>
      </w:r>
      <w:r w:rsidRPr="00722AA0">
        <w:rPr>
          <w:rFonts w:eastAsia="Times New Roman" w:cstheme="minorHAnsi"/>
          <w:sz w:val="24"/>
          <w:szCs w:val="24"/>
          <w:lang w:eastAsia="es-ES"/>
        </w:rPr>
        <w:t>empresas asociadas en FEDA</w:t>
      </w:r>
      <w:r w:rsidR="00C315D7" w:rsidRPr="00722AA0">
        <w:rPr>
          <w:rFonts w:eastAsia="Times New Roman" w:cstheme="minorHAnsi"/>
          <w:sz w:val="24"/>
          <w:szCs w:val="24"/>
          <w:lang w:eastAsia="es-ES"/>
        </w:rPr>
        <w:t>,</w:t>
      </w:r>
      <w:r w:rsidRPr="00722AA0">
        <w:rPr>
          <w:rFonts w:eastAsia="Times New Roman" w:cstheme="minorHAnsi"/>
          <w:sz w:val="24"/>
          <w:szCs w:val="24"/>
          <w:lang w:eastAsia="es-ES"/>
        </w:rPr>
        <w:t xml:space="preserve"> donde se </w:t>
      </w:r>
      <w:r w:rsidR="00C315D7" w:rsidRPr="00722AA0">
        <w:rPr>
          <w:rFonts w:eastAsia="Times New Roman" w:cstheme="minorHAnsi"/>
          <w:sz w:val="24"/>
          <w:szCs w:val="24"/>
          <w:lang w:eastAsia="es-ES"/>
        </w:rPr>
        <w:t>trataron</w:t>
      </w:r>
      <w:r w:rsidRPr="00722AA0">
        <w:rPr>
          <w:rFonts w:eastAsia="Times New Roman" w:cstheme="minorHAnsi"/>
          <w:sz w:val="24"/>
          <w:szCs w:val="24"/>
          <w:lang w:eastAsia="es-ES"/>
        </w:rPr>
        <w:t xml:space="preserve"> diferentes temas</w:t>
      </w:r>
      <w:r w:rsidR="00722AA0" w:rsidRPr="00722AA0">
        <w:rPr>
          <w:rFonts w:eastAsia="Times New Roman" w:cstheme="minorHAnsi"/>
          <w:sz w:val="24"/>
          <w:szCs w:val="24"/>
          <w:lang w:eastAsia="es-ES"/>
        </w:rPr>
        <w:t xml:space="preserve"> actuales y</w:t>
      </w:r>
      <w:r w:rsidRPr="00722AA0">
        <w:rPr>
          <w:rFonts w:eastAsia="Times New Roman" w:cstheme="minorHAnsi"/>
          <w:sz w:val="24"/>
          <w:szCs w:val="24"/>
          <w:lang w:eastAsia="es-ES"/>
        </w:rPr>
        <w:t xml:space="preserve"> prioritarios en las empresas. </w:t>
      </w:r>
    </w:p>
    <w:p w14:paraId="71AB7656" w14:textId="2EB7F117" w:rsidR="00A36DB6" w:rsidRPr="00722AA0" w:rsidRDefault="00FB2CFA" w:rsidP="001F7E6D">
      <w:pPr>
        <w:shd w:val="clear" w:color="auto" w:fill="FFFFFF"/>
        <w:spacing w:after="150" w:line="276" w:lineRule="auto"/>
        <w:jc w:val="both"/>
        <w:rPr>
          <w:rFonts w:cstheme="minorHAnsi"/>
          <w:sz w:val="24"/>
          <w:szCs w:val="24"/>
        </w:rPr>
      </w:pPr>
      <w:hyperlink r:id="rId12" w:history="1">
        <w:r w:rsidR="00A36DB6" w:rsidRPr="00F27348">
          <w:rPr>
            <w:rStyle w:val="Hipervnculo"/>
            <w:rFonts w:eastAsia="Times New Roman" w:cstheme="minorHAnsi"/>
            <w:b/>
            <w:bCs/>
            <w:sz w:val="24"/>
            <w:szCs w:val="24"/>
            <w:lang w:eastAsia="es-ES"/>
          </w:rPr>
          <w:t xml:space="preserve">Francisco Martínez Herreros, </w:t>
        </w:r>
        <w:r w:rsidR="00C315D7" w:rsidRPr="00F27348">
          <w:rPr>
            <w:rStyle w:val="Hipervnculo"/>
            <w:rFonts w:eastAsia="Times New Roman" w:cstheme="minorHAnsi"/>
            <w:b/>
            <w:bCs/>
            <w:sz w:val="24"/>
            <w:szCs w:val="24"/>
            <w:lang w:eastAsia="es-ES"/>
          </w:rPr>
          <w:t>C</w:t>
        </w:r>
        <w:r w:rsidR="00A36DB6" w:rsidRPr="00F27348">
          <w:rPr>
            <w:rStyle w:val="Hipervnculo"/>
            <w:rFonts w:eastAsia="Times New Roman" w:cstheme="minorHAnsi"/>
            <w:b/>
            <w:bCs/>
            <w:sz w:val="24"/>
            <w:szCs w:val="24"/>
            <w:lang w:eastAsia="es-ES"/>
          </w:rPr>
          <w:t xml:space="preserve">onsultor, </w:t>
        </w:r>
        <w:r w:rsidR="00C315D7" w:rsidRPr="00F27348">
          <w:rPr>
            <w:rStyle w:val="Hipervnculo"/>
            <w:rFonts w:eastAsia="Times New Roman" w:cstheme="minorHAnsi"/>
            <w:b/>
            <w:bCs/>
            <w:sz w:val="24"/>
            <w:szCs w:val="24"/>
            <w:lang w:eastAsia="es-ES"/>
          </w:rPr>
          <w:t>P</w:t>
        </w:r>
        <w:r w:rsidR="00A36DB6" w:rsidRPr="00F27348">
          <w:rPr>
            <w:rStyle w:val="Hipervnculo"/>
            <w:rFonts w:eastAsia="Times New Roman" w:cstheme="minorHAnsi"/>
            <w:b/>
            <w:bCs/>
            <w:sz w:val="24"/>
            <w:szCs w:val="24"/>
            <w:lang w:eastAsia="es-ES"/>
          </w:rPr>
          <w:t xml:space="preserve">rofesor y </w:t>
        </w:r>
        <w:r w:rsidR="00C315D7" w:rsidRPr="00F27348">
          <w:rPr>
            <w:rStyle w:val="Hipervnculo"/>
            <w:rFonts w:eastAsia="Times New Roman" w:cstheme="minorHAnsi"/>
            <w:b/>
            <w:bCs/>
            <w:sz w:val="24"/>
            <w:szCs w:val="24"/>
            <w:lang w:eastAsia="es-ES"/>
          </w:rPr>
          <w:t>C</w:t>
        </w:r>
        <w:r w:rsidR="00A36DB6" w:rsidRPr="00F27348">
          <w:rPr>
            <w:rStyle w:val="Hipervnculo"/>
            <w:rFonts w:eastAsia="Times New Roman" w:cstheme="minorHAnsi"/>
            <w:b/>
            <w:bCs/>
            <w:sz w:val="24"/>
            <w:szCs w:val="24"/>
            <w:lang w:eastAsia="es-ES"/>
          </w:rPr>
          <w:t>oach</w:t>
        </w:r>
      </w:hyperlink>
      <w:r w:rsidR="00C315D7" w:rsidRPr="00722AA0">
        <w:rPr>
          <w:rFonts w:eastAsia="Times New Roman" w:cstheme="minorHAnsi"/>
          <w:b/>
          <w:bCs/>
          <w:sz w:val="24"/>
          <w:szCs w:val="24"/>
          <w:lang w:eastAsia="es-ES"/>
        </w:rPr>
        <w:t xml:space="preserve"> </w:t>
      </w:r>
      <w:r w:rsidR="00C315D7" w:rsidRPr="00F27348">
        <w:rPr>
          <w:rFonts w:eastAsia="Times New Roman" w:cstheme="minorHAnsi"/>
          <w:bCs/>
          <w:sz w:val="24"/>
          <w:szCs w:val="24"/>
          <w:lang w:eastAsia="es-ES"/>
        </w:rPr>
        <w:t>junto</w:t>
      </w:r>
      <w:r w:rsidR="00C315D7" w:rsidRPr="00722AA0">
        <w:rPr>
          <w:rFonts w:eastAsia="Times New Roman" w:cstheme="minorHAnsi"/>
          <w:sz w:val="24"/>
          <w:szCs w:val="24"/>
          <w:lang w:eastAsia="es-ES"/>
        </w:rPr>
        <w:t xml:space="preserve"> a la empresa </w:t>
      </w:r>
      <w:hyperlink r:id="rId13" w:history="1">
        <w:r w:rsidR="00C315D7" w:rsidRPr="00F27348">
          <w:rPr>
            <w:rStyle w:val="Hipervnculo"/>
            <w:rFonts w:eastAsia="Times New Roman" w:cstheme="minorHAnsi"/>
            <w:b/>
            <w:bCs/>
            <w:sz w:val="24"/>
            <w:szCs w:val="24"/>
            <w:lang w:eastAsia="es-ES"/>
          </w:rPr>
          <w:t>Hijos de José Sivó</w:t>
        </w:r>
      </w:hyperlink>
      <w:r w:rsidR="00C315D7" w:rsidRPr="00722AA0">
        <w:rPr>
          <w:rFonts w:eastAsia="Times New Roman" w:cstheme="minorHAnsi"/>
          <w:b/>
          <w:bCs/>
          <w:sz w:val="24"/>
          <w:szCs w:val="24"/>
          <w:lang w:eastAsia="es-ES"/>
        </w:rPr>
        <w:t xml:space="preserve"> </w:t>
      </w:r>
      <w:r w:rsidR="00C315D7" w:rsidRPr="00F27348">
        <w:rPr>
          <w:rFonts w:eastAsia="Times New Roman" w:cstheme="minorHAnsi"/>
          <w:bCs/>
          <w:sz w:val="24"/>
          <w:szCs w:val="24"/>
          <w:lang w:eastAsia="es-ES"/>
        </w:rPr>
        <w:t>de Caudete</w:t>
      </w:r>
      <w:r w:rsidR="00C315D7" w:rsidRPr="00722AA0">
        <w:rPr>
          <w:rFonts w:eastAsia="Times New Roman" w:cstheme="minorHAnsi"/>
          <w:b/>
          <w:bCs/>
          <w:sz w:val="24"/>
          <w:szCs w:val="24"/>
          <w:lang w:eastAsia="es-ES"/>
        </w:rPr>
        <w:t xml:space="preserve"> </w:t>
      </w:r>
      <w:r w:rsidR="00C315D7" w:rsidRPr="00722AA0">
        <w:rPr>
          <w:rFonts w:eastAsia="Times New Roman" w:cstheme="minorHAnsi"/>
          <w:sz w:val="24"/>
          <w:szCs w:val="24"/>
          <w:lang w:eastAsia="es-ES"/>
        </w:rPr>
        <w:t xml:space="preserve">hablaban sobre </w:t>
      </w:r>
      <w:r w:rsidR="00C315D7" w:rsidRPr="00722AA0">
        <w:rPr>
          <w:rFonts w:cstheme="minorHAnsi"/>
          <w:sz w:val="24"/>
          <w:szCs w:val="24"/>
        </w:rPr>
        <w:t>la importancia de lanzar a tiempo un</w:t>
      </w:r>
      <w:r w:rsidR="00C315D7" w:rsidRPr="00722AA0">
        <w:rPr>
          <w:rFonts w:cstheme="minorHAnsi"/>
          <w:b/>
          <w:bCs/>
          <w:sz w:val="24"/>
          <w:szCs w:val="24"/>
        </w:rPr>
        <w:t> </w:t>
      </w:r>
      <w:r w:rsidR="00C315D7" w:rsidRPr="00722AA0">
        <w:rPr>
          <w:rFonts w:eastAsia="Times New Roman" w:cstheme="minorHAnsi"/>
          <w:sz w:val="24"/>
          <w:szCs w:val="24"/>
          <w:lang w:eastAsia="es-ES"/>
        </w:rPr>
        <w:t>plan de choque en un escenario de caída progresiva de ventas.</w:t>
      </w:r>
      <w:r w:rsidR="00C315D7" w:rsidRPr="00722AA0">
        <w:rPr>
          <w:rFonts w:cstheme="minorHAnsi"/>
          <w:sz w:val="24"/>
          <w:szCs w:val="24"/>
        </w:rPr>
        <w:t xml:space="preserve"> Como conclusión, llegaban a que es crucial para las empresas la reestructuración comercial, red de ventas, canales.</w:t>
      </w:r>
    </w:p>
    <w:p w14:paraId="182AC771" w14:textId="57D57B7C" w:rsidR="00C315D7" w:rsidRPr="00722AA0" w:rsidRDefault="00C315D7" w:rsidP="001F7E6D">
      <w:pPr>
        <w:shd w:val="clear" w:color="auto" w:fill="FFFFFF"/>
        <w:spacing w:after="150" w:line="276" w:lineRule="auto"/>
        <w:jc w:val="both"/>
        <w:rPr>
          <w:rFonts w:cstheme="minorHAnsi"/>
          <w:sz w:val="24"/>
          <w:szCs w:val="24"/>
        </w:rPr>
      </w:pPr>
      <w:r w:rsidRPr="00722AA0">
        <w:rPr>
          <w:rFonts w:cstheme="minorHAnsi"/>
          <w:sz w:val="24"/>
          <w:szCs w:val="24"/>
        </w:rPr>
        <w:t xml:space="preserve">La siguiente entrevista fue a cargo de </w:t>
      </w:r>
      <w:hyperlink r:id="rId14" w:history="1">
        <w:r w:rsidRPr="00F27348">
          <w:rPr>
            <w:rStyle w:val="Hipervnculo"/>
            <w:rFonts w:eastAsia="Times New Roman" w:cstheme="minorHAnsi"/>
            <w:b/>
            <w:bCs/>
            <w:sz w:val="24"/>
            <w:szCs w:val="24"/>
            <w:lang w:eastAsia="es-ES"/>
          </w:rPr>
          <w:t>David Sánchez Motilla, Consultor Financiero</w:t>
        </w:r>
      </w:hyperlink>
      <w:r w:rsidRPr="00F27348">
        <w:rPr>
          <w:rFonts w:cstheme="minorHAnsi"/>
          <w:color w:val="000000" w:themeColor="text1"/>
          <w:sz w:val="24"/>
          <w:szCs w:val="24"/>
        </w:rPr>
        <w:t xml:space="preserve"> </w:t>
      </w:r>
      <w:r w:rsidRPr="00722AA0">
        <w:rPr>
          <w:rFonts w:cstheme="minorHAnsi"/>
          <w:sz w:val="24"/>
          <w:szCs w:val="24"/>
        </w:rPr>
        <w:t xml:space="preserve">de la mano de la empresa </w:t>
      </w:r>
      <w:hyperlink r:id="rId15" w:history="1">
        <w:r w:rsidRPr="00F27348">
          <w:rPr>
            <w:rStyle w:val="Hipervnculo"/>
            <w:rFonts w:eastAsia="Times New Roman" w:cstheme="minorHAnsi"/>
            <w:b/>
            <w:bCs/>
            <w:sz w:val="24"/>
            <w:szCs w:val="24"/>
            <w:lang w:eastAsia="es-ES"/>
          </w:rPr>
          <w:t>Berria Bike</w:t>
        </w:r>
        <w:r w:rsidRPr="00722AA0">
          <w:rPr>
            <w:rStyle w:val="Hipervnculo"/>
            <w:rFonts w:eastAsia="Times New Roman" w:cstheme="minorHAnsi"/>
            <w:b/>
            <w:bCs/>
            <w:color w:val="000000" w:themeColor="text1"/>
            <w:sz w:val="24"/>
            <w:szCs w:val="24"/>
            <w:lang w:eastAsia="es-ES"/>
          </w:rPr>
          <w:t>,</w:t>
        </w:r>
      </w:hyperlink>
      <w:r w:rsidRPr="00722AA0">
        <w:rPr>
          <w:rFonts w:cstheme="minorHAnsi"/>
          <w:sz w:val="24"/>
          <w:szCs w:val="24"/>
        </w:rPr>
        <w:t xml:space="preserve"> empresa innovadora nacida en 2012, que desarrolla y produce bicicletas de alto rendimiento. En este caso se </w:t>
      </w:r>
      <w:r w:rsidR="00133FFA">
        <w:rPr>
          <w:rFonts w:cstheme="minorHAnsi"/>
          <w:sz w:val="24"/>
          <w:szCs w:val="24"/>
        </w:rPr>
        <w:t>señaló</w:t>
      </w:r>
      <w:r w:rsidRPr="00722AA0">
        <w:rPr>
          <w:rFonts w:cstheme="minorHAnsi"/>
          <w:sz w:val="24"/>
          <w:szCs w:val="24"/>
        </w:rPr>
        <w:t xml:space="preserve"> la importancia de las finanzas</w:t>
      </w:r>
      <w:r w:rsidR="00874E0C">
        <w:rPr>
          <w:rFonts w:cstheme="minorHAnsi"/>
          <w:sz w:val="24"/>
          <w:szCs w:val="24"/>
        </w:rPr>
        <w:t xml:space="preserve"> y se</w:t>
      </w:r>
      <w:r w:rsidRPr="00722AA0">
        <w:rPr>
          <w:rFonts w:cstheme="minorHAnsi"/>
          <w:sz w:val="24"/>
          <w:szCs w:val="24"/>
        </w:rPr>
        <w:t xml:space="preserve"> coment</w:t>
      </w:r>
      <w:r w:rsidR="00874E0C">
        <w:rPr>
          <w:rFonts w:cstheme="minorHAnsi"/>
          <w:sz w:val="24"/>
          <w:szCs w:val="24"/>
        </w:rPr>
        <w:t>aron las</w:t>
      </w:r>
      <w:r w:rsidRPr="00722AA0">
        <w:rPr>
          <w:rFonts w:cstheme="minorHAnsi"/>
          <w:sz w:val="24"/>
          <w:szCs w:val="24"/>
        </w:rPr>
        <w:t xml:space="preserve"> diferentes palancas con las que la empresa debe jugar en su día a día. </w:t>
      </w:r>
    </w:p>
    <w:p w14:paraId="07DAC1CC" w14:textId="77114BF6" w:rsidR="00C315D7" w:rsidRPr="00722AA0" w:rsidRDefault="00C315D7" w:rsidP="001F7E6D">
      <w:pPr>
        <w:shd w:val="clear" w:color="auto" w:fill="FFFFFF"/>
        <w:spacing w:after="150" w:line="276" w:lineRule="auto"/>
        <w:jc w:val="both"/>
        <w:rPr>
          <w:rFonts w:eastAsia="Times New Roman" w:cstheme="minorHAnsi"/>
          <w:sz w:val="24"/>
          <w:szCs w:val="24"/>
          <w:lang w:eastAsia="es-ES"/>
        </w:rPr>
      </w:pPr>
      <w:r w:rsidRPr="00722AA0">
        <w:rPr>
          <w:rFonts w:cstheme="minorHAnsi"/>
          <w:sz w:val="24"/>
          <w:szCs w:val="24"/>
        </w:rPr>
        <w:t xml:space="preserve">Posteriormente, </w:t>
      </w:r>
      <w:hyperlink r:id="rId16" w:history="1">
        <w:r w:rsidRPr="00F27348">
          <w:rPr>
            <w:rStyle w:val="Hipervnculo"/>
            <w:rFonts w:eastAsia="Times New Roman" w:cstheme="minorHAnsi"/>
            <w:b/>
            <w:bCs/>
            <w:sz w:val="24"/>
            <w:szCs w:val="24"/>
            <w:lang w:eastAsia="es-ES"/>
          </w:rPr>
          <w:t>Pablo Diaz-Masa Gutiérrez, Consultor, formador y director de proyectos Lean,</w:t>
        </w:r>
      </w:hyperlink>
      <w:r w:rsidRPr="00F27348">
        <w:rPr>
          <w:rFonts w:eastAsia="Times New Roman" w:cstheme="minorHAnsi"/>
          <w:b/>
          <w:bCs/>
          <w:color w:val="0000FF"/>
          <w:sz w:val="24"/>
          <w:szCs w:val="24"/>
          <w:lang w:eastAsia="es-ES"/>
        </w:rPr>
        <w:t xml:space="preserve"> </w:t>
      </w:r>
      <w:r w:rsidR="00F27348" w:rsidRPr="00F27348">
        <w:rPr>
          <w:rFonts w:eastAsia="Times New Roman" w:cstheme="minorHAnsi"/>
          <w:b/>
          <w:bCs/>
          <w:color w:val="0000FF"/>
          <w:sz w:val="24"/>
          <w:szCs w:val="24"/>
          <w:lang w:eastAsia="es-ES"/>
        </w:rPr>
        <w:t xml:space="preserve"> </w:t>
      </w:r>
      <w:r w:rsidR="00C24982" w:rsidRPr="00722AA0">
        <w:rPr>
          <w:rFonts w:eastAsia="Times New Roman" w:cstheme="minorHAnsi"/>
          <w:sz w:val="24"/>
          <w:szCs w:val="24"/>
          <w:lang w:eastAsia="es-ES"/>
        </w:rPr>
        <w:t>junto a la empresa</w:t>
      </w:r>
      <w:r w:rsidR="00C24982" w:rsidRPr="00722AA0">
        <w:rPr>
          <w:rFonts w:eastAsia="Times New Roman" w:cstheme="minorHAnsi"/>
          <w:b/>
          <w:bCs/>
          <w:sz w:val="24"/>
          <w:szCs w:val="24"/>
          <w:lang w:eastAsia="es-ES"/>
        </w:rPr>
        <w:t xml:space="preserve"> </w:t>
      </w:r>
      <w:hyperlink r:id="rId17" w:history="1">
        <w:r w:rsidR="00C24982" w:rsidRPr="00F27348">
          <w:rPr>
            <w:rStyle w:val="Hipervnculo"/>
            <w:rFonts w:eastAsia="Times New Roman" w:cstheme="minorHAnsi"/>
            <w:b/>
            <w:bCs/>
            <w:sz w:val="24"/>
            <w:szCs w:val="24"/>
            <w:lang w:eastAsia="es-ES"/>
          </w:rPr>
          <w:t>El Conchel</w:t>
        </w:r>
      </w:hyperlink>
      <w:r w:rsidR="00C24982" w:rsidRPr="00722AA0">
        <w:rPr>
          <w:rFonts w:eastAsia="Times New Roman" w:cstheme="minorHAnsi"/>
          <w:b/>
          <w:bCs/>
          <w:color w:val="000000" w:themeColor="text1"/>
          <w:sz w:val="24"/>
          <w:szCs w:val="24"/>
          <w:lang w:eastAsia="es-ES"/>
        </w:rPr>
        <w:t xml:space="preserve">, </w:t>
      </w:r>
      <w:r w:rsidR="00C24982" w:rsidRPr="00722AA0">
        <w:rPr>
          <w:rFonts w:cstheme="minorHAnsi"/>
          <w:sz w:val="24"/>
          <w:szCs w:val="24"/>
        </w:rPr>
        <w:t xml:space="preserve">empresa familiar con más de 40 años de experiencia en el mundo de la elaboración y la venta de productos cárnicos y embutidos. En esta parte se </w:t>
      </w:r>
      <w:r w:rsidR="00133FFA">
        <w:rPr>
          <w:rFonts w:cstheme="minorHAnsi"/>
          <w:sz w:val="24"/>
          <w:szCs w:val="24"/>
        </w:rPr>
        <w:t>explicó</w:t>
      </w:r>
      <w:r w:rsidR="00C24982" w:rsidRPr="00722AA0">
        <w:rPr>
          <w:rFonts w:cstheme="minorHAnsi"/>
          <w:sz w:val="24"/>
          <w:szCs w:val="24"/>
        </w:rPr>
        <w:t xml:space="preserve"> la necesidad de realizar una correcta optimización de stocks y </w:t>
      </w:r>
      <w:r w:rsidR="00133FFA">
        <w:rPr>
          <w:rFonts w:cstheme="minorHAnsi"/>
          <w:sz w:val="24"/>
          <w:szCs w:val="24"/>
        </w:rPr>
        <w:t xml:space="preserve">de los </w:t>
      </w:r>
      <w:r w:rsidR="00C24982" w:rsidRPr="00722AA0">
        <w:rPr>
          <w:rFonts w:cstheme="minorHAnsi"/>
          <w:sz w:val="24"/>
          <w:szCs w:val="24"/>
        </w:rPr>
        <w:t>costes de producción. Comenta</w:t>
      </w:r>
      <w:r w:rsidR="00133FFA">
        <w:rPr>
          <w:rFonts w:cstheme="minorHAnsi"/>
          <w:sz w:val="24"/>
          <w:szCs w:val="24"/>
        </w:rPr>
        <w:t>ron</w:t>
      </w:r>
      <w:r w:rsidR="00C24982" w:rsidRPr="00722AA0">
        <w:rPr>
          <w:rFonts w:cstheme="minorHAnsi"/>
          <w:sz w:val="24"/>
          <w:szCs w:val="24"/>
        </w:rPr>
        <w:t xml:space="preserve"> los expertos y corrobor</w:t>
      </w:r>
      <w:r w:rsidR="00133FFA">
        <w:rPr>
          <w:rFonts w:cstheme="minorHAnsi"/>
          <w:sz w:val="24"/>
          <w:szCs w:val="24"/>
        </w:rPr>
        <w:t>ó</w:t>
      </w:r>
      <w:r w:rsidR="00C24982" w:rsidRPr="00722AA0">
        <w:rPr>
          <w:rFonts w:cstheme="minorHAnsi"/>
          <w:sz w:val="24"/>
          <w:szCs w:val="24"/>
        </w:rPr>
        <w:t xml:space="preserve"> la empresa invitada que la metodología LEAN es la m</w:t>
      </w:r>
      <w:r w:rsidR="00133FFA">
        <w:rPr>
          <w:rFonts w:cstheme="minorHAnsi"/>
          <w:sz w:val="24"/>
          <w:szCs w:val="24"/>
        </w:rPr>
        <w:t>ás adecuada</w:t>
      </w:r>
      <w:r w:rsidR="00C24982" w:rsidRPr="00722AA0">
        <w:rPr>
          <w:rFonts w:cstheme="minorHAnsi"/>
          <w:sz w:val="24"/>
          <w:szCs w:val="24"/>
        </w:rPr>
        <w:t xml:space="preserve"> para materializar la </w:t>
      </w:r>
      <w:r w:rsidR="005644D7">
        <w:rPr>
          <w:rFonts w:cstheme="minorHAnsi"/>
          <w:sz w:val="24"/>
          <w:szCs w:val="24"/>
        </w:rPr>
        <w:t>e</w:t>
      </w:r>
      <w:r w:rsidR="00C24982" w:rsidRPr="00722AA0">
        <w:rPr>
          <w:rFonts w:cstheme="minorHAnsi"/>
          <w:sz w:val="24"/>
          <w:szCs w:val="24"/>
        </w:rPr>
        <w:t xml:space="preserve">strategia </w:t>
      </w:r>
      <w:r w:rsidR="005644D7">
        <w:rPr>
          <w:rFonts w:cstheme="minorHAnsi"/>
          <w:sz w:val="24"/>
          <w:szCs w:val="24"/>
        </w:rPr>
        <w:t>operativa,</w:t>
      </w:r>
      <w:r w:rsidR="00C24982" w:rsidRPr="00722AA0">
        <w:rPr>
          <w:rFonts w:cstheme="minorHAnsi"/>
          <w:sz w:val="24"/>
          <w:szCs w:val="24"/>
        </w:rPr>
        <w:t xml:space="preserve"> </w:t>
      </w:r>
      <w:r w:rsidR="005644D7">
        <w:rPr>
          <w:rFonts w:cstheme="minorHAnsi"/>
          <w:sz w:val="24"/>
          <w:szCs w:val="24"/>
        </w:rPr>
        <w:t>f</w:t>
      </w:r>
      <w:r w:rsidR="00C24982" w:rsidRPr="00722AA0">
        <w:rPr>
          <w:rFonts w:cstheme="minorHAnsi"/>
          <w:sz w:val="24"/>
          <w:szCs w:val="24"/>
        </w:rPr>
        <w:t xml:space="preserve">inanzas y </w:t>
      </w:r>
      <w:r w:rsidR="005644D7">
        <w:rPr>
          <w:rFonts w:cstheme="minorHAnsi"/>
          <w:sz w:val="24"/>
          <w:szCs w:val="24"/>
        </w:rPr>
        <w:t>v</w:t>
      </w:r>
      <w:r w:rsidR="00C24982" w:rsidRPr="00722AA0">
        <w:rPr>
          <w:rFonts w:cstheme="minorHAnsi"/>
          <w:sz w:val="24"/>
          <w:szCs w:val="24"/>
        </w:rPr>
        <w:t xml:space="preserve">entas indican a </w:t>
      </w:r>
      <w:r w:rsidR="005644D7">
        <w:rPr>
          <w:rFonts w:cstheme="minorHAnsi"/>
          <w:sz w:val="24"/>
          <w:szCs w:val="24"/>
        </w:rPr>
        <w:t>o</w:t>
      </w:r>
      <w:r w:rsidR="00C24982" w:rsidRPr="00722AA0">
        <w:rPr>
          <w:rFonts w:cstheme="minorHAnsi"/>
          <w:sz w:val="24"/>
          <w:szCs w:val="24"/>
        </w:rPr>
        <w:t>peraciones qué requiere para su éxito.</w:t>
      </w:r>
    </w:p>
    <w:p w14:paraId="7FE102EA" w14:textId="4CAFCE27" w:rsidR="00C24982" w:rsidRPr="00722AA0" w:rsidRDefault="0056098C" w:rsidP="001F7E6D">
      <w:pPr>
        <w:shd w:val="clear" w:color="auto" w:fill="FFFFFF"/>
        <w:spacing w:after="150" w:line="276" w:lineRule="auto"/>
        <w:jc w:val="both"/>
        <w:rPr>
          <w:rFonts w:eastAsia="Times New Roman" w:cstheme="minorHAnsi"/>
          <w:sz w:val="24"/>
          <w:szCs w:val="24"/>
          <w:lang w:eastAsia="es-ES"/>
        </w:rPr>
      </w:pPr>
      <w:r w:rsidRPr="00722AA0">
        <w:rPr>
          <w:rFonts w:eastAsia="Times New Roman" w:cstheme="minorHAnsi"/>
          <w:sz w:val="24"/>
          <w:szCs w:val="24"/>
          <w:lang w:eastAsia="es-ES"/>
        </w:rPr>
        <w:lastRenderedPageBreak/>
        <w:t>Cerraba el turno de</w:t>
      </w:r>
      <w:r w:rsidR="00C24982" w:rsidRPr="00722AA0">
        <w:rPr>
          <w:rFonts w:eastAsia="Times New Roman" w:cstheme="minorHAnsi"/>
          <w:sz w:val="24"/>
          <w:szCs w:val="24"/>
          <w:lang w:eastAsia="es-ES"/>
        </w:rPr>
        <w:t xml:space="preserve"> entrevistas</w:t>
      </w:r>
      <w:r w:rsidRPr="00722AA0">
        <w:rPr>
          <w:rFonts w:eastAsia="Times New Roman" w:cstheme="minorHAnsi"/>
          <w:sz w:val="24"/>
          <w:szCs w:val="24"/>
          <w:lang w:eastAsia="es-ES"/>
        </w:rPr>
        <w:t> </w:t>
      </w:r>
      <w:hyperlink r:id="rId18" w:history="1">
        <w:r w:rsidR="003B5432" w:rsidRPr="00F27348">
          <w:rPr>
            <w:rFonts w:eastAsia="Times New Roman" w:cstheme="minorHAnsi"/>
            <w:color w:val="0000FF"/>
            <w:sz w:val="24"/>
            <w:szCs w:val="24"/>
            <w:lang w:eastAsia="es-ES"/>
          </w:rPr>
          <w:t> </w:t>
        </w:r>
        <w:hyperlink r:id="rId19" w:history="1">
          <w:r w:rsidR="003B5432" w:rsidRPr="00F27348">
            <w:rPr>
              <w:rFonts w:eastAsia="Times New Roman" w:cstheme="minorHAnsi"/>
              <w:b/>
              <w:bCs/>
              <w:color w:val="0000FF"/>
              <w:sz w:val="24"/>
              <w:szCs w:val="24"/>
              <w:u w:val="single"/>
              <w:lang w:eastAsia="es-ES"/>
            </w:rPr>
            <w:t>Évelin Molano, Responsable del Departamento de Asociaciones, Áreas Técnicas y Proyectos en FEDA</w:t>
          </w:r>
        </w:hyperlink>
        <w:r w:rsidR="00C24982" w:rsidRPr="00722AA0">
          <w:rPr>
            <w:rFonts w:eastAsia="Times New Roman" w:cstheme="minorHAnsi"/>
            <w:sz w:val="24"/>
            <w:szCs w:val="24"/>
            <w:lang w:eastAsia="es-ES"/>
          </w:rPr>
          <w:t xml:space="preserve"> junto a la empresa </w:t>
        </w:r>
        <w:r w:rsidR="00C24982" w:rsidRPr="00F27348">
          <w:rPr>
            <w:rFonts w:eastAsia="Times New Roman" w:cstheme="minorHAnsi"/>
            <w:b/>
            <w:bCs/>
            <w:color w:val="0000FF"/>
            <w:sz w:val="24"/>
            <w:szCs w:val="24"/>
            <w:u w:val="single"/>
            <w:lang w:eastAsia="es-ES"/>
          </w:rPr>
          <w:t>E</w:t>
        </w:r>
        <w:r w:rsidR="00722AA0" w:rsidRPr="00F27348">
          <w:rPr>
            <w:rFonts w:eastAsia="Times New Roman" w:cstheme="minorHAnsi"/>
            <w:b/>
            <w:bCs/>
            <w:color w:val="0000FF"/>
            <w:sz w:val="24"/>
            <w:szCs w:val="24"/>
            <w:u w:val="single"/>
            <w:lang w:eastAsia="es-ES"/>
          </w:rPr>
          <w:t>xojo</w:t>
        </w:r>
        <w:r w:rsidR="00C24982" w:rsidRPr="00722AA0">
          <w:rPr>
            <w:rFonts w:eastAsia="Times New Roman" w:cstheme="minorHAnsi"/>
            <w:b/>
            <w:bCs/>
            <w:sz w:val="24"/>
            <w:szCs w:val="24"/>
            <w:lang w:eastAsia="es-ES"/>
          </w:rPr>
          <w:t>,</w:t>
        </w:r>
      </w:hyperlink>
      <w:r w:rsidR="00C24982" w:rsidRPr="00722AA0">
        <w:rPr>
          <w:rFonts w:eastAsia="Times New Roman" w:cstheme="minorHAnsi"/>
          <w:sz w:val="24"/>
          <w:szCs w:val="24"/>
          <w:lang w:eastAsia="es-ES"/>
        </w:rPr>
        <w:t xml:space="preserve"> empresa con </w:t>
      </w:r>
      <w:r w:rsidR="00F27348" w:rsidRPr="00722AA0">
        <w:rPr>
          <w:rFonts w:eastAsia="Times New Roman" w:cstheme="minorHAnsi"/>
          <w:sz w:val="24"/>
          <w:szCs w:val="24"/>
          <w:lang w:eastAsia="es-ES"/>
        </w:rPr>
        <w:t>más</w:t>
      </w:r>
      <w:r w:rsidR="00C24982" w:rsidRPr="00722AA0">
        <w:rPr>
          <w:rFonts w:eastAsia="Times New Roman" w:cstheme="minorHAnsi"/>
          <w:sz w:val="24"/>
          <w:szCs w:val="24"/>
          <w:lang w:eastAsia="es-ES"/>
        </w:rPr>
        <w:t xml:space="preserve"> de 50 años de experiencia en la fabricación de conductos y accesorios para evacuación de humos y gases.</w:t>
      </w:r>
      <w:r w:rsidRPr="00722AA0">
        <w:rPr>
          <w:rFonts w:eastAsia="Times New Roman" w:cstheme="minorHAnsi"/>
          <w:sz w:val="24"/>
          <w:szCs w:val="24"/>
          <w:lang w:eastAsia="es-ES"/>
        </w:rPr>
        <w:t xml:space="preserve"> </w:t>
      </w:r>
      <w:r w:rsidR="00C24982" w:rsidRPr="00722AA0">
        <w:rPr>
          <w:rFonts w:eastAsia="Times New Roman" w:cstheme="minorHAnsi"/>
          <w:sz w:val="24"/>
          <w:szCs w:val="24"/>
          <w:lang w:eastAsia="es-ES"/>
        </w:rPr>
        <w:t>En este caso se habló de la</w:t>
      </w:r>
      <w:r w:rsidR="00F27348">
        <w:rPr>
          <w:rFonts w:eastAsia="Times New Roman" w:cstheme="minorHAnsi"/>
          <w:sz w:val="24"/>
          <w:szCs w:val="24"/>
          <w:lang w:eastAsia="es-ES"/>
        </w:rPr>
        <w:t xml:space="preserve"> f</w:t>
      </w:r>
      <w:r w:rsidR="00C24982" w:rsidRPr="00722AA0">
        <w:rPr>
          <w:rFonts w:eastAsia="Times New Roman" w:cstheme="minorHAnsi"/>
          <w:sz w:val="24"/>
          <w:szCs w:val="24"/>
          <w:lang w:eastAsia="es-ES"/>
        </w:rPr>
        <w:t xml:space="preserve">ormación de </w:t>
      </w:r>
      <w:r w:rsidR="00F27348">
        <w:rPr>
          <w:rFonts w:eastAsia="Times New Roman" w:cstheme="minorHAnsi"/>
          <w:sz w:val="24"/>
          <w:szCs w:val="24"/>
          <w:lang w:eastAsia="es-ES"/>
        </w:rPr>
        <w:t>h</w:t>
      </w:r>
      <w:r w:rsidR="00C24982" w:rsidRPr="00722AA0">
        <w:rPr>
          <w:rFonts w:eastAsia="Times New Roman" w:cstheme="minorHAnsi"/>
          <w:sz w:val="24"/>
          <w:szCs w:val="24"/>
          <w:lang w:eastAsia="es-ES"/>
        </w:rPr>
        <w:t xml:space="preserve">abilidades a </w:t>
      </w:r>
      <w:r w:rsidR="00F27348">
        <w:rPr>
          <w:rFonts w:eastAsia="Times New Roman" w:cstheme="minorHAnsi"/>
          <w:sz w:val="24"/>
          <w:szCs w:val="24"/>
          <w:lang w:eastAsia="es-ES"/>
        </w:rPr>
        <w:t>m</w:t>
      </w:r>
      <w:r w:rsidR="00C24982" w:rsidRPr="00722AA0">
        <w:rPr>
          <w:rFonts w:eastAsia="Times New Roman" w:cstheme="minorHAnsi"/>
          <w:sz w:val="24"/>
          <w:szCs w:val="24"/>
          <w:lang w:eastAsia="es-ES"/>
        </w:rPr>
        <w:t>edida para la empresa. Los cambios que están aconteciendo en nuestro entorno constituyen las nuevas reglas de juego a las que tenemos que adaptar las políticas de gestión del talento y formación de los profesionales si queremos potenciar nuestras empresas frente al entorno de recesión económica que nos pueda deparar el escenario futuro.</w:t>
      </w:r>
    </w:p>
    <w:p w14:paraId="68F0DB2F" w14:textId="6F8025C8" w:rsidR="0056098C" w:rsidRPr="00722AA0" w:rsidRDefault="0056098C" w:rsidP="001F7E6D">
      <w:pPr>
        <w:shd w:val="clear" w:color="auto" w:fill="FFFFFF"/>
        <w:spacing w:after="150" w:line="276" w:lineRule="auto"/>
        <w:jc w:val="both"/>
        <w:rPr>
          <w:rFonts w:eastAsia="Times New Roman" w:cstheme="minorHAnsi"/>
          <w:sz w:val="24"/>
          <w:szCs w:val="24"/>
          <w:lang w:eastAsia="es-ES"/>
        </w:rPr>
      </w:pPr>
      <w:r w:rsidRPr="00722AA0">
        <w:rPr>
          <w:rFonts w:eastAsia="Times New Roman" w:cstheme="minorHAnsi"/>
          <w:sz w:val="24"/>
          <w:szCs w:val="24"/>
          <w:lang w:eastAsia="es-ES"/>
        </w:rPr>
        <w:t>El Foro terminó con la oportunidad particular para cada empresa de conocer en mayor detalle sus opciones para impulsar su proyecto en distintas áreas temáticas con consultores estratégicos de FEDA.</w:t>
      </w:r>
    </w:p>
    <w:p w14:paraId="06A14969" w14:textId="77777777" w:rsidR="0056098C" w:rsidRPr="00722AA0" w:rsidRDefault="0056098C" w:rsidP="001F7E6D">
      <w:pPr>
        <w:shd w:val="clear" w:color="auto" w:fill="FFFFFF"/>
        <w:spacing w:after="150" w:line="276" w:lineRule="auto"/>
        <w:jc w:val="both"/>
        <w:rPr>
          <w:rFonts w:eastAsia="Times New Roman" w:cstheme="minorHAnsi"/>
          <w:sz w:val="24"/>
          <w:szCs w:val="24"/>
          <w:lang w:eastAsia="es-ES"/>
        </w:rPr>
      </w:pPr>
      <w:r w:rsidRPr="00722AA0">
        <w:rPr>
          <w:rFonts w:eastAsia="Times New Roman" w:cstheme="minorHAnsi"/>
          <w:sz w:val="24"/>
          <w:szCs w:val="24"/>
          <w:lang w:eastAsia="es-ES"/>
        </w:rPr>
        <w:t>Si estás interesado en que nuestro equipo especializado te asesore sobre tu proyecto, </w:t>
      </w:r>
      <w:hyperlink r:id="rId20" w:history="1">
        <w:r w:rsidRPr="00722AA0">
          <w:rPr>
            <w:rFonts w:eastAsia="Times New Roman" w:cstheme="minorHAnsi"/>
            <w:sz w:val="24"/>
            <w:szCs w:val="24"/>
            <w:u w:val="single"/>
            <w:lang w:eastAsia="es-ES"/>
          </w:rPr>
          <w:t>contacta con nosotros a través de este cuestionario.</w:t>
        </w:r>
      </w:hyperlink>
    </w:p>
    <w:p w14:paraId="204EC72B" w14:textId="77777777" w:rsidR="0056098C" w:rsidRPr="00F83099" w:rsidRDefault="0056098C" w:rsidP="0056098C">
      <w:pPr>
        <w:spacing w:line="276" w:lineRule="auto"/>
        <w:rPr>
          <w:rFonts w:cstheme="minorHAnsi"/>
          <w:sz w:val="24"/>
          <w:szCs w:val="24"/>
        </w:rPr>
      </w:pPr>
    </w:p>
    <w:sectPr w:rsidR="0056098C" w:rsidRPr="00F8309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098C"/>
    <w:rsid w:val="000642EC"/>
    <w:rsid w:val="00082967"/>
    <w:rsid w:val="00133FFA"/>
    <w:rsid w:val="00144F1B"/>
    <w:rsid w:val="00161097"/>
    <w:rsid w:val="001F7E6D"/>
    <w:rsid w:val="002D08FF"/>
    <w:rsid w:val="00327E5E"/>
    <w:rsid w:val="003B5432"/>
    <w:rsid w:val="0056098C"/>
    <w:rsid w:val="005644D7"/>
    <w:rsid w:val="006B672A"/>
    <w:rsid w:val="00722AA0"/>
    <w:rsid w:val="00874E0C"/>
    <w:rsid w:val="00991577"/>
    <w:rsid w:val="00A36DB6"/>
    <w:rsid w:val="00A71E6A"/>
    <w:rsid w:val="00C24982"/>
    <w:rsid w:val="00C315D7"/>
    <w:rsid w:val="00E12366"/>
    <w:rsid w:val="00F27348"/>
    <w:rsid w:val="00F83099"/>
    <w:rsid w:val="00FB2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E6B0EB"/>
  <w15:chartTrackingRefBased/>
  <w15:docId w15:val="{D7F38C5A-ABDB-49B2-94D0-EAC085FCEF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4">
    <w:name w:val="heading 4"/>
    <w:basedOn w:val="Normal"/>
    <w:link w:val="Ttulo4Car"/>
    <w:uiPriority w:val="9"/>
    <w:qFormat/>
    <w:rsid w:val="0056098C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4Car">
    <w:name w:val="Título 4 Car"/>
    <w:basedOn w:val="Fuentedeprrafopredeter"/>
    <w:link w:val="Ttulo4"/>
    <w:uiPriority w:val="9"/>
    <w:rsid w:val="0056098C"/>
    <w:rPr>
      <w:rFonts w:ascii="Times New Roman" w:eastAsia="Times New Roman" w:hAnsi="Times New Roman" w:cs="Times New Roman"/>
      <w:b/>
      <w:bCs/>
      <w:sz w:val="24"/>
      <w:szCs w:val="24"/>
      <w:lang w:eastAsia="es-ES"/>
    </w:rPr>
  </w:style>
  <w:style w:type="character" w:styleId="Hipervnculo">
    <w:name w:val="Hyperlink"/>
    <w:basedOn w:val="Fuentedeprrafopredeter"/>
    <w:uiPriority w:val="99"/>
    <w:unhideWhenUsed/>
    <w:rsid w:val="0056098C"/>
    <w:rPr>
      <w:color w:val="0000FF"/>
      <w:u w:val="single"/>
    </w:rPr>
  </w:style>
  <w:style w:type="character" w:styleId="Textoennegrita">
    <w:name w:val="Strong"/>
    <w:basedOn w:val="Fuentedeprrafopredeter"/>
    <w:uiPriority w:val="22"/>
    <w:qFormat/>
    <w:rsid w:val="0056098C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5609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F8309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4587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042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nkedin.com/in/david-s%C3%A1nchez-motilla-2a338844/" TargetMode="External"/><Relationship Id="rId13" Type="http://schemas.openxmlformats.org/officeDocument/2006/relationships/hyperlink" Target="https://www.sivo.es/" TargetMode="External"/><Relationship Id="rId18" Type="http://schemas.openxmlformats.org/officeDocument/2006/relationships/hyperlink" Target="https://www.linkedin.com/in/carlosmmbuend%C3%ADa/" TargetMode="Externa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hyperlink" Target="https://een.ec.europa.eu/" TargetMode="External"/><Relationship Id="rId12" Type="http://schemas.openxmlformats.org/officeDocument/2006/relationships/hyperlink" Target="https://www.linkedin.com/in/franciscomartinezherreros/" TargetMode="External"/><Relationship Id="rId17" Type="http://schemas.openxmlformats.org/officeDocument/2006/relationships/hyperlink" Target="https://elconchel.com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linkedin.com/in/pablodiazmasa/" TargetMode="External"/><Relationship Id="rId20" Type="http://schemas.openxmlformats.org/officeDocument/2006/relationships/hyperlink" Target="https://www.feda.es/component/chronoforms5/?chronoform=fb-presentanos-tu-proyecto" TargetMode="External"/><Relationship Id="rId1" Type="http://schemas.openxmlformats.org/officeDocument/2006/relationships/styles" Target="styles.xml"/><Relationship Id="rId6" Type="http://schemas.openxmlformats.org/officeDocument/2006/relationships/hyperlink" Target="https://capazita.com/" TargetMode="External"/><Relationship Id="rId11" Type="http://schemas.openxmlformats.org/officeDocument/2006/relationships/hyperlink" Target="https://een.ec.europa.eu/" TargetMode="External"/><Relationship Id="rId5" Type="http://schemas.openxmlformats.org/officeDocument/2006/relationships/hyperlink" Target="https://www.feda.es/servicios/convenios-descuento/item/7659-3-bbva" TargetMode="External"/><Relationship Id="rId15" Type="http://schemas.openxmlformats.org/officeDocument/2006/relationships/hyperlink" Target="https://berriabikes.com/es/" TargetMode="External"/><Relationship Id="rId10" Type="http://schemas.openxmlformats.org/officeDocument/2006/relationships/hyperlink" Target="https://www.feda.es/servicios/asesoramiento-tecnico/gestion-de-la-innovacion" TargetMode="External"/><Relationship Id="rId19" Type="http://schemas.openxmlformats.org/officeDocument/2006/relationships/hyperlink" Target="https://www.linkedin.com/in/evelinrmolano/" TargetMode="External"/><Relationship Id="rId4" Type="http://schemas.openxmlformats.org/officeDocument/2006/relationships/hyperlink" Target="https://www.feda.es/foro-inversion/iv-foro-apoyo-a-la-inversion" TargetMode="External"/><Relationship Id="rId9" Type="http://schemas.openxmlformats.org/officeDocument/2006/relationships/hyperlink" Target="https://www.feda.es/servicios/asesoramiento-tecnico/apoyo-a-la-inversion" TargetMode="External"/><Relationship Id="rId14" Type="http://schemas.openxmlformats.org/officeDocument/2006/relationships/hyperlink" Target="https://www.linkedin.com/in/david-sanchez-motilla/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754</Words>
  <Characters>4153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Lucía Morote Albuger</dc:creator>
  <cp:keywords/>
  <dc:description/>
  <cp:lastModifiedBy>Practicas</cp:lastModifiedBy>
  <cp:revision>13</cp:revision>
  <dcterms:created xsi:type="dcterms:W3CDTF">2023-03-20T11:34:00Z</dcterms:created>
  <dcterms:modified xsi:type="dcterms:W3CDTF">2023-03-20T16:01:00Z</dcterms:modified>
</cp:coreProperties>
</file>