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682DA"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3336C7CD" w14:textId="7777777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Albacete, 1</w:t>
      </w:r>
      <w:r w:rsidR="009A24DA">
        <w:rPr>
          <w:rFonts w:ascii="Tahoma" w:hAnsi="Tahoma" w:cs="Tahoma"/>
          <w:b w:val="0"/>
          <w:bCs/>
          <w:sz w:val="22"/>
          <w:szCs w:val="22"/>
        </w:rPr>
        <w:t>9</w:t>
      </w:r>
      <w:r w:rsidRPr="007D71D5">
        <w:rPr>
          <w:rFonts w:ascii="Tahoma" w:hAnsi="Tahoma" w:cs="Tahoma"/>
          <w:b w:val="0"/>
          <w:bCs/>
          <w:sz w:val="22"/>
          <w:szCs w:val="22"/>
        </w:rPr>
        <w:t xml:space="preserve"> de </w:t>
      </w:r>
      <w:r w:rsidR="009A24DA">
        <w:rPr>
          <w:rFonts w:ascii="Tahoma" w:hAnsi="Tahoma" w:cs="Tahoma"/>
          <w:b w:val="0"/>
          <w:bCs/>
          <w:sz w:val="22"/>
          <w:szCs w:val="22"/>
        </w:rPr>
        <w:t>junio</w:t>
      </w:r>
      <w:r w:rsidRPr="007D71D5">
        <w:rPr>
          <w:rFonts w:ascii="Tahoma" w:hAnsi="Tahoma" w:cs="Tahoma"/>
          <w:b w:val="0"/>
          <w:bCs/>
          <w:sz w:val="22"/>
          <w:szCs w:val="22"/>
        </w:rPr>
        <w:t xml:space="preserve"> de 2023</w:t>
      </w:r>
    </w:p>
    <w:p w14:paraId="579BDECF"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11BF9527" w14:textId="77777777" w:rsidR="00570EB8" w:rsidRDefault="00BB3A55" w:rsidP="00570EB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Los ‘Sanjuanes’ de FEDA muestran el potencial del tejido empresarial de la provincia</w:t>
      </w:r>
    </w:p>
    <w:p w14:paraId="7DC9A67F" w14:textId="77777777" w:rsidR="00570EB8" w:rsidRDefault="00570EB8" w:rsidP="00570EB8">
      <w:pPr>
        <w:tabs>
          <w:tab w:val="left" w:pos="4080"/>
        </w:tabs>
        <w:jc w:val="center"/>
        <w:textAlignment w:val="baseline"/>
        <w:rPr>
          <w:rFonts w:ascii="Tahoma" w:hAnsi="Tahoma" w:cs="Tahoma"/>
          <w:b/>
          <w:bCs/>
          <w:color w:val="000000"/>
          <w:sz w:val="32"/>
          <w:szCs w:val="32"/>
          <w:bdr w:val="none" w:sz="0" w:space="0" w:color="auto" w:frame="1"/>
          <w:lang w:val="es-ES"/>
        </w:rPr>
      </w:pPr>
    </w:p>
    <w:p w14:paraId="3C055238" w14:textId="77777777" w:rsidR="00570EB8" w:rsidRDefault="00BB3A55" w:rsidP="006773EE">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Artemio Pérez Alfaro pone en valor unos Premios Empresariales que son una “magnífica oportunidad de seguir conociendo historias de esfuerzo y de excelencia, de esperanza y de ilusión”</w:t>
      </w:r>
    </w:p>
    <w:p w14:paraId="33300064" w14:textId="77777777" w:rsidR="00570EB8" w:rsidRDefault="00BB3A55" w:rsidP="006773EE">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proofErr w:type="spellStart"/>
      <w:r>
        <w:rPr>
          <w:rFonts w:ascii="Tahoma" w:hAnsi="Tahoma" w:cs="Tahoma"/>
          <w:b/>
          <w:bCs/>
          <w:color w:val="000000"/>
          <w:bdr w:val="none" w:sz="0" w:space="0" w:color="auto" w:frame="1"/>
        </w:rPr>
        <w:t>Globalcaja</w:t>
      </w:r>
      <w:proofErr w:type="spellEnd"/>
      <w:r>
        <w:rPr>
          <w:rFonts w:ascii="Tahoma" w:hAnsi="Tahoma" w:cs="Tahoma"/>
          <w:b/>
          <w:bCs/>
          <w:color w:val="000000"/>
          <w:bdr w:val="none" w:sz="0" w:space="0" w:color="auto" w:frame="1"/>
        </w:rPr>
        <w:t xml:space="preserve"> patrocina la gala celebrada en el Palacio de Congresos </w:t>
      </w:r>
      <w:r w:rsidR="006773EE">
        <w:rPr>
          <w:rFonts w:ascii="Tahoma" w:hAnsi="Tahoma" w:cs="Tahoma"/>
          <w:b/>
          <w:bCs/>
          <w:color w:val="000000"/>
          <w:bdr w:val="none" w:sz="0" w:space="0" w:color="auto" w:frame="1"/>
        </w:rPr>
        <w:t>“</w:t>
      </w:r>
      <w:r>
        <w:rPr>
          <w:rFonts w:ascii="Tahoma" w:hAnsi="Tahoma" w:cs="Tahoma"/>
          <w:b/>
          <w:bCs/>
          <w:color w:val="000000"/>
          <w:bdr w:val="none" w:sz="0" w:space="0" w:color="auto" w:frame="1"/>
        </w:rPr>
        <w:t>Ciudad de Albacete</w:t>
      </w:r>
      <w:r w:rsidR="006773EE">
        <w:rPr>
          <w:rFonts w:ascii="Tahoma" w:hAnsi="Tahoma" w:cs="Tahoma"/>
          <w:b/>
          <w:bCs/>
          <w:color w:val="000000"/>
          <w:bdr w:val="none" w:sz="0" w:space="0" w:color="auto" w:frame="1"/>
        </w:rPr>
        <w:t>”</w:t>
      </w:r>
      <w:r>
        <w:rPr>
          <w:rFonts w:ascii="Tahoma" w:hAnsi="Tahoma" w:cs="Tahoma"/>
          <w:b/>
          <w:bCs/>
          <w:color w:val="000000"/>
          <w:bdr w:val="none" w:sz="0" w:space="0" w:color="auto" w:frame="1"/>
        </w:rPr>
        <w:t>, presentada por la periodista Loli Ríos</w:t>
      </w:r>
      <w:r w:rsidR="006773EE">
        <w:rPr>
          <w:rFonts w:ascii="Tahoma" w:hAnsi="Tahoma" w:cs="Tahoma"/>
          <w:b/>
          <w:bCs/>
          <w:color w:val="000000"/>
          <w:bdr w:val="none" w:sz="0" w:space="0" w:color="auto" w:frame="1"/>
        </w:rPr>
        <w:t>,</w:t>
      </w:r>
      <w:r>
        <w:rPr>
          <w:rFonts w:ascii="Tahoma" w:hAnsi="Tahoma" w:cs="Tahoma"/>
          <w:b/>
          <w:bCs/>
          <w:color w:val="000000"/>
          <w:bdr w:val="none" w:sz="0" w:space="0" w:color="auto" w:frame="1"/>
        </w:rPr>
        <w:t xml:space="preserve"> con la música en directo del grupo </w:t>
      </w:r>
      <w:proofErr w:type="spellStart"/>
      <w:r>
        <w:rPr>
          <w:rFonts w:ascii="Tahoma" w:hAnsi="Tahoma" w:cs="Tahoma"/>
          <w:b/>
          <w:bCs/>
          <w:color w:val="000000"/>
          <w:bdr w:val="none" w:sz="0" w:space="0" w:color="auto" w:frame="1"/>
        </w:rPr>
        <w:t>The</w:t>
      </w:r>
      <w:proofErr w:type="spellEnd"/>
      <w:r>
        <w:rPr>
          <w:rFonts w:ascii="Tahoma" w:hAnsi="Tahoma" w:cs="Tahoma"/>
          <w:b/>
          <w:bCs/>
          <w:color w:val="000000"/>
          <w:bdr w:val="none" w:sz="0" w:space="0" w:color="auto" w:frame="1"/>
        </w:rPr>
        <w:t xml:space="preserve"> </w:t>
      </w:r>
      <w:proofErr w:type="spellStart"/>
      <w:r>
        <w:rPr>
          <w:rFonts w:ascii="Tahoma" w:hAnsi="Tahoma" w:cs="Tahoma"/>
          <w:b/>
          <w:bCs/>
          <w:color w:val="000000"/>
          <w:bdr w:val="none" w:sz="0" w:space="0" w:color="auto" w:frame="1"/>
        </w:rPr>
        <w:t>Gafapasta</w:t>
      </w:r>
      <w:proofErr w:type="spellEnd"/>
      <w:r w:rsidR="006773EE">
        <w:rPr>
          <w:rFonts w:ascii="Tahoma" w:hAnsi="Tahoma" w:cs="Tahoma"/>
          <w:b/>
          <w:bCs/>
          <w:color w:val="000000"/>
          <w:bdr w:val="none" w:sz="0" w:space="0" w:color="auto" w:frame="1"/>
        </w:rPr>
        <w:t xml:space="preserve"> y la actuación circense del equilibrista Iván </w:t>
      </w:r>
      <w:proofErr w:type="spellStart"/>
      <w:r w:rsidR="006773EE">
        <w:rPr>
          <w:rFonts w:ascii="Tahoma" w:hAnsi="Tahoma" w:cs="Tahoma"/>
          <w:b/>
          <w:bCs/>
          <w:color w:val="000000"/>
          <w:bdr w:val="none" w:sz="0" w:space="0" w:color="auto" w:frame="1"/>
        </w:rPr>
        <w:t>Peres</w:t>
      </w:r>
      <w:proofErr w:type="spellEnd"/>
    </w:p>
    <w:p w14:paraId="538BD232" w14:textId="77777777" w:rsidR="009A24DA" w:rsidRDefault="009A24DA" w:rsidP="009A24DA">
      <w:pPr>
        <w:tabs>
          <w:tab w:val="left" w:pos="4080"/>
        </w:tabs>
        <w:textAlignment w:val="baseline"/>
        <w:rPr>
          <w:rFonts w:ascii="Tahoma" w:hAnsi="Tahoma" w:cs="Tahoma"/>
        </w:rPr>
      </w:pPr>
      <w:r w:rsidRPr="009A24DA">
        <w:rPr>
          <w:rFonts w:ascii="Tahoma" w:hAnsi="Tahoma" w:cs="Tahoma"/>
        </w:rPr>
        <w:t>La Confederación de Empresarios de Albacete</w:t>
      </w:r>
      <w:r w:rsidR="00FE02CB">
        <w:rPr>
          <w:rFonts w:ascii="Tahoma" w:hAnsi="Tahoma" w:cs="Tahoma"/>
          <w:bCs/>
          <w:color w:val="000000"/>
          <w:bdr w:val="none" w:sz="0" w:space="0" w:color="auto" w:frame="1"/>
        </w:rPr>
        <w:t xml:space="preserve">, </w:t>
      </w:r>
      <w:hyperlink r:id="rId8" w:history="1">
        <w:r w:rsidR="00FE02CB" w:rsidRPr="0082011D">
          <w:rPr>
            <w:rStyle w:val="Hipervnculo"/>
            <w:rFonts w:ascii="Tahoma" w:hAnsi="Tahoma" w:cs="Tahoma"/>
            <w:bCs/>
            <w:bdr w:val="none" w:sz="0" w:space="0" w:color="auto" w:frame="1"/>
          </w:rPr>
          <w:t>FEDA</w:t>
        </w:r>
      </w:hyperlink>
      <w:r w:rsidR="00FE02CB">
        <w:rPr>
          <w:rFonts w:ascii="Tahoma" w:hAnsi="Tahoma" w:cs="Tahoma"/>
          <w:bCs/>
          <w:color w:val="000000"/>
          <w:bdr w:val="none" w:sz="0" w:space="0" w:color="auto" w:frame="1"/>
        </w:rPr>
        <w:t xml:space="preserve">, </w:t>
      </w:r>
      <w:r w:rsidRPr="009A24DA">
        <w:rPr>
          <w:rFonts w:ascii="Tahoma" w:hAnsi="Tahoma" w:cs="Tahoma"/>
        </w:rPr>
        <w:t>entregó</w:t>
      </w:r>
      <w:r w:rsidR="00FE02CB">
        <w:rPr>
          <w:rFonts w:ascii="Tahoma" w:hAnsi="Tahoma" w:cs="Tahoma"/>
        </w:rPr>
        <w:t xml:space="preserve"> </w:t>
      </w:r>
      <w:r w:rsidR="00FE02CB">
        <w:rPr>
          <w:rFonts w:ascii="Tahoma" w:hAnsi="Tahoma" w:cs="Tahoma"/>
          <w:bCs/>
          <w:color w:val="000000"/>
          <w:bdr w:val="none" w:sz="0" w:space="0" w:color="auto" w:frame="1"/>
        </w:rPr>
        <w:t xml:space="preserve">los </w:t>
      </w:r>
      <w:hyperlink r:id="rId9" w:history="1">
        <w:r w:rsidR="00FE02CB" w:rsidRPr="0082011D">
          <w:rPr>
            <w:rStyle w:val="Hipervnculo"/>
            <w:rFonts w:ascii="Tahoma" w:hAnsi="Tahoma" w:cs="Tahoma"/>
            <w:bCs/>
            <w:bdr w:val="none" w:sz="0" w:space="0" w:color="auto" w:frame="1"/>
          </w:rPr>
          <w:t>Premios Empresariales San Juan 2023-XXIV Edición</w:t>
        </w:r>
      </w:hyperlink>
      <w:r w:rsidR="00FE02CB">
        <w:rPr>
          <w:rFonts w:ascii="Tahoma" w:hAnsi="Tahoma" w:cs="Tahoma"/>
          <w:bCs/>
          <w:color w:val="000000"/>
          <w:bdr w:val="none" w:sz="0" w:space="0" w:color="auto" w:frame="1"/>
        </w:rPr>
        <w:t xml:space="preserve"> </w:t>
      </w:r>
      <w:r w:rsidR="006773EE">
        <w:rPr>
          <w:rFonts w:ascii="Tahoma" w:hAnsi="Tahoma" w:cs="Tahoma"/>
        </w:rPr>
        <w:t>en una G</w:t>
      </w:r>
      <w:r>
        <w:rPr>
          <w:rFonts w:ascii="Tahoma" w:hAnsi="Tahoma" w:cs="Tahoma"/>
        </w:rPr>
        <w:t>ala que puso de manifiesto, un año más, la fuerza del tejido empresarial de</w:t>
      </w:r>
      <w:r w:rsidR="006773EE">
        <w:rPr>
          <w:rFonts w:ascii="Tahoma" w:hAnsi="Tahoma" w:cs="Tahoma"/>
        </w:rPr>
        <w:t xml:space="preserve"> la provincia de Albacete. Una G</w:t>
      </w:r>
      <w:r>
        <w:rPr>
          <w:rFonts w:ascii="Tahoma" w:hAnsi="Tahoma" w:cs="Tahoma"/>
        </w:rPr>
        <w:t xml:space="preserve">ala que contó con una </w:t>
      </w:r>
      <w:r w:rsidRPr="009A24DA">
        <w:rPr>
          <w:rFonts w:ascii="Tahoma" w:hAnsi="Tahoma" w:cs="Tahoma"/>
        </w:rPr>
        <w:t>amplia representación institucional, empresarial, social y cultural de la ciudad</w:t>
      </w:r>
      <w:r>
        <w:rPr>
          <w:rFonts w:ascii="Tahoma" w:hAnsi="Tahoma" w:cs="Tahoma"/>
        </w:rPr>
        <w:t xml:space="preserve">, con el patrocinio de </w:t>
      </w:r>
      <w:proofErr w:type="spellStart"/>
      <w:r>
        <w:rPr>
          <w:rFonts w:ascii="Tahoma" w:hAnsi="Tahoma" w:cs="Tahoma"/>
        </w:rPr>
        <w:t>Globalcaja</w:t>
      </w:r>
      <w:proofErr w:type="spellEnd"/>
      <w:r>
        <w:rPr>
          <w:rFonts w:ascii="Tahoma" w:hAnsi="Tahoma" w:cs="Tahoma"/>
        </w:rPr>
        <w:t xml:space="preserve">, presentada por la periodista Loli Ríos, que vistió un precioso vestido de la diseñadora Lola Muñoz, y amenizada por la música en directo del grupo </w:t>
      </w:r>
      <w:proofErr w:type="spellStart"/>
      <w:r>
        <w:rPr>
          <w:rFonts w:ascii="Tahoma" w:hAnsi="Tahoma" w:cs="Tahoma"/>
        </w:rPr>
        <w:t>The</w:t>
      </w:r>
      <w:proofErr w:type="spellEnd"/>
      <w:r>
        <w:rPr>
          <w:rFonts w:ascii="Tahoma" w:hAnsi="Tahoma" w:cs="Tahoma"/>
        </w:rPr>
        <w:t xml:space="preserve"> </w:t>
      </w:r>
      <w:proofErr w:type="spellStart"/>
      <w:r>
        <w:rPr>
          <w:rFonts w:ascii="Tahoma" w:hAnsi="Tahoma" w:cs="Tahoma"/>
        </w:rPr>
        <w:t>Gafapasta</w:t>
      </w:r>
      <w:proofErr w:type="spellEnd"/>
      <w:r>
        <w:rPr>
          <w:rFonts w:ascii="Tahoma" w:hAnsi="Tahoma" w:cs="Tahoma"/>
        </w:rPr>
        <w:t xml:space="preserve"> en el Palacio de Congresos Ciudad de Albacete. </w:t>
      </w:r>
      <w:r w:rsidR="006773EE">
        <w:rPr>
          <w:rFonts w:ascii="Tahoma" w:hAnsi="Tahoma" w:cs="Tahoma"/>
        </w:rPr>
        <w:t xml:space="preserve">Y la sorpresa de la actuación del artista circense Iván </w:t>
      </w:r>
      <w:proofErr w:type="spellStart"/>
      <w:r w:rsidR="006773EE">
        <w:rPr>
          <w:rFonts w:ascii="Tahoma" w:hAnsi="Tahoma" w:cs="Tahoma"/>
        </w:rPr>
        <w:t>Peres</w:t>
      </w:r>
      <w:proofErr w:type="spellEnd"/>
      <w:r w:rsidR="006773EE">
        <w:rPr>
          <w:rFonts w:ascii="Tahoma" w:hAnsi="Tahoma" w:cs="Tahoma"/>
        </w:rPr>
        <w:t>, que sorprendió a las cerca de setecientos asistentes.</w:t>
      </w:r>
    </w:p>
    <w:p w14:paraId="360BA826" w14:textId="77777777" w:rsidR="009A24DA" w:rsidRDefault="009A24DA" w:rsidP="009A24DA">
      <w:pPr>
        <w:tabs>
          <w:tab w:val="left" w:pos="4080"/>
        </w:tabs>
        <w:textAlignment w:val="baseline"/>
        <w:rPr>
          <w:rFonts w:ascii="Tahoma" w:hAnsi="Tahoma" w:cs="Tahoma"/>
        </w:rPr>
      </w:pPr>
    </w:p>
    <w:p w14:paraId="783E876D" w14:textId="77777777" w:rsidR="00FE02CB" w:rsidRDefault="009A24DA" w:rsidP="00FE02CB">
      <w:pPr>
        <w:tabs>
          <w:tab w:val="left" w:pos="4080"/>
        </w:tabs>
        <w:textAlignment w:val="baseline"/>
        <w:rPr>
          <w:rFonts w:ascii="Tahoma" w:hAnsi="Tahoma" w:cs="Tahoma"/>
          <w:szCs w:val="24"/>
        </w:rPr>
      </w:pPr>
      <w:r>
        <w:rPr>
          <w:rFonts w:ascii="Tahoma" w:hAnsi="Tahoma" w:cs="Tahoma"/>
        </w:rPr>
        <w:t xml:space="preserve">Artemio Pérez Alfaro, presidente de </w:t>
      </w:r>
      <w:r w:rsidRPr="009A24DA">
        <w:rPr>
          <w:rFonts w:ascii="Tahoma" w:hAnsi="Tahoma" w:cs="Tahoma"/>
        </w:rPr>
        <w:t xml:space="preserve">FEDA, </w:t>
      </w:r>
      <w:r>
        <w:rPr>
          <w:rFonts w:ascii="Tahoma" w:hAnsi="Tahoma" w:cs="Tahoma"/>
        </w:rPr>
        <w:t>abrió el acto mandando un mensaje de cariño al presidente de la Junta de Comunidades de Castilla-La Mancha, Emiliano García-Page, quien no pudo asistir debido a un problema médico de última hora. En su intervención, dijo que los Premios Empresariales San Juan con una “</w:t>
      </w:r>
      <w:r w:rsidRPr="009A24DA">
        <w:rPr>
          <w:rFonts w:ascii="Tahoma" w:hAnsi="Tahoma" w:cs="Tahoma"/>
          <w:szCs w:val="24"/>
        </w:rPr>
        <w:t xml:space="preserve">magnífica oportunidad de seguir conociendo historias de esfuerzo y de excelencia, de esperanza y de ilusión, a través de la obra y trayectorias de quienes realmente se han merecido estos </w:t>
      </w:r>
      <w:r w:rsidR="00FE02CB">
        <w:rPr>
          <w:rFonts w:ascii="Tahoma" w:hAnsi="Tahoma" w:cs="Tahoma"/>
          <w:szCs w:val="24"/>
        </w:rPr>
        <w:t>premios”.</w:t>
      </w:r>
    </w:p>
    <w:p w14:paraId="11DE67B2" w14:textId="77777777" w:rsidR="00FE02CB" w:rsidRDefault="00FE02CB" w:rsidP="00FE02CB">
      <w:pPr>
        <w:tabs>
          <w:tab w:val="left" w:pos="4080"/>
        </w:tabs>
        <w:textAlignment w:val="baseline"/>
        <w:rPr>
          <w:rFonts w:ascii="Tahoma" w:hAnsi="Tahoma" w:cs="Tahoma"/>
          <w:szCs w:val="24"/>
        </w:rPr>
      </w:pPr>
    </w:p>
    <w:p w14:paraId="1C3CDE53" w14:textId="77777777" w:rsidR="00FE02CB" w:rsidRDefault="00FE02CB" w:rsidP="009A24DA">
      <w:pPr>
        <w:tabs>
          <w:tab w:val="left" w:pos="4080"/>
        </w:tabs>
        <w:textAlignment w:val="baseline"/>
        <w:rPr>
          <w:rFonts w:ascii="Tahoma" w:hAnsi="Tahoma" w:cs="Tahoma"/>
          <w:szCs w:val="24"/>
        </w:rPr>
      </w:pPr>
      <w:r>
        <w:rPr>
          <w:rFonts w:ascii="Tahoma" w:hAnsi="Tahoma" w:cs="Tahoma"/>
          <w:szCs w:val="24"/>
        </w:rPr>
        <w:t>“</w:t>
      </w:r>
      <w:r w:rsidRPr="00FE02CB">
        <w:rPr>
          <w:rFonts w:ascii="Tahoma" w:hAnsi="Tahoma" w:cs="Tahoma"/>
          <w:szCs w:val="24"/>
        </w:rPr>
        <w:t>Ellos nos permiten conocer la grandeza de esta provincia, a nivel empresarial, cultural y asociativo. Cada edición descubrimos detalles de esta tierra que los San Juan han puesto en escena</w:t>
      </w:r>
      <w:r>
        <w:rPr>
          <w:rFonts w:ascii="Tahoma" w:hAnsi="Tahoma" w:cs="Tahoma"/>
          <w:szCs w:val="24"/>
        </w:rPr>
        <w:t xml:space="preserve">. </w:t>
      </w:r>
      <w:r w:rsidRPr="00FE02CB">
        <w:rPr>
          <w:rFonts w:ascii="Tahoma" w:hAnsi="Tahoma" w:cs="Tahoma"/>
          <w:szCs w:val="24"/>
        </w:rPr>
        <w:t xml:space="preserve">Los premiados son siempre para nosotros fuente de inspiración y reflejo de nuestras mejores aspiraciones, pues suya es esta </w:t>
      </w:r>
      <w:r>
        <w:rPr>
          <w:rFonts w:ascii="Tahoma" w:hAnsi="Tahoma" w:cs="Tahoma"/>
          <w:szCs w:val="24"/>
        </w:rPr>
        <w:t>g</w:t>
      </w:r>
      <w:r w:rsidRPr="00FE02CB">
        <w:rPr>
          <w:rFonts w:ascii="Tahoma" w:hAnsi="Tahoma" w:cs="Tahoma"/>
          <w:szCs w:val="24"/>
        </w:rPr>
        <w:t>ala, suyo es este momento y suyo es, por tanto, el mérito reconocido con estos Premios San Juan</w:t>
      </w:r>
      <w:r>
        <w:rPr>
          <w:rFonts w:ascii="Tahoma" w:hAnsi="Tahoma" w:cs="Tahoma"/>
          <w:szCs w:val="24"/>
        </w:rPr>
        <w:t xml:space="preserve">”, afirmó Artemio Pérez. </w:t>
      </w:r>
    </w:p>
    <w:p w14:paraId="6629D4A4" w14:textId="77777777" w:rsidR="00FE02CB" w:rsidRDefault="00FE02CB" w:rsidP="009A24DA">
      <w:pPr>
        <w:tabs>
          <w:tab w:val="left" w:pos="4080"/>
        </w:tabs>
        <w:textAlignment w:val="baseline"/>
        <w:rPr>
          <w:rFonts w:ascii="Tahoma" w:hAnsi="Tahoma" w:cs="Tahoma"/>
          <w:szCs w:val="24"/>
        </w:rPr>
      </w:pPr>
    </w:p>
    <w:p w14:paraId="6DCF8426" w14:textId="77777777" w:rsidR="00FE02CB" w:rsidRDefault="00FE02CB" w:rsidP="00FE02CB">
      <w:pPr>
        <w:tabs>
          <w:tab w:val="left" w:pos="4080"/>
        </w:tabs>
        <w:textAlignment w:val="baseline"/>
        <w:rPr>
          <w:rFonts w:ascii="Tahoma" w:hAnsi="Tahoma" w:cs="Tahoma"/>
          <w:szCs w:val="24"/>
        </w:rPr>
      </w:pPr>
      <w:r>
        <w:rPr>
          <w:rFonts w:ascii="Tahoma" w:hAnsi="Tahoma" w:cs="Tahoma"/>
          <w:szCs w:val="24"/>
        </w:rPr>
        <w:t>Para el presidente de la Confederación, “m</w:t>
      </w:r>
      <w:r w:rsidRPr="00FE02CB">
        <w:rPr>
          <w:rFonts w:ascii="Tahoma" w:hAnsi="Tahoma" w:cs="Tahoma"/>
          <w:szCs w:val="24"/>
        </w:rPr>
        <w:t>erece la pena premiar no por ego sino por efecto multiplicador en una sociedad que aporta, que</w:t>
      </w:r>
      <w:r>
        <w:rPr>
          <w:rFonts w:ascii="Tahoma" w:hAnsi="Tahoma" w:cs="Tahoma"/>
          <w:szCs w:val="24"/>
        </w:rPr>
        <w:t xml:space="preserve"> cree, que lucha, que construye;</w:t>
      </w:r>
      <w:r w:rsidRPr="00FE02CB">
        <w:rPr>
          <w:rFonts w:ascii="Tahoma" w:hAnsi="Tahoma" w:cs="Tahoma"/>
          <w:szCs w:val="24"/>
        </w:rPr>
        <w:t xml:space="preserve"> eso son los Premios San Juan.</w:t>
      </w:r>
      <w:r>
        <w:rPr>
          <w:rFonts w:ascii="Tahoma" w:hAnsi="Tahoma" w:cs="Tahoma"/>
          <w:szCs w:val="24"/>
        </w:rPr>
        <w:t xml:space="preserve"> </w:t>
      </w:r>
      <w:r w:rsidRPr="00FE02CB">
        <w:rPr>
          <w:rFonts w:ascii="Tahoma" w:hAnsi="Tahoma" w:cs="Tahoma"/>
          <w:szCs w:val="24"/>
        </w:rPr>
        <w:t xml:space="preserve">Unos </w:t>
      </w:r>
      <w:r>
        <w:rPr>
          <w:rFonts w:ascii="Tahoma" w:hAnsi="Tahoma" w:cs="Tahoma"/>
          <w:szCs w:val="24"/>
        </w:rPr>
        <w:t>pr</w:t>
      </w:r>
      <w:r w:rsidRPr="00FE02CB">
        <w:rPr>
          <w:rFonts w:ascii="Tahoma" w:hAnsi="Tahoma" w:cs="Tahoma"/>
          <w:szCs w:val="24"/>
        </w:rPr>
        <w:t xml:space="preserve">emiados con los que unimos </w:t>
      </w:r>
      <w:r w:rsidRPr="00FE02CB">
        <w:rPr>
          <w:rFonts w:ascii="Tahoma" w:eastAsia="Noto Sans CJK SC Regular" w:hAnsi="Tahoma" w:cs="Tahoma"/>
          <w:iCs/>
          <w:kern w:val="3"/>
          <w:szCs w:val="24"/>
        </w:rPr>
        <w:t>a las generaciones que han luchado durante tantos años con los nuevos que comienzan.</w:t>
      </w:r>
      <w:r>
        <w:rPr>
          <w:rFonts w:ascii="Tahoma" w:eastAsia="Noto Sans CJK SC Regular" w:hAnsi="Tahoma" w:cs="Tahoma"/>
          <w:iCs/>
          <w:kern w:val="3"/>
          <w:szCs w:val="24"/>
        </w:rPr>
        <w:t xml:space="preserve"> </w:t>
      </w:r>
      <w:r w:rsidRPr="00FE02CB">
        <w:rPr>
          <w:rFonts w:ascii="Tahoma" w:hAnsi="Tahoma" w:cs="Tahoma"/>
          <w:szCs w:val="24"/>
          <w:shd w:val="clear" w:color="auto" w:fill="FFFFFF"/>
        </w:rPr>
        <w:t>Talento, mucho trabajo y compromiso con Albacete</w:t>
      </w:r>
      <w:r>
        <w:rPr>
          <w:rFonts w:ascii="Tahoma" w:hAnsi="Tahoma" w:cs="Tahoma"/>
          <w:szCs w:val="24"/>
          <w:shd w:val="clear" w:color="auto" w:fill="FFFFFF"/>
        </w:rPr>
        <w:t xml:space="preserve"> s</w:t>
      </w:r>
      <w:r w:rsidRPr="00FE02CB">
        <w:rPr>
          <w:rFonts w:ascii="Tahoma" w:hAnsi="Tahoma" w:cs="Tahoma"/>
          <w:szCs w:val="24"/>
          <w:shd w:val="clear" w:color="auto" w:fill="FFFFFF"/>
        </w:rPr>
        <w:t xml:space="preserve">on algunas de las cualidades que reúnen los </w:t>
      </w:r>
      <w:r>
        <w:rPr>
          <w:rFonts w:ascii="Tahoma" w:hAnsi="Tahoma" w:cs="Tahoma"/>
          <w:szCs w:val="24"/>
          <w:shd w:val="clear" w:color="auto" w:fill="FFFFFF"/>
        </w:rPr>
        <w:t>premiados</w:t>
      </w:r>
      <w:r w:rsidRPr="00FE02CB">
        <w:rPr>
          <w:rFonts w:ascii="Tahoma" w:hAnsi="Tahoma" w:cs="Tahoma"/>
          <w:szCs w:val="24"/>
          <w:shd w:val="clear" w:color="auto" w:fill="FFFFFF"/>
        </w:rPr>
        <w:t xml:space="preserve">. </w:t>
      </w:r>
      <w:r w:rsidRPr="00FE02CB">
        <w:rPr>
          <w:rFonts w:ascii="Tahoma" w:hAnsi="Tahoma" w:cs="Tahoma"/>
          <w:szCs w:val="24"/>
        </w:rPr>
        <w:t>Estos Premios promueven el reconocimiento social del empresario y divulgan el desempeño de su labor al servicio de la sociedad</w:t>
      </w:r>
      <w:r>
        <w:rPr>
          <w:rFonts w:ascii="Tahoma" w:hAnsi="Tahoma" w:cs="Tahoma"/>
          <w:szCs w:val="24"/>
        </w:rPr>
        <w:t>”</w:t>
      </w:r>
      <w:r w:rsidRPr="00FE02CB">
        <w:rPr>
          <w:rFonts w:ascii="Tahoma" w:hAnsi="Tahoma" w:cs="Tahoma"/>
          <w:szCs w:val="24"/>
        </w:rPr>
        <w:t>.</w:t>
      </w:r>
    </w:p>
    <w:p w14:paraId="4D0D8736" w14:textId="77777777" w:rsidR="006773EE" w:rsidRDefault="006773EE" w:rsidP="00FE02CB">
      <w:pPr>
        <w:tabs>
          <w:tab w:val="left" w:pos="4080"/>
        </w:tabs>
        <w:textAlignment w:val="baseline"/>
        <w:rPr>
          <w:rFonts w:ascii="Tahoma" w:hAnsi="Tahoma" w:cs="Tahoma"/>
          <w:szCs w:val="24"/>
        </w:rPr>
      </w:pPr>
    </w:p>
    <w:p w14:paraId="1B09018E" w14:textId="77777777" w:rsidR="006773EE" w:rsidRDefault="006773EE" w:rsidP="00FE02CB">
      <w:pPr>
        <w:tabs>
          <w:tab w:val="left" w:pos="4080"/>
        </w:tabs>
        <w:textAlignment w:val="baseline"/>
        <w:rPr>
          <w:rFonts w:ascii="Tahoma" w:hAnsi="Tahoma" w:cs="Tahoma"/>
          <w:szCs w:val="24"/>
        </w:rPr>
      </w:pPr>
    </w:p>
    <w:p w14:paraId="438D5D62" w14:textId="77777777" w:rsidR="006773EE" w:rsidRDefault="006773EE" w:rsidP="00FE02CB">
      <w:pPr>
        <w:tabs>
          <w:tab w:val="left" w:pos="4080"/>
        </w:tabs>
        <w:textAlignment w:val="baseline"/>
        <w:rPr>
          <w:rFonts w:ascii="Tahoma" w:hAnsi="Tahoma" w:cs="Tahoma"/>
          <w:b/>
          <w:szCs w:val="24"/>
          <w:shd w:val="clear" w:color="auto" w:fill="FFFFFF"/>
        </w:rPr>
      </w:pPr>
    </w:p>
    <w:p w14:paraId="2144464E" w14:textId="77777777" w:rsidR="00FE02CB" w:rsidRDefault="00FE02CB" w:rsidP="00FE02CB">
      <w:pPr>
        <w:tabs>
          <w:tab w:val="left" w:pos="4080"/>
        </w:tabs>
        <w:textAlignment w:val="baseline"/>
        <w:rPr>
          <w:rFonts w:ascii="Tahoma" w:hAnsi="Tahoma" w:cs="Tahoma"/>
          <w:b/>
          <w:szCs w:val="24"/>
          <w:shd w:val="clear" w:color="auto" w:fill="FFFFFF"/>
        </w:rPr>
      </w:pPr>
    </w:p>
    <w:p w14:paraId="5349DFAC" w14:textId="77777777" w:rsidR="00FE02CB" w:rsidRDefault="009A24DA" w:rsidP="00FE02CB">
      <w:pPr>
        <w:tabs>
          <w:tab w:val="left" w:pos="4080"/>
        </w:tabs>
        <w:textAlignment w:val="baseline"/>
        <w:rPr>
          <w:rFonts w:ascii="Tahoma" w:hAnsi="Tahoma" w:cs="Tahoma"/>
          <w:bCs/>
          <w:color w:val="000000"/>
          <w:bdr w:val="none" w:sz="0" w:space="0" w:color="auto" w:frame="1"/>
        </w:rPr>
      </w:pPr>
      <w:r w:rsidRPr="009A24DA">
        <w:rPr>
          <w:rFonts w:ascii="Tahoma" w:hAnsi="Tahoma" w:cs="Tahoma"/>
          <w:shd w:val="clear" w:color="auto" w:fill="FFFFFF"/>
        </w:rPr>
        <w:t xml:space="preserve">Para terminar, Artemio Pérez </w:t>
      </w:r>
      <w:r w:rsidR="00FE02CB">
        <w:rPr>
          <w:rFonts w:ascii="Tahoma" w:hAnsi="Tahoma" w:cs="Tahoma"/>
          <w:shd w:val="clear" w:color="auto" w:fill="FFFFFF"/>
        </w:rPr>
        <w:t xml:space="preserve">reconoció </w:t>
      </w:r>
      <w:r w:rsidR="00FE02CB" w:rsidRPr="00FE02CB">
        <w:rPr>
          <w:rFonts w:ascii="Tahoma" w:hAnsi="Tahoma" w:cs="Tahoma"/>
          <w:szCs w:val="24"/>
        </w:rPr>
        <w:t xml:space="preserve">que </w:t>
      </w:r>
      <w:r w:rsidR="00FE02CB">
        <w:rPr>
          <w:rFonts w:ascii="Tahoma" w:hAnsi="Tahoma" w:cs="Tahoma"/>
          <w:szCs w:val="24"/>
        </w:rPr>
        <w:t>“</w:t>
      </w:r>
      <w:r w:rsidR="00FE02CB" w:rsidRPr="00FE02CB">
        <w:rPr>
          <w:rFonts w:ascii="Tahoma" w:hAnsi="Tahoma" w:cs="Tahoma"/>
          <w:szCs w:val="24"/>
        </w:rPr>
        <w:t xml:space="preserve">detrás de </w:t>
      </w:r>
      <w:r w:rsidR="00FE02CB">
        <w:rPr>
          <w:rFonts w:ascii="Tahoma" w:hAnsi="Tahoma" w:cs="Tahoma"/>
          <w:szCs w:val="24"/>
        </w:rPr>
        <w:t xml:space="preserve">las </w:t>
      </w:r>
      <w:r w:rsidR="00FE02CB" w:rsidRPr="00FE02CB">
        <w:rPr>
          <w:rFonts w:ascii="Tahoma" w:hAnsi="Tahoma" w:cs="Tahoma"/>
          <w:szCs w:val="24"/>
        </w:rPr>
        <w:t>cámaras hay</w:t>
      </w:r>
      <w:r w:rsidR="00FE02CB">
        <w:rPr>
          <w:rFonts w:ascii="Tahoma" w:hAnsi="Tahoma" w:cs="Tahoma"/>
          <w:szCs w:val="24"/>
        </w:rPr>
        <w:t xml:space="preserve"> un intenso trabajo </w:t>
      </w:r>
      <w:r w:rsidR="00FE02CB" w:rsidRPr="00FE02CB">
        <w:rPr>
          <w:rFonts w:ascii="Tahoma" w:hAnsi="Tahoma" w:cs="Tahoma"/>
          <w:szCs w:val="24"/>
        </w:rPr>
        <w:t>y unas personas llevan toda la carga en su organización.</w:t>
      </w:r>
      <w:r w:rsidR="00FE02CB">
        <w:rPr>
          <w:rFonts w:ascii="Tahoma" w:hAnsi="Tahoma" w:cs="Tahoma"/>
          <w:szCs w:val="24"/>
        </w:rPr>
        <w:t xml:space="preserve"> A ellas le</w:t>
      </w:r>
      <w:r w:rsidR="00FE02CB" w:rsidRPr="00FE02CB">
        <w:rPr>
          <w:rFonts w:ascii="Tahoma" w:hAnsi="Tahoma" w:cs="Tahoma"/>
          <w:szCs w:val="24"/>
        </w:rPr>
        <w:t>s quiero dar mi más sincera enhorabuena por el buen trabajo hecho</w:t>
      </w:r>
      <w:r w:rsidR="00FE02CB">
        <w:rPr>
          <w:rFonts w:ascii="Tahoma" w:hAnsi="Tahoma" w:cs="Tahoma"/>
          <w:szCs w:val="24"/>
        </w:rPr>
        <w:t>”</w:t>
      </w:r>
      <w:r w:rsidR="00FE02CB" w:rsidRPr="00FE02CB">
        <w:rPr>
          <w:rFonts w:ascii="Tahoma" w:hAnsi="Tahoma" w:cs="Tahoma"/>
          <w:szCs w:val="24"/>
        </w:rPr>
        <w:t>.</w:t>
      </w:r>
      <w:r w:rsidR="00FE02CB">
        <w:rPr>
          <w:rFonts w:ascii="Tahoma" w:hAnsi="Tahoma" w:cs="Tahoma"/>
          <w:szCs w:val="24"/>
        </w:rPr>
        <w:t xml:space="preserve"> Agradeció también </w:t>
      </w:r>
      <w:r w:rsidR="00FE02CB">
        <w:rPr>
          <w:rFonts w:ascii="Tahoma" w:hAnsi="Tahoma" w:cs="Tahoma"/>
          <w:bCs/>
          <w:color w:val="000000"/>
          <w:bdr w:val="none" w:sz="0" w:space="0" w:color="auto" w:frame="1"/>
        </w:rPr>
        <w:t xml:space="preserve">el patrocinio de </w:t>
      </w:r>
      <w:hyperlink r:id="rId10" w:history="1">
        <w:proofErr w:type="spellStart"/>
        <w:r w:rsidR="00FE02CB" w:rsidRPr="0082011D">
          <w:rPr>
            <w:rStyle w:val="Hipervnculo"/>
            <w:rFonts w:ascii="Tahoma" w:hAnsi="Tahoma" w:cs="Tahoma"/>
            <w:bCs/>
            <w:bdr w:val="none" w:sz="0" w:space="0" w:color="auto" w:frame="1"/>
          </w:rPr>
          <w:t>Globalcaja</w:t>
        </w:r>
        <w:proofErr w:type="spellEnd"/>
      </w:hyperlink>
      <w:r w:rsidR="00FE02CB">
        <w:rPr>
          <w:rFonts w:ascii="Tahoma" w:hAnsi="Tahoma" w:cs="Tahoma"/>
          <w:bCs/>
          <w:color w:val="000000"/>
          <w:bdr w:val="none" w:sz="0" w:space="0" w:color="auto" w:frame="1"/>
        </w:rPr>
        <w:t>, y la colaboración de un elenco de entidades e instituciones sin los que, en palabras de Artemio Pérez</w:t>
      </w:r>
      <w:r w:rsidR="006773EE">
        <w:rPr>
          <w:rFonts w:ascii="Tahoma" w:hAnsi="Tahoma" w:cs="Tahoma"/>
          <w:bCs/>
          <w:color w:val="000000"/>
          <w:bdr w:val="none" w:sz="0" w:space="0" w:color="auto" w:frame="1"/>
        </w:rPr>
        <w:t>, “sería imposible sacar estos P</w:t>
      </w:r>
      <w:r w:rsidR="00FE02CB">
        <w:rPr>
          <w:rFonts w:ascii="Tahoma" w:hAnsi="Tahoma" w:cs="Tahoma"/>
          <w:bCs/>
          <w:color w:val="000000"/>
          <w:bdr w:val="none" w:sz="0" w:space="0" w:color="auto" w:frame="1"/>
        </w:rPr>
        <w:t xml:space="preserve">remios”: </w:t>
      </w:r>
      <w:hyperlink r:id="rId11" w:history="1">
        <w:proofErr w:type="spellStart"/>
        <w:r w:rsidR="00FE02CB" w:rsidRPr="0082011D">
          <w:rPr>
            <w:rStyle w:val="Hipervnculo"/>
            <w:rFonts w:ascii="Tahoma" w:hAnsi="Tahoma" w:cs="Tahoma"/>
            <w:bCs/>
            <w:bdr w:val="none" w:sz="0" w:space="0" w:color="auto" w:frame="1"/>
          </w:rPr>
          <w:t>Caixabank</w:t>
        </w:r>
        <w:proofErr w:type="spellEnd"/>
      </w:hyperlink>
      <w:r w:rsidR="00FE02CB">
        <w:rPr>
          <w:rFonts w:ascii="Tahoma" w:hAnsi="Tahoma" w:cs="Tahoma"/>
          <w:bCs/>
          <w:color w:val="000000"/>
          <w:bdr w:val="none" w:sz="0" w:space="0" w:color="auto" w:frame="1"/>
        </w:rPr>
        <w:t xml:space="preserve">, </w:t>
      </w:r>
      <w:hyperlink r:id="rId12" w:history="1">
        <w:r w:rsidR="00FE02CB" w:rsidRPr="0082011D">
          <w:rPr>
            <w:rStyle w:val="Hipervnculo"/>
            <w:rFonts w:ascii="Tahoma" w:hAnsi="Tahoma" w:cs="Tahoma"/>
            <w:bCs/>
            <w:bdr w:val="none" w:sz="0" w:space="0" w:color="auto" w:frame="1"/>
          </w:rPr>
          <w:t>BBVA</w:t>
        </w:r>
      </w:hyperlink>
      <w:r w:rsidR="00FE02CB">
        <w:rPr>
          <w:rFonts w:ascii="Tahoma" w:hAnsi="Tahoma" w:cs="Tahoma"/>
          <w:bCs/>
          <w:color w:val="000000"/>
          <w:bdr w:val="none" w:sz="0" w:space="0" w:color="auto" w:frame="1"/>
        </w:rPr>
        <w:t xml:space="preserve">, </w:t>
      </w:r>
      <w:hyperlink r:id="rId13" w:history="1">
        <w:r w:rsidR="00FE02CB" w:rsidRPr="0082011D">
          <w:rPr>
            <w:rStyle w:val="Hipervnculo"/>
            <w:rFonts w:ascii="Tahoma" w:hAnsi="Tahoma" w:cs="Tahoma"/>
            <w:bCs/>
            <w:bdr w:val="none" w:sz="0" w:space="0" w:color="auto" w:frame="1"/>
          </w:rPr>
          <w:t>Banco Sabadell</w:t>
        </w:r>
      </w:hyperlink>
      <w:r w:rsidR="00FE02CB">
        <w:rPr>
          <w:rFonts w:ascii="Tahoma" w:hAnsi="Tahoma" w:cs="Tahoma"/>
          <w:bCs/>
          <w:color w:val="000000"/>
          <w:bdr w:val="none" w:sz="0" w:space="0" w:color="auto" w:frame="1"/>
        </w:rPr>
        <w:t xml:space="preserve">, </w:t>
      </w:r>
      <w:hyperlink r:id="rId14" w:history="1">
        <w:r w:rsidR="00FE02CB" w:rsidRPr="000F5C21">
          <w:rPr>
            <w:rStyle w:val="Hipervnculo"/>
            <w:rFonts w:ascii="Tahoma" w:hAnsi="Tahoma" w:cs="Tahoma"/>
            <w:bCs/>
            <w:bdr w:val="none" w:sz="0" w:space="0" w:color="auto" w:frame="1"/>
          </w:rPr>
          <w:t>Junta de Comunidades de Castilla-La Mancha</w:t>
        </w:r>
      </w:hyperlink>
      <w:r w:rsidR="00FE02CB">
        <w:rPr>
          <w:rFonts w:ascii="Tahoma" w:hAnsi="Tahoma" w:cs="Tahoma"/>
          <w:bCs/>
          <w:color w:val="000000"/>
          <w:bdr w:val="none" w:sz="0" w:space="0" w:color="auto" w:frame="1"/>
        </w:rPr>
        <w:t xml:space="preserve">, </w:t>
      </w:r>
      <w:hyperlink r:id="rId15" w:history="1">
        <w:proofErr w:type="spellStart"/>
        <w:r w:rsidR="00FE02CB" w:rsidRPr="000F5C21">
          <w:rPr>
            <w:rStyle w:val="Hipervnculo"/>
            <w:rFonts w:ascii="Tahoma" w:hAnsi="Tahoma" w:cs="Tahoma"/>
            <w:bCs/>
            <w:bdr w:val="none" w:sz="0" w:space="0" w:color="auto" w:frame="1"/>
          </w:rPr>
          <w:t>Eurocaja</w:t>
        </w:r>
        <w:proofErr w:type="spellEnd"/>
        <w:r w:rsidR="00FE02CB" w:rsidRPr="000F5C21">
          <w:rPr>
            <w:rStyle w:val="Hipervnculo"/>
            <w:rFonts w:ascii="Tahoma" w:hAnsi="Tahoma" w:cs="Tahoma"/>
            <w:bCs/>
            <w:bdr w:val="none" w:sz="0" w:space="0" w:color="auto" w:frame="1"/>
          </w:rPr>
          <w:t xml:space="preserve"> Rural</w:t>
        </w:r>
      </w:hyperlink>
      <w:r w:rsidR="00FE02CB">
        <w:rPr>
          <w:rFonts w:ascii="Tahoma" w:hAnsi="Tahoma" w:cs="Tahoma"/>
          <w:bCs/>
          <w:color w:val="000000"/>
          <w:bdr w:val="none" w:sz="0" w:space="0" w:color="auto" w:frame="1"/>
        </w:rPr>
        <w:t xml:space="preserve">, </w:t>
      </w:r>
      <w:hyperlink r:id="rId16" w:history="1">
        <w:r w:rsidR="00FE02CB" w:rsidRPr="000F5C21">
          <w:rPr>
            <w:rStyle w:val="Hipervnculo"/>
            <w:rFonts w:ascii="Tahoma" w:hAnsi="Tahoma" w:cs="Tahoma"/>
            <w:bCs/>
            <w:bdr w:val="none" w:sz="0" w:space="0" w:color="auto" w:frame="1"/>
          </w:rPr>
          <w:t>Diputación Provincial de Albacete</w:t>
        </w:r>
      </w:hyperlink>
      <w:r w:rsidR="00FE02CB">
        <w:rPr>
          <w:rFonts w:ascii="Tahoma" w:hAnsi="Tahoma" w:cs="Tahoma"/>
          <w:bCs/>
          <w:color w:val="000000"/>
          <w:bdr w:val="none" w:sz="0" w:space="0" w:color="auto" w:frame="1"/>
        </w:rPr>
        <w:t xml:space="preserve">, </w:t>
      </w:r>
      <w:hyperlink r:id="rId17" w:history="1">
        <w:r w:rsidR="00FE02CB" w:rsidRPr="000F5C21">
          <w:rPr>
            <w:rStyle w:val="Hipervnculo"/>
            <w:rFonts w:ascii="Tahoma" w:hAnsi="Tahoma" w:cs="Tahoma"/>
            <w:bCs/>
            <w:bdr w:val="none" w:sz="0" w:space="0" w:color="auto" w:frame="1"/>
          </w:rPr>
          <w:t>La Tribuna de Albacete</w:t>
        </w:r>
      </w:hyperlink>
      <w:r w:rsidR="00FE02CB">
        <w:rPr>
          <w:rFonts w:ascii="Tahoma" w:hAnsi="Tahoma" w:cs="Tahoma"/>
          <w:bCs/>
          <w:color w:val="000000"/>
          <w:bdr w:val="none" w:sz="0" w:space="0" w:color="auto" w:frame="1"/>
        </w:rPr>
        <w:t xml:space="preserve">, </w:t>
      </w:r>
      <w:hyperlink r:id="rId18" w:history="1">
        <w:proofErr w:type="spellStart"/>
        <w:r w:rsidR="00FE02CB" w:rsidRPr="000F5C21">
          <w:rPr>
            <w:rStyle w:val="Hipervnculo"/>
            <w:rFonts w:ascii="Tahoma" w:hAnsi="Tahoma" w:cs="Tahoma"/>
            <w:bCs/>
            <w:bdr w:val="none" w:sz="0" w:space="0" w:color="auto" w:frame="1"/>
          </w:rPr>
          <w:t>Soliss</w:t>
        </w:r>
        <w:proofErr w:type="spellEnd"/>
        <w:r w:rsidR="00FE02CB" w:rsidRPr="000F5C21">
          <w:rPr>
            <w:rStyle w:val="Hipervnculo"/>
            <w:rFonts w:ascii="Tahoma" w:hAnsi="Tahoma" w:cs="Tahoma"/>
            <w:bCs/>
            <w:bdr w:val="none" w:sz="0" w:space="0" w:color="auto" w:frame="1"/>
          </w:rPr>
          <w:t xml:space="preserve"> Seguros</w:t>
        </w:r>
      </w:hyperlink>
      <w:r w:rsidR="00FE02CB">
        <w:rPr>
          <w:rFonts w:ascii="Tahoma" w:hAnsi="Tahoma" w:cs="Tahoma"/>
          <w:bCs/>
          <w:color w:val="000000"/>
          <w:bdr w:val="none" w:sz="0" w:space="0" w:color="auto" w:frame="1"/>
        </w:rPr>
        <w:t xml:space="preserve">, </w:t>
      </w:r>
      <w:hyperlink r:id="rId19" w:history="1">
        <w:r w:rsidR="00FE02CB" w:rsidRPr="000F5C21">
          <w:rPr>
            <w:rStyle w:val="Hipervnculo"/>
            <w:rFonts w:ascii="Tahoma" w:hAnsi="Tahoma" w:cs="Tahoma"/>
            <w:bCs/>
            <w:bdr w:val="none" w:sz="0" w:space="0" w:color="auto" w:frame="1"/>
          </w:rPr>
          <w:t>Beatriz Hoteles</w:t>
        </w:r>
      </w:hyperlink>
      <w:r w:rsidR="00FE02CB">
        <w:rPr>
          <w:rFonts w:ascii="Tahoma" w:hAnsi="Tahoma" w:cs="Tahoma"/>
          <w:bCs/>
          <w:color w:val="000000"/>
          <w:bdr w:val="none" w:sz="0" w:space="0" w:color="auto" w:frame="1"/>
        </w:rPr>
        <w:t xml:space="preserve">, </w:t>
      </w:r>
      <w:hyperlink r:id="rId20" w:history="1">
        <w:r w:rsidR="00FE02CB" w:rsidRPr="000F5C21">
          <w:rPr>
            <w:rStyle w:val="Hipervnculo"/>
            <w:rFonts w:ascii="Tahoma" w:hAnsi="Tahoma" w:cs="Tahoma"/>
            <w:bCs/>
            <w:bdr w:val="none" w:sz="0" w:space="0" w:color="auto" w:frame="1"/>
          </w:rPr>
          <w:t>Banco Santander</w:t>
        </w:r>
      </w:hyperlink>
      <w:r w:rsidR="00FE02CB">
        <w:rPr>
          <w:rFonts w:ascii="Tahoma" w:hAnsi="Tahoma" w:cs="Tahoma"/>
          <w:bCs/>
          <w:color w:val="000000"/>
          <w:bdr w:val="none" w:sz="0" w:space="0" w:color="auto" w:frame="1"/>
        </w:rPr>
        <w:t xml:space="preserve">, </w:t>
      </w:r>
      <w:hyperlink r:id="rId21" w:history="1">
        <w:r w:rsidR="00FE02CB" w:rsidRPr="000F5C21">
          <w:rPr>
            <w:rStyle w:val="Hipervnculo"/>
            <w:rFonts w:ascii="Tahoma" w:hAnsi="Tahoma" w:cs="Tahoma"/>
            <w:bCs/>
            <w:bdr w:val="none" w:sz="0" w:space="0" w:color="auto" w:frame="1"/>
          </w:rPr>
          <w:t>Fundación “la Caixa”</w:t>
        </w:r>
      </w:hyperlink>
      <w:r w:rsidR="00FE02CB">
        <w:rPr>
          <w:rFonts w:ascii="Tahoma" w:hAnsi="Tahoma" w:cs="Tahoma"/>
          <w:bCs/>
          <w:color w:val="000000"/>
          <w:bdr w:val="none" w:sz="0" w:space="0" w:color="auto" w:frame="1"/>
        </w:rPr>
        <w:t xml:space="preserve">, </w:t>
      </w:r>
      <w:hyperlink r:id="rId22" w:history="1">
        <w:r w:rsidR="00FE02CB" w:rsidRPr="000F5C21">
          <w:rPr>
            <w:rStyle w:val="Hipervnculo"/>
            <w:rFonts w:ascii="Tahoma" w:hAnsi="Tahoma" w:cs="Tahoma"/>
            <w:bCs/>
            <w:bdr w:val="none" w:sz="0" w:space="0" w:color="auto" w:frame="1"/>
          </w:rPr>
          <w:t>Ayuntamiento de Albacete</w:t>
        </w:r>
      </w:hyperlink>
      <w:r w:rsidR="00FE02CB">
        <w:rPr>
          <w:rFonts w:ascii="Tahoma" w:hAnsi="Tahoma" w:cs="Tahoma"/>
          <w:bCs/>
          <w:color w:val="000000"/>
          <w:bdr w:val="none" w:sz="0" w:space="0" w:color="auto" w:frame="1"/>
        </w:rPr>
        <w:t xml:space="preserve"> y </w:t>
      </w:r>
      <w:hyperlink r:id="rId23" w:history="1">
        <w:r w:rsidR="00FE02CB" w:rsidRPr="000F5C21">
          <w:rPr>
            <w:rStyle w:val="Hipervnculo"/>
            <w:rFonts w:ascii="Tahoma" w:hAnsi="Tahoma" w:cs="Tahoma"/>
            <w:bCs/>
            <w:bdr w:val="none" w:sz="0" w:space="0" w:color="auto" w:frame="1"/>
          </w:rPr>
          <w:t xml:space="preserve">Fundación </w:t>
        </w:r>
        <w:proofErr w:type="spellStart"/>
        <w:r w:rsidR="00FE02CB" w:rsidRPr="000F5C21">
          <w:rPr>
            <w:rStyle w:val="Hipervnculo"/>
            <w:rFonts w:ascii="Tahoma" w:hAnsi="Tahoma" w:cs="Tahoma"/>
            <w:bCs/>
            <w:bdr w:val="none" w:sz="0" w:space="0" w:color="auto" w:frame="1"/>
          </w:rPr>
          <w:t>Globalcaja</w:t>
        </w:r>
        <w:proofErr w:type="spellEnd"/>
        <w:r w:rsidR="00FE02CB" w:rsidRPr="000F5C21">
          <w:rPr>
            <w:rStyle w:val="Hipervnculo"/>
            <w:rFonts w:ascii="Tahoma" w:hAnsi="Tahoma" w:cs="Tahoma"/>
            <w:bCs/>
            <w:bdr w:val="none" w:sz="0" w:space="0" w:color="auto" w:frame="1"/>
          </w:rPr>
          <w:t>-Albacete</w:t>
        </w:r>
      </w:hyperlink>
      <w:r w:rsidR="00FE02CB">
        <w:rPr>
          <w:rFonts w:ascii="Tahoma" w:hAnsi="Tahoma" w:cs="Tahoma"/>
          <w:bCs/>
          <w:color w:val="000000"/>
          <w:bdr w:val="none" w:sz="0" w:space="0" w:color="auto" w:frame="1"/>
        </w:rPr>
        <w:t xml:space="preserve">. </w:t>
      </w:r>
    </w:p>
    <w:p w14:paraId="5416B24F" w14:textId="77777777" w:rsidR="00FE02CB" w:rsidRDefault="00FE02CB" w:rsidP="00FE02CB">
      <w:pPr>
        <w:tabs>
          <w:tab w:val="left" w:pos="4080"/>
        </w:tabs>
        <w:textAlignment w:val="baseline"/>
        <w:rPr>
          <w:rFonts w:ascii="Tahoma" w:hAnsi="Tahoma" w:cs="Tahoma"/>
          <w:szCs w:val="24"/>
        </w:rPr>
      </w:pPr>
    </w:p>
    <w:p w14:paraId="05C35EF6" w14:textId="77777777" w:rsidR="009A24DA" w:rsidRDefault="00E85312" w:rsidP="009A24DA">
      <w:pPr>
        <w:rPr>
          <w:rFonts w:ascii="Tahoma" w:hAnsi="Tahoma" w:cs="Tahoma"/>
          <w:b/>
          <w:shd w:val="clear" w:color="auto" w:fill="FFFFFF"/>
        </w:rPr>
      </w:pPr>
      <w:r>
        <w:rPr>
          <w:rFonts w:ascii="Tahoma" w:hAnsi="Tahoma" w:cs="Tahoma"/>
          <w:b/>
          <w:shd w:val="clear" w:color="auto" w:fill="FFFFFF"/>
        </w:rPr>
        <w:t>Emoción y reivindicación en las intervenciones</w:t>
      </w:r>
      <w:r w:rsidR="00FE02CB" w:rsidRPr="00FE02CB">
        <w:rPr>
          <w:rFonts w:ascii="Tahoma" w:hAnsi="Tahoma" w:cs="Tahoma"/>
          <w:b/>
          <w:shd w:val="clear" w:color="auto" w:fill="FFFFFF"/>
        </w:rPr>
        <w:t xml:space="preserve"> </w:t>
      </w:r>
    </w:p>
    <w:p w14:paraId="331ECA2D" w14:textId="77777777" w:rsidR="006773EE" w:rsidRPr="00FE02CB" w:rsidRDefault="006773EE" w:rsidP="009A24DA">
      <w:pPr>
        <w:rPr>
          <w:rFonts w:ascii="Tahoma" w:hAnsi="Tahoma" w:cs="Tahoma"/>
          <w:b/>
        </w:rPr>
      </w:pPr>
    </w:p>
    <w:p w14:paraId="3F3EECC6" w14:textId="77777777" w:rsidR="00A51512" w:rsidRDefault="009A24DA" w:rsidP="009A24DA">
      <w:pPr>
        <w:rPr>
          <w:rFonts w:ascii="Tahoma" w:hAnsi="Tahoma" w:cs="Tahoma"/>
        </w:rPr>
      </w:pPr>
      <w:r w:rsidRPr="009A24DA">
        <w:rPr>
          <w:rFonts w:ascii="Tahoma" w:hAnsi="Tahoma" w:cs="Tahoma"/>
        </w:rPr>
        <w:t>Los diferentes galardonados realizaron discursos llenos de emoción, agradeciendo en todo momento el apoyo que suponen estos Premios Empresariales</w:t>
      </w:r>
      <w:r w:rsidR="00A51512">
        <w:rPr>
          <w:rFonts w:ascii="Tahoma" w:hAnsi="Tahoma" w:cs="Tahoma"/>
        </w:rPr>
        <w:t xml:space="preserve"> y recordando en muchos momentos algunos de sus seres queridos que nos han dejado</w:t>
      </w:r>
      <w:r w:rsidRPr="009A24DA">
        <w:rPr>
          <w:rFonts w:ascii="Tahoma" w:hAnsi="Tahoma" w:cs="Tahoma"/>
        </w:rPr>
        <w:t xml:space="preserve">. </w:t>
      </w:r>
    </w:p>
    <w:p w14:paraId="6C0E4C42" w14:textId="77777777" w:rsidR="00A51512" w:rsidRDefault="00A51512" w:rsidP="009A24DA">
      <w:pPr>
        <w:rPr>
          <w:rFonts w:ascii="Tahoma" w:hAnsi="Tahoma" w:cs="Tahoma"/>
        </w:rPr>
      </w:pPr>
    </w:p>
    <w:p w14:paraId="7B906221" w14:textId="77777777" w:rsidR="00A51512" w:rsidRDefault="00A51512" w:rsidP="009A24DA">
      <w:pPr>
        <w:rPr>
          <w:rFonts w:ascii="Tahoma" w:hAnsi="Tahoma" w:cs="Tahoma"/>
        </w:rPr>
      </w:pPr>
      <w:r>
        <w:rPr>
          <w:rFonts w:ascii="Tahoma" w:hAnsi="Tahoma" w:cs="Tahoma"/>
        </w:rPr>
        <w:t xml:space="preserve">También hubo momento para reivindicar más apoyo a sus diferentes trabajos, como hizo Inocente Jiménez, presidente de la Asociación Desarrollo Autismo Albacete, al recoger el Premio a la Responsabilidad Social, o Ricardo </w:t>
      </w:r>
      <w:proofErr w:type="spellStart"/>
      <w:r>
        <w:rPr>
          <w:rFonts w:ascii="Tahoma" w:hAnsi="Tahoma" w:cs="Tahoma"/>
        </w:rPr>
        <w:t>Beléndez</w:t>
      </w:r>
      <w:proofErr w:type="spellEnd"/>
      <w:r>
        <w:rPr>
          <w:rFonts w:ascii="Tahoma" w:hAnsi="Tahoma" w:cs="Tahoma"/>
        </w:rPr>
        <w:t xml:space="preserve">, director del Teatro Circo, al recibir el Premio a la Promoción de Albacete por el Festival Internacional de Circo. </w:t>
      </w:r>
    </w:p>
    <w:p w14:paraId="6D118A64" w14:textId="77777777" w:rsidR="00A51512" w:rsidRDefault="00A51512" w:rsidP="009A24DA">
      <w:pPr>
        <w:rPr>
          <w:rFonts w:ascii="Tahoma" w:hAnsi="Tahoma" w:cs="Tahoma"/>
        </w:rPr>
      </w:pPr>
    </w:p>
    <w:p w14:paraId="54F708A7" w14:textId="77777777" w:rsidR="002F15A6" w:rsidRDefault="00A51512" w:rsidP="00A51512">
      <w:pPr>
        <w:rPr>
          <w:rFonts w:ascii="Tahoma" w:hAnsi="Tahoma" w:cs="Tahoma"/>
        </w:rPr>
      </w:pPr>
      <w:r>
        <w:rPr>
          <w:rFonts w:ascii="Tahoma" w:hAnsi="Tahoma" w:cs="Tahoma"/>
        </w:rPr>
        <w:t xml:space="preserve">Y precisamente la actividad circense tuvo su momento de protagonismo en la gala de los Premios San Juan con la actuación en directo del artista portugués Iván </w:t>
      </w:r>
      <w:proofErr w:type="spellStart"/>
      <w:r>
        <w:rPr>
          <w:rFonts w:ascii="Tahoma" w:hAnsi="Tahoma" w:cs="Tahoma"/>
        </w:rPr>
        <w:t>Peres</w:t>
      </w:r>
      <w:proofErr w:type="spellEnd"/>
      <w:r>
        <w:rPr>
          <w:rFonts w:ascii="Tahoma" w:hAnsi="Tahoma" w:cs="Tahoma"/>
        </w:rPr>
        <w:t xml:space="preserve">, un equilibrista que, junto a su hermano, fue Premio </w:t>
      </w:r>
      <w:proofErr w:type="spellStart"/>
      <w:r>
        <w:rPr>
          <w:rFonts w:ascii="Tahoma" w:hAnsi="Tahoma" w:cs="Tahoma"/>
        </w:rPr>
        <w:t>Cirquijote</w:t>
      </w:r>
      <w:proofErr w:type="spellEnd"/>
      <w:r>
        <w:rPr>
          <w:rFonts w:ascii="Tahoma" w:hAnsi="Tahoma" w:cs="Tahoma"/>
        </w:rPr>
        <w:t xml:space="preserve"> de Oro en la edición de 2012 del Festival Internacional de Circo de Albacete. </w:t>
      </w:r>
    </w:p>
    <w:p w14:paraId="2413BEEB" w14:textId="77777777" w:rsidR="00A51512" w:rsidRDefault="00A51512" w:rsidP="00A51512">
      <w:pPr>
        <w:rPr>
          <w:rFonts w:ascii="Tahoma" w:hAnsi="Tahoma" w:cs="Tahoma"/>
        </w:rPr>
      </w:pPr>
    </w:p>
    <w:p w14:paraId="24900574" w14:textId="77777777" w:rsidR="00A51512" w:rsidRDefault="00A51512" w:rsidP="00A51512">
      <w:pPr>
        <w:rPr>
          <w:rFonts w:ascii="Tahoma" w:hAnsi="Tahoma" w:cs="Tahoma"/>
        </w:rPr>
      </w:pPr>
      <w:r>
        <w:rPr>
          <w:rFonts w:ascii="Tahoma" w:hAnsi="Tahoma" w:cs="Tahoma"/>
        </w:rPr>
        <w:t>Santiago Cabañero, presidente de la Diputación de Albacete, recogió la Mención del Jurado</w:t>
      </w:r>
      <w:r w:rsidR="00E85312">
        <w:rPr>
          <w:rFonts w:ascii="Tahoma" w:hAnsi="Tahoma" w:cs="Tahoma"/>
        </w:rPr>
        <w:t xml:space="preserve"> a </w:t>
      </w:r>
      <w:r w:rsidR="00E85312" w:rsidRPr="003E087B">
        <w:rPr>
          <w:rFonts w:ascii="Tahoma" w:hAnsi="Tahoma" w:cs="Tahoma"/>
        </w:rPr>
        <w:t>Cultural Albacete</w:t>
      </w:r>
      <w:r w:rsidR="00E85312">
        <w:rPr>
          <w:rFonts w:ascii="Tahoma" w:hAnsi="Tahoma" w:cs="Tahoma"/>
        </w:rPr>
        <w:t>, que este año celebra su 40º Aniversario, destacando que es un premio “</w:t>
      </w:r>
      <w:r w:rsidRPr="00A51512">
        <w:rPr>
          <w:rFonts w:ascii="Tahoma" w:hAnsi="Tahoma" w:cs="Tahoma"/>
        </w:rPr>
        <w:t xml:space="preserve">para los 87 municipios de la provincia y </w:t>
      </w:r>
      <w:r w:rsidR="00E85312">
        <w:rPr>
          <w:rFonts w:ascii="Tahoma" w:hAnsi="Tahoma" w:cs="Tahoma"/>
        </w:rPr>
        <w:t xml:space="preserve">para </w:t>
      </w:r>
      <w:r w:rsidRPr="00A51512">
        <w:rPr>
          <w:rFonts w:ascii="Tahoma" w:hAnsi="Tahoma" w:cs="Tahoma"/>
        </w:rPr>
        <w:t>todas las personas que se dedican a producir y hacer llegar la cultura en la provincia”</w:t>
      </w:r>
      <w:r w:rsidR="00E85312">
        <w:rPr>
          <w:rFonts w:ascii="Tahoma" w:hAnsi="Tahoma" w:cs="Tahoma"/>
        </w:rPr>
        <w:t xml:space="preserve">, resaltando que </w:t>
      </w:r>
      <w:r w:rsidRPr="00A51512">
        <w:rPr>
          <w:rFonts w:ascii="Tahoma" w:hAnsi="Tahoma" w:cs="Tahoma"/>
        </w:rPr>
        <w:t>Cultural Albacete “es una experiencia de éxito y la mejor herramienta cultural del país”.</w:t>
      </w:r>
    </w:p>
    <w:p w14:paraId="442E02F0" w14:textId="77777777" w:rsidR="00E85312" w:rsidRDefault="00E85312" w:rsidP="00A51512">
      <w:pPr>
        <w:rPr>
          <w:rFonts w:ascii="Tahoma" w:hAnsi="Tahoma" w:cs="Tahoma"/>
        </w:rPr>
      </w:pPr>
    </w:p>
    <w:p w14:paraId="34339C30" w14:textId="77777777" w:rsidR="00E85312" w:rsidRPr="00E85312" w:rsidRDefault="00E85312" w:rsidP="00E85312">
      <w:pPr>
        <w:rPr>
          <w:rFonts w:ascii="Tahoma" w:hAnsi="Tahoma" w:cs="Tahoma"/>
        </w:rPr>
      </w:pPr>
      <w:r>
        <w:rPr>
          <w:rFonts w:ascii="Tahoma" w:hAnsi="Tahoma" w:cs="Tahoma"/>
        </w:rPr>
        <w:t>En la recta final de la gala intervino e</w:t>
      </w:r>
      <w:r w:rsidRPr="00E85312">
        <w:rPr>
          <w:rFonts w:ascii="Tahoma" w:hAnsi="Tahoma" w:cs="Tahoma"/>
        </w:rPr>
        <w:t xml:space="preserve">l consejero de Fomento del Gobierno de Castilla-La Mancha, Nacho Hernando, </w:t>
      </w:r>
      <w:r>
        <w:rPr>
          <w:rFonts w:ascii="Tahoma" w:hAnsi="Tahoma" w:cs="Tahoma"/>
        </w:rPr>
        <w:t>quien indicó que,</w:t>
      </w:r>
      <w:r w:rsidRPr="00E85312">
        <w:rPr>
          <w:rFonts w:ascii="Tahoma" w:hAnsi="Tahoma" w:cs="Tahoma"/>
        </w:rPr>
        <w:t xml:space="preserve"> “a pesar de las dificultades</w:t>
      </w:r>
      <w:r>
        <w:rPr>
          <w:rFonts w:ascii="Tahoma" w:hAnsi="Tahoma" w:cs="Tahoma"/>
        </w:rPr>
        <w:t>,</w:t>
      </w:r>
      <w:r w:rsidRPr="00E85312">
        <w:rPr>
          <w:rFonts w:ascii="Tahoma" w:hAnsi="Tahoma" w:cs="Tahoma"/>
        </w:rPr>
        <w:t xml:space="preserve"> se ha demostrado que las empresas de Castilla-La Mancha son buenas, competitivas y baten récord</w:t>
      </w:r>
      <w:r>
        <w:rPr>
          <w:rFonts w:ascii="Tahoma" w:hAnsi="Tahoma" w:cs="Tahoma"/>
        </w:rPr>
        <w:t>s</w:t>
      </w:r>
      <w:r w:rsidRPr="00E85312">
        <w:rPr>
          <w:rFonts w:ascii="Tahoma" w:hAnsi="Tahoma" w:cs="Tahoma"/>
        </w:rPr>
        <w:t>”</w:t>
      </w:r>
      <w:r>
        <w:rPr>
          <w:rFonts w:ascii="Tahoma" w:hAnsi="Tahoma" w:cs="Tahoma"/>
        </w:rPr>
        <w:t>, animando a su vez a “</w:t>
      </w:r>
      <w:r w:rsidRPr="00E85312">
        <w:rPr>
          <w:rFonts w:ascii="Tahoma" w:hAnsi="Tahoma" w:cs="Tahoma"/>
        </w:rPr>
        <w:t>redoblar esfuerzos para, a través de la creación de riqueza y puestos de trabajo, contribuir a</w:t>
      </w:r>
      <w:r>
        <w:rPr>
          <w:rFonts w:ascii="Tahoma" w:hAnsi="Tahoma" w:cs="Tahoma"/>
        </w:rPr>
        <w:t xml:space="preserve"> nuestro estado del bienestar”.</w:t>
      </w:r>
    </w:p>
    <w:p w14:paraId="3AFB9F9A" w14:textId="77777777" w:rsidR="00A51512" w:rsidRDefault="00A51512" w:rsidP="00A51512">
      <w:pPr>
        <w:rPr>
          <w:rFonts w:ascii="Tahoma" w:hAnsi="Tahoma" w:cs="Tahoma"/>
        </w:rPr>
      </w:pPr>
    </w:p>
    <w:p w14:paraId="62269954" w14:textId="77777777" w:rsidR="00E85312" w:rsidRDefault="00E85312" w:rsidP="00E85312">
      <w:pPr>
        <w:rPr>
          <w:rFonts w:ascii="Tahoma" w:hAnsi="Tahoma" w:cs="Tahoma"/>
        </w:rPr>
      </w:pPr>
      <w:r>
        <w:rPr>
          <w:rFonts w:ascii="Tahoma" w:hAnsi="Tahoma" w:cs="Tahoma"/>
        </w:rPr>
        <w:t xml:space="preserve">Emilio Sáez Cruz, alcalde en funciones </w:t>
      </w:r>
      <w:r w:rsidR="006773EE">
        <w:rPr>
          <w:rFonts w:ascii="Tahoma" w:hAnsi="Tahoma" w:cs="Tahoma"/>
        </w:rPr>
        <w:t>de Albacete el día de la G</w:t>
      </w:r>
      <w:r>
        <w:rPr>
          <w:rFonts w:ascii="Tahoma" w:hAnsi="Tahoma" w:cs="Tahoma"/>
        </w:rPr>
        <w:t xml:space="preserve">ala, fue el encargado de clausurar la entrega de los Premios Empresariales San Juan en el que fue su último acto como alcalde, </w:t>
      </w:r>
      <w:r w:rsidRPr="00E85312">
        <w:rPr>
          <w:rFonts w:ascii="Tahoma" w:hAnsi="Tahoma" w:cs="Tahoma"/>
        </w:rPr>
        <w:t>indicando que “no quiero que estas palabras suenen a despedida, sino que quiero que sirvan de agradecimiento a todas las empresas que, con su trabajo, han hecho de Albacete una ciudad de progreso”.</w:t>
      </w:r>
    </w:p>
    <w:p w14:paraId="7DD5292B" w14:textId="77777777" w:rsidR="00E85312" w:rsidRDefault="00E85312" w:rsidP="00E85312">
      <w:pPr>
        <w:rPr>
          <w:rFonts w:ascii="Tahoma" w:hAnsi="Tahoma" w:cs="Tahoma"/>
        </w:rPr>
      </w:pPr>
    </w:p>
    <w:p w14:paraId="759947E9" w14:textId="77777777" w:rsidR="00E85312" w:rsidRDefault="00E85312" w:rsidP="00E85312">
      <w:pPr>
        <w:rPr>
          <w:rFonts w:ascii="Tahoma" w:hAnsi="Tahoma" w:cs="Tahoma"/>
        </w:rPr>
      </w:pPr>
      <w:r w:rsidRPr="00E85312">
        <w:rPr>
          <w:rFonts w:ascii="Tahoma" w:hAnsi="Tahoma" w:cs="Tahoma"/>
        </w:rPr>
        <w:lastRenderedPageBreak/>
        <w:t xml:space="preserve">“Cuando, en estos años como alcalde, he recibido a emprendedores que querían invertir en Albacete, desglosando las virtudes de la ciudad colocaba en el primer lugar la paz social de la que gozamos, gracias al afán de entendimiento de los sindicatos y de la patronal”, </w:t>
      </w:r>
      <w:r>
        <w:rPr>
          <w:rFonts w:ascii="Tahoma" w:hAnsi="Tahoma" w:cs="Tahoma"/>
        </w:rPr>
        <w:t>manifestó Emilio Sáez</w:t>
      </w:r>
      <w:r w:rsidRPr="00E85312">
        <w:rPr>
          <w:rFonts w:ascii="Tahoma" w:hAnsi="Tahoma" w:cs="Tahoma"/>
        </w:rPr>
        <w:t xml:space="preserve">, que </w:t>
      </w:r>
      <w:r>
        <w:rPr>
          <w:rFonts w:ascii="Tahoma" w:hAnsi="Tahoma" w:cs="Tahoma"/>
        </w:rPr>
        <w:t>reconoció</w:t>
      </w:r>
      <w:r w:rsidRPr="00E85312">
        <w:rPr>
          <w:rFonts w:ascii="Tahoma" w:hAnsi="Tahoma" w:cs="Tahoma"/>
        </w:rPr>
        <w:t xml:space="preserve"> el trabajo de FEDA y de su junta directiva, “y también el relevante papel que las pequeñas y medianas empresas, las empresas familiares, que crean puestos de trabajo, la mayoría de los puestos de trabajo de esta ciudad”.</w:t>
      </w:r>
    </w:p>
    <w:p w14:paraId="1468A810" w14:textId="77777777" w:rsidR="00E85312" w:rsidRDefault="00E85312" w:rsidP="00E85312">
      <w:pPr>
        <w:rPr>
          <w:rFonts w:ascii="Tahoma" w:hAnsi="Tahoma" w:cs="Tahoma"/>
        </w:rPr>
      </w:pPr>
    </w:p>
    <w:p w14:paraId="0E042F61" w14:textId="77777777" w:rsidR="00E85312" w:rsidRDefault="00E85312" w:rsidP="00E85312">
      <w:pPr>
        <w:rPr>
          <w:rFonts w:ascii="Tahoma" w:hAnsi="Tahoma" w:cs="Tahoma"/>
        </w:rPr>
      </w:pPr>
      <w:r w:rsidRPr="00E85312">
        <w:rPr>
          <w:rFonts w:ascii="Tahoma" w:hAnsi="Tahoma" w:cs="Tahoma"/>
        </w:rPr>
        <w:t>Los Premios Empresariales San Juan’202</w:t>
      </w:r>
      <w:r>
        <w:rPr>
          <w:rFonts w:ascii="Tahoma" w:hAnsi="Tahoma" w:cs="Tahoma"/>
        </w:rPr>
        <w:t>3</w:t>
      </w:r>
      <w:r w:rsidRPr="00E85312">
        <w:rPr>
          <w:rFonts w:ascii="Tahoma" w:hAnsi="Tahoma" w:cs="Tahoma"/>
        </w:rPr>
        <w:t xml:space="preserve"> – XX</w:t>
      </w:r>
      <w:r>
        <w:rPr>
          <w:rFonts w:ascii="Tahoma" w:hAnsi="Tahoma" w:cs="Tahoma"/>
        </w:rPr>
        <w:t>IV</w:t>
      </w:r>
      <w:r w:rsidRPr="00E85312">
        <w:rPr>
          <w:rFonts w:ascii="Tahoma" w:hAnsi="Tahoma" w:cs="Tahoma"/>
        </w:rPr>
        <w:t xml:space="preserve"> Edición llegaron a su fin con la tradicional foto de famili</w:t>
      </w:r>
      <w:r>
        <w:rPr>
          <w:rFonts w:ascii="Tahoma" w:hAnsi="Tahoma" w:cs="Tahoma"/>
        </w:rPr>
        <w:t>a con todos los pre</w:t>
      </w:r>
      <w:r w:rsidR="006773EE">
        <w:rPr>
          <w:rFonts w:ascii="Tahoma" w:hAnsi="Tahoma" w:cs="Tahoma"/>
        </w:rPr>
        <w:t>miados.</w:t>
      </w:r>
    </w:p>
    <w:p w14:paraId="519A4D3E" w14:textId="77777777" w:rsidR="006773EE" w:rsidRDefault="006773EE" w:rsidP="00E85312">
      <w:pPr>
        <w:rPr>
          <w:rFonts w:ascii="Tahoma" w:hAnsi="Tahoma" w:cs="Tahoma"/>
        </w:rPr>
      </w:pPr>
    </w:p>
    <w:p w14:paraId="2792156C" w14:textId="77777777" w:rsidR="006773EE" w:rsidRDefault="003E087B" w:rsidP="006773EE">
      <w:pPr>
        <w:pStyle w:val="Cuerpodetexto"/>
        <w:spacing w:line="240" w:lineRule="auto"/>
        <w:jc w:val="both"/>
        <w:rPr>
          <w:rFonts w:ascii="Tahoma" w:hAnsi="Tahoma" w:cs="Tahoma"/>
        </w:rPr>
      </w:pPr>
      <w:r>
        <w:rPr>
          <w:rFonts w:ascii="Tahoma" w:hAnsi="Tahoma" w:cs="Tahoma"/>
        </w:rPr>
        <w:t xml:space="preserve">Doce </w:t>
      </w:r>
      <w:r w:rsidR="006773EE">
        <w:rPr>
          <w:rFonts w:ascii="Tahoma" w:hAnsi="Tahoma" w:cs="Tahoma"/>
        </w:rPr>
        <w:t xml:space="preserve">Premios y </w:t>
      </w:r>
      <w:r>
        <w:rPr>
          <w:rFonts w:ascii="Tahoma" w:hAnsi="Tahoma" w:cs="Tahoma"/>
        </w:rPr>
        <w:t>M</w:t>
      </w:r>
      <w:r w:rsidR="006773EE">
        <w:rPr>
          <w:rFonts w:ascii="Tahoma" w:hAnsi="Tahoma" w:cs="Tahoma"/>
        </w:rPr>
        <w:t>enciones del Jurado</w:t>
      </w:r>
      <w:r>
        <w:rPr>
          <w:rFonts w:ascii="Tahoma" w:hAnsi="Tahoma" w:cs="Tahoma"/>
        </w:rPr>
        <w:t xml:space="preserve"> </w:t>
      </w:r>
      <w:r w:rsidR="006773EE">
        <w:rPr>
          <w:rFonts w:ascii="Tahoma" w:hAnsi="Tahoma" w:cs="Tahoma"/>
        </w:rPr>
        <w:t>:</w:t>
      </w:r>
    </w:p>
    <w:p w14:paraId="2A4C982B" w14:textId="77777777" w:rsidR="006773EE" w:rsidRPr="00160E3C" w:rsidRDefault="006773EE" w:rsidP="006773EE">
      <w:pPr>
        <w:pStyle w:val="Cuerpodetexto"/>
        <w:numPr>
          <w:ilvl w:val="0"/>
          <w:numId w:val="32"/>
        </w:numPr>
        <w:spacing w:line="240" w:lineRule="auto"/>
        <w:jc w:val="both"/>
        <w:rPr>
          <w:rStyle w:val="Textoennegrita"/>
          <w:rFonts w:ascii="Tahoma" w:hAnsi="Tahoma" w:cs="Tahoma"/>
          <w:bCs w:val="0"/>
          <w:color w:val="0070C0"/>
        </w:rPr>
      </w:pPr>
      <w:r w:rsidRPr="00CF7F1E">
        <w:rPr>
          <w:rStyle w:val="Textoennegrita"/>
          <w:rFonts w:ascii="Tahoma" w:hAnsi="Tahoma" w:cs="Tahoma"/>
          <w:szCs w:val="24"/>
        </w:rPr>
        <w:t>Premio Empresa Familiar</w:t>
      </w:r>
      <w:r w:rsidRPr="00CF7F1E">
        <w:rPr>
          <w:rStyle w:val="Textoennegrita"/>
          <w:rFonts w:ascii="Tahoma" w:hAnsi="Tahoma" w:cs="Tahoma"/>
          <w:b w:val="0"/>
          <w:szCs w:val="24"/>
        </w:rPr>
        <w:t>, </w:t>
      </w:r>
      <w:r w:rsidRPr="00CF7F1E">
        <w:rPr>
          <w:rFonts w:ascii="Tahoma" w:hAnsi="Tahoma" w:cs="Tahoma"/>
          <w:szCs w:val="24"/>
        </w:rPr>
        <w:t>patrocinado por </w:t>
      </w:r>
      <w:r w:rsidRPr="00CF7F1E">
        <w:rPr>
          <w:rStyle w:val="Textoennegrita"/>
          <w:rFonts w:ascii="Tahoma" w:hAnsi="Tahoma" w:cs="Tahoma"/>
          <w:szCs w:val="24"/>
        </w:rPr>
        <w:t>CaixaBank</w:t>
      </w:r>
      <w:r w:rsidRPr="00CF7F1E">
        <w:rPr>
          <w:rStyle w:val="Textoennegrita"/>
          <w:rFonts w:ascii="Tahoma" w:hAnsi="Tahoma" w:cs="Tahoma"/>
          <w:b w:val="0"/>
          <w:szCs w:val="24"/>
        </w:rPr>
        <w:t>, </w:t>
      </w:r>
      <w:hyperlink r:id="rId24" w:history="1">
        <w:r w:rsidRPr="00160E3C">
          <w:rPr>
            <w:rStyle w:val="Hipervnculo"/>
            <w:rFonts w:ascii="Tahoma" w:hAnsi="Tahoma" w:cs="Tahoma"/>
            <w:color w:val="0070C0"/>
            <w:szCs w:val="24"/>
          </w:rPr>
          <w:t>Grupo Jareño-Tanatorio Virrey Morcillo</w:t>
        </w:r>
      </w:hyperlink>
      <w:r w:rsidRPr="00160E3C">
        <w:rPr>
          <w:rStyle w:val="Textoennegrita"/>
          <w:rFonts w:ascii="Tahoma" w:hAnsi="Tahoma" w:cs="Tahoma"/>
          <w:color w:val="0070C0"/>
          <w:szCs w:val="24"/>
        </w:rPr>
        <w:t>.</w:t>
      </w:r>
    </w:p>
    <w:p w14:paraId="57766B7B" w14:textId="77777777" w:rsidR="006773EE" w:rsidRPr="00160E3C" w:rsidRDefault="006773EE" w:rsidP="006773EE">
      <w:pPr>
        <w:pStyle w:val="Cuerpodetexto"/>
        <w:numPr>
          <w:ilvl w:val="0"/>
          <w:numId w:val="32"/>
        </w:numPr>
        <w:spacing w:line="240" w:lineRule="auto"/>
        <w:jc w:val="both"/>
        <w:rPr>
          <w:rStyle w:val="Hipervnculo"/>
          <w:rFonts w:ascii="Tahoma" w:hAnsi="Tahoma" w:cs="Tahoma"/>
          <w:color w:val="0070C0"/>
          <w:u w:val="none"/>
        </w:rPr>
      </w:pPr>
      <w:r w:rsidRPr="00CF7F1E">
        <w:rPr>
          <w:rStyle w:val="Textoennegrita"/>
          <w:rFonts w:ascii="Tahoma" w:hAnsi="Tahoma" w:cs="Tahoma"/>
          <w:szCs w:val="24"/>
        </w:rPr>
        <w:t>Premio Empresa en Nuevas Tecnologías e Innovación</w:t>
      </w:r>
      <w:r w:rsidRPr="00CF7F1E">
        <w:rPr>
          <w:rStyle w:val="Textoennegrita"/>
          <w:rFonts w:ascii="Tahoma" w:hAnsi="Tahoma" w:cs="Tahoma"/>
          <w:b w:val="0"/>
          <w:szCs w:val="24"/>
        </w:rPr>
        <w:t>, </w:t>
      </w:r>
      <w:r w:rsidRPr="00CF7F1E">
        <w:rPr>
          <w:rFonts w:ascii="Tahoma" w:hAnsi="Tahoma" w:cs="Tahoma"/>
          <w:szCs w:val="24"/>
        </w:rPr>
        <w:t>patrocinado por</w:t>
      </w:r>
      <w:r w:rsidRPr="00CF7F1E">
        <w:rPr>
          <w:rStyle w:val="Textoennegrita"/>
          <w:rFonts w:ascii="Tahoma" w:hAnsi="Tahoma" w:cs="Tahoma"/>
          <w:b w:val="0"/>
          <w:szCs w:val="24"/>
        </w:rPr>
        <w:t> </w:t>
      </w:r>
      <w:r w:rsidRPr="00CF7F1E">
        <w:rPr>
          <w:rStyle w:val="Textoennegrita"/>
          <w:rFonts w:ascii="Tahoma" w:hAnsi="Tahoma" w:cs="Tahoma"/>
          <w:szCs w:val="24"/>
        </w:rPr>
        <w:t>BBVA</w:t>
      </w:r>
      <w:r w:rsidRPr="00CF7F1E">
        <w:rPr>
          <w:rStyle w:val="Textoennegrita"/>
          <w:rFonts w:ascii="Tahoma" w:hAnsi="Tahoma" w:cs="Tahoma"/>
          <w:b w:val="0"/>
          <w:szCs w:val="24"/>
        </w:rPr>
        <w:t xml:space="preserve">, a </w:t>
      </w:r>
      <w:r w:rsidRPr="00CF7F1E">
        <w:rPr>
          <w:rFonts w:ascii="Tahoma" w:hAnsi="Tahoma" w:cs="Tahoma"/>
          <w:szCs w:val="24"/>
        </w:rPr>
        <w:t xml:space="preserve">la empresa </w:t>
      </w:r>
      <w:hyperlink r:id="rId25" w:history="1">
        <w:proofErr w:type="spellStart"/>
        <w:r w:rsidRPr="00160E3C">
          <w:rPr>
            <w:rStyle w:val="Hipervnculo"/>
            <w:rFonts w:ascii="Tahoma" w:hAnsi="Tahoma" w:cs="Tahoma"/>
            <w:color w:val="0070C0"/>
            <w:szCs w:val="24"/>
          </w:rPr>
          <w:t>Martech</w:t>
        </w:r>
        <w:proofErr w:type="spellEnd"/>
        <w:r w:rsidRPr="00160E3C">
          <w:rPr>
            <w:rStyle w:val="Hipervnculo"/>
            <w:rFonts w:ascii="Tahoma" w:hAnsi="Tahoma" w:cs="Tahoma"/>
            <w:color w:val="0070C0"/>
            <w:szCs w:val="24"/>
          </w:rPr>
          <w:t xml:space="preserve"> Corporación</w:t>
        </w:r>
      </w:hyperlink>
      <w:r w:rsidRPr="00160E3C">
        <w:rPr>
          <w:rStyle w:val="Hipervnculo"/>
          <w:rFonts w:ascii="Tahoma" w:hAnsi="Tahoma" w:cs="Tahoma"/>
          <w:color w:val="0070C0"/>
          <w:szCs w:val="24"/>
        </w:rPr>
        <w:t>.</w:t>
      </w:r>
    </w:p>
    <w:p w14:paraId="750640EC" w14:textId="77777777" w:rsidR="006773EE" w:rsidRPr="00160E3C" w:rsidRDefault="006773EE" w:rsidP="006773EE">
      <w:pPr>
        <w:pStyle w:val="Cuerpodetexto"/>
        <w:numPr>
          <w:ilvl w:val="0"/>
          <w:numId w:val="32"/>
        </w:numPr>
        <w:spacing w:line="240" w:lineRule="auto"/>
        <w:jc w:val="both"/>
        <w:rPr>
          <w:rStyle w:val="Hipervnculo"/>
          <w:rFonts w:ascii="Tahoma" w:hAnsi="Tahoma" w:cs="Tahoma"/>
          <w:color w:val="0070C0"/>
        </w:rPr>
      </w:pPr>
      <w:r w:rsidRPr="00CF7F1E">
        <w:rPr>
          <w:rStyle w:val="Textoennegrita"/>
          <w:rFonts w:ascii="Tahoma" w:hAnsi="Tahoma" w:cs="Tahoma"/>
          <w:szCs w:val="24"/>
        </w:rPr>
        <w:t>Empresa Exportadora</w:t>
      </w:r>
      <w:r w:rsidRPr="00CF7F1E">
        <w:rPr>
          <w:rStyle w:val="Textoennegrita"/>
          <w:rFonts w:ascii="Tahoma" w:hAnsi="Tahoma" w:cs="Tahoma"/>
          <w:b w:val="0"/>
          <w:szCs w:val="24"/>
        </w:rPr>
        <w:t>, con </w:t>
      </w:r>
      <w:r w:rsidRPr="00CF7F1E">
        <w:rPr>
          <w:rStyle w:val="Textoennegrita"/>
          <w:rFonts w:ascii="Tahoma" w:hAnsi="Tahoma" w:cs="Tahoma"/>
          <w:szCs w:val="24"/>
        </w:rPr>
        <w:t>Banco Sabadell</w:t>
      </w:r>
      <w:r w:rsidRPr="00CF7F1E">
        <w:rPr>
          <w:rStyle w:val="Textoennegrita"/>
          <w:rFonts w:ascii="Tahoma" w:hAnsi="Tahoma" w:cs="Tahoma"/>
          <w:b w:val="0"/>
          <w:szCs w:val="24"/>
        </w:rPr>
        <w:t> </w:t>
      </w:r>
      <w:r w:rsidRPr="00CF7F1E">
        <w:rPr>
          <w:rFonts w:ascii="Tahoma" w:hAnsi="Tahoma" w:cs="Tahoma"/>
          <w:szCs w:val="24"/>
        </w:rPr>
        <w:t xml:space="preserve">como colaborador, a la empresa </w:t>
      </w:r>
      <w:hyperlink r:id="rId26" w:history="1">
        <w:r w:rsidRPr="00160E3C">
          <w:rPr>
            <w:rStyle w:val="Hipervnculo"/>
            <w:rFonts w:ascii="Tahoma" w:hAnsi="Tahoma" w:cs="Tahoma"/>
            <w:color w:val="0070C0"/>
            <w:szCs w:val="24"/>
          </w:rPr>
          <w:t>CADE Soluciones de Ingeniería</w:t>
        </w:r>
      </w:hyperlink>
      <w:r w:rsidRPr="00160E3C">
        <w:rPr>
          <w:rStyle w:val="Hipervnculo"/>
          <w:rFonts w:ascii="Tahoma" w:hAnsi="Tahoma" w:cs="Tahoma"/>
          <w:color w:val="0070C0"/>
          <w:szCs w:val="24"/>
        </w:rPr>
        <w:t>.</w:t>
      </w:r>
    </w:p>
    <w:p w14:paraId="0BF58583" w14:textId="77777777" w:rsidR="006773EE" w:rsidRPr="00160E3C" w:rsidRDefault="006773EE" w:rsidP="006773EE">
      <w:pPr>
        <w:pStyle w:val="Cuerpodetexto"/>
        <w:numPr>
          <w:ilvl w:val="0"/>
          <w:numId w:val="32"/>
        </w:numPr>
        <w:spacing w:line="240" w:lineRule="auto"/>
        <w:jc w:val="both"/>
        <w:rPr>
          <w:rFonts w:ascii="Tahoma" w:hAnsi="Tahoma" w:cs="Tahoma"/>
          <w:color w:val="0070C0"/>
        </w:rPr>
      </w:pPr>
      <w:r w:rsidRPr="00CF7F1E">
        <w:rPr>
          <w:rStyle w:val="Textoennegrita"/>
          <w:rFonts w:ascii="Tahoma" w:hAnsi="Tahoma" w:cs="Tahoma"/>
          <w:szCs w:val="24"/>
        </w:rPr>
        <w:t>Empresa Inversora en Calidad y Medio</w:t>
      </w:r>
      <w:r>
        <w:rPr>
          <w:rStyle w:val="Textoennegrita"/>
          <w:rFonts w:ascii="Tahoma" w:hAnsi="Tahoma" w:cs="Tahoma"/>
          <w:szCs w:val="24"/>
        </w:rPr>
        <w:t xml:space="preserve"> A</w:t>
      </w:r>
      <w:r w:rsidRPr="00CF7F1E">
        <w:rPr>
          <w:rStyle w:val="Textoennegrita"/>
          <w:rFonts w:ascii="Tahoma" w:hAnsi="Tahoma" w:cs="Tahoma"/>
          <w:szCs w:val="24"/>
        </w:rPr>
        <w:t>mbiente</w:t>
      </w:r>
      <w:r w:rsidRPr="00CF7F1E">
        <w:rPr>
          <w:rStyle w:val="Textoennegrita"/>
          <w:rFonts w:ascii="Tahoma" w:hAnsi="Tahoma" w:cs="Tahoma"/>
          <w:b w:val="0"/>
          <w:szCs w:val="24"/>
        </w:rPr>
        <w:t>, </w:t>
      </w:r>
      <w:r w:rsidRPr="00CF7F1E">
        <w:rPr>
          <w:rFonts w:ascii="Tahoma" w:hAnsi="Tahoma" w:cs="Tahoma"/>
          <w:szCs w:val="24"/>
        </w:rPr>
        <w:t>con la colaboración de</w:t>
      </w:r>
      <w:r w:rsidRPr="00CF7F1E">
        <w:rPr>
          <w:rStyle w:val="Textoennegrita"/>
          <w:rFonts w:ascii="Tahoma" w:hAnsi="Tahoma" w:cs="Tahoma"/>
          <w:b w:val="0"/>
          <w:szCs w:val="24"/>
        </w:rPr>
        <w:t xml:space="preserve"> la </w:t>
      </w:r>
      <w:r w:rsidRPr="00CF7F1E">
        <w:rPr>
          <w:rStyle w:val="Textoennegrita"/>
          <w:rFonts w:ascii="Tahoma" w:hAnsi="Tahoma" w:cs="Tahoma"/>
          <w:szCs w:val="24"/>
        </w:rPr>
        <w:t>Junta de Comunidades de Castilla-La Mancha</w:t>
      </w:r>
      <w:r w:rsidRPr="00CF7F1E">
        <w:rPr>
          <w:rFonts w:ascii="Tahoma" w:hAnsi="Tahoma" w:cs="Tahoma"/>
          <w:szCs w:val="24"/>
        </w:rPr>
        <w:t xml:space="preserve">, a </w:t>
      </w:r>
      <w:hyperlink r:id="rId27" w:history="1">
        <w:proofErr w:type="spellStart"/>
        <w:r w:rsidRPr="00160E3C">
          <w:rPr>
            <w:rStyle w:val="Hipervnculo"/>
            <w:rFonts w:ascii="Tahoma" w:hAnsi="Tahoma" w:cs="Tahoma"/>
            <w:color w:val="0070C0"/>
            <w:szCs w:val="24"/>
          </w:rPr>
          <w:t>Naturtec</w:t>
        </w:r>
        <w:proofErr w:type="spellEnd"/>
        <w:r w:rsidRPr="00160E3C">
          <w:rPr>
            <w:rStyle w:val="Hipervnculo"/>
            <w:rFonts w:ascii="Tahoma" w:hAnsi="Tahoma" w:cs="Tahoma"/>
            <w:color w:val="0070C0"/>
            <w:szCs w:val="24"/>
          </w:rPr>
          <w:t xml:space="preserve"> (Naturaleza y Tecnología de La Mancha)</w:t>
        </w:r>
      </w:hyperlink>
      <w:r w:rsidRPr="00160E3C">
        <w:rPr>
          <w:rFonts w:ascii="Tahoma" w:hAnsi="Tahoma" w:cs="Tahoma"/>
          <w:color w:val="0070C0"/>
          <w:szCs w:val="24"/>
        </w:rPr>
        <w:t>.</w:t>
      </w:r>
    </w:p>
    <w:p w14:paraId="650FBC18" w14:textId="77777777" w:rsidR="006773EE" w:rsidRPr="00160E3C" w:rsidRDefault="006773EE" w:rsidP="006773EE">
      <w:pPr>
        <w:pStyle w:val="Cuerpodetexto"/>
        <w:numPr>
          <w:ilvl w:val="0"/>
          <w:numId w:val="32"/>
        </w:numPr>
        <w:spacing w:line="240" w:lineRule="auto"/>
        <w:jc w:val="both"/>
        <w:rPr>
          <w:rFonts w:ascii="Tahoma" w:hAnsi="Tahoma" w:cs="Tahoma"/>
          <w:color w:val="0070C0"/>
        </w:rPr>
      </w:pPr>
      <w:r w:rsidRPr="00CF7F1E">
        <w:rPr>
          <w:rStyle w:val="Textoennegrita"/>
          <w:rFonts w:ascii="Tahoma" w:hAnsi="Tahoma" w:cs="Tahoma"/>
          <w:szCs w:val="24"/>
        </w:rPr>
        <w:t>Premio Joven Empresario</w:t>
      </w:r>
      <w:r w:rsidRPr="00CF7F1E">
        <w:rPr>
          <w:rStyle w:val="Textoennegrita"/>
          <w:rFonts w:ascii="Tahoma" w:hAnsi="Tahoma" w:cs="Tahoma"/>
          <w:b w:val="0"/>
          <w:szCs w:val="24"/>
        </w:rPr>
        <w:t>, </w:t>
      </w:r>
      <w:r w:rsidRPr="00CF7F1E">
        <w:rPr>
          <w:rFonts w:ascii="Tahoma" w:hAnsi="Tahoma" w:cs="Tahoma"/>
          <w:szCs w:val="24"/>
        </w:rPr>
        <w:t>con la colaboración de</w:t>
      </w:r>
      <w:r w:rsidRPr="00CF7F1E">
        <w:rPr>
          <w:rStyle w:val="Textoennegrita"/>
          <w:rFonts w:ascii="Tahoma" w:hAnsi="Tahoma" w:cs="Tahoma"/>
          <w:b w:val="0"/>
          <w:szCs w:val="24"/>
        </w:rPr>
        <w:t> </w:t>
      </w:r>
      <w:proofErr w:type="spellStart"/>
      <w:r w:rsidRPr="00CF7F1E">
        <w:rPr>
          <w:rStyle w:val="Textoennegrita"/>
          <w:rFonts w:ascii="Tahoma" w:hAnsi="Tahoma" w:cs="Tahoma"/>
          <w:szCs w:val="24"/>
        </w:rPr>
        <w:t>Eurocaja</w:t>
      </w:r>
      <w:proofErr w:type="spellEnd"/>
      <w:r w:rsidRPr="00CF7F1E">
        <w:rPr>
          <w:rStyle w:val="Textoennegrita"/>
          <w:rFonts w:ascii="Tahoma" w:hAnsi="Tahoma" w:cs="Tahoma"/>
          <w:szCs w:val="24"/>
        </w:rPr>
        <w:t xml:space="preserve"> Rural</w:t>
      </w:r>
      <w:r w:rsidRPr="00CF7F1E">
        <w:rPr>
          <w:rStyle w:val="Textoennegrita"/>
          <w:rFonts w:ascii="Tahoma" w:hAnsi="Tahoma" w:cs="Tahoma"/>
          <w:b w:val="0"/>
          <w:szCs w:val="24"/>
        </w:rPr>
        <w:t>, </w:t>
      </w:r>
      <w:r w:rsidRPr="00CF7F1E">
        <w:rPr>
          <w:rFonts w:ascii="Tahoma" w:hAnsi="Tahoma" w:cs="Tahoma"/>
          <w:szCs w:val="24"/>
        </w:rPr>
        <w:t xml:space="preserve">para </w:t>
      </w:r>
      <w:hyperlink r:id="rId28" w:history="1">
        <w:r w:rsidRPr="00160E3C">
          <w:rPr>
            <w:rStyle w:val="Hipervnculo"/>
            <w:rFonts w:ascii="Tahoma" w:hAnsi="Tahoma" w:cs="Tahoma"/>
            <w:color w:val="0070C0"/>
            <w:szCs w:val="24"/>
          </w:rPr>
          <w:t>Gema Sánchez-</w:t>
        </w:r>
        <w:proofErr w:type="spellStart"/>
        <w:r w:rsidRPr="00160E3C">
          <w:rPr>
            <w:rStyle w:val="Hipervnculo"/>
            <w:rFonts w:ascii="Tahoma" w:hAnsi="Tahoma" w:cs="Tahoma"/>
            <w:color w:val="0070C0"/>
            <w:szCs w:val="24"/>
          </w:rPr>
          <w:t>Muliterno</w:t>
        </w:r>
        <w:proofErr w:type="spellEnd"/>
        <w:r w:rsidRPr="00160E3C">
          <w:rPr>
            <w:rStyle w:val="Hipervnculo"/>
            <w:rFonts w:ascii="Tahoma" w:hAnsi="Tahoma" w:cs="Tahoma"/>
            <w:color w:val="0070C0"/>
            <w:szCs w:val="24"/>
          </w:rPr>
          <w:t xml:space="preserve"> Bleda (</w:t>
        </w:r>
        <w:proofErr w:type="spellStart"/>
        <w:r w:rsidRPr="00160E3C">
          <w:rPr>
            <w:rStyle w:val="Hipervnculo"/>
            <w:rFonts w:ascii="Tahoma" w:hAnsi="Tahoma" w:cs="Tahoma"/>
            <w:color w:val="0070C0"/>
            <w:szCs w:val="24"/>
          </w:rPr>
          <w:t>Foobespain</w:t>
        </w:r>
        <w:proofErr w:type="spellEnd"/>
        <w:r w:rsidRPr="00160E3C">
          <w:rPr>
            <w:rStyle w:val="Hipervnculo"/>
            <w:rFonts w:ascii="Tahoma" w:hAnsi="Tahoma" w:cs="Tahoma"/>
            <w:color w:val="0070C0"/>
            <w:szCs w:val="24"/>
          </w:rPr>
          <w:t>, S.L)</w:t>
        </w:r>
      </w:hyperlink>
      <w:r w:rsidRPr="00160E3C">
        <w:rPr>
          <w:rFonts w:ascii="Tahoma" w:hAnsi="Tahoma" w:cs="Tahoma"/>
          <w:color w:val="0070C0"/>
          <w:szCs w:val="24"/>
        </w:rPr>
        <w:t>.</w:t>
      </w:r>
    </w:p>
    <w:p w14:paraId="27AFC5D4" w14:textId="77777777" w:rsidR="006773EE" w:rsidRPr="00160E3C" w:rsidRDefault="006773EE" w:rsidP="006773EE">
      <w:pPr>
        <w:pStyle w:val="Cuerpodetexto"/>
        <w:numPr>
          <w:ilvl w:val="0"/>
          <w:numId w:val="32"/>
        </w:numPr>
        <w:spacing w:line="240" w:lineRule="auto"/>
        <w:jc w:val="both"/>
        <w:rPr>
          <w:rStyle w:val="Hipervnculo"/>
          <w:rFonts w:ascii="Tahoma" w:hAnsi="Tahoma" w:cs="Tahoma"/>
          <w:color w:val="0070C0"/>
          <w:u w:val="none"/>
        </w:rPr>
      </w:pPr>
      <w:r w:rsidRPr="00CF7F1E">
        <w:rPr>
          <w:rStyle w:val="Textoennegrita"/>
          <w:rFonts w:ascii="Tahoma" w:hAnsi="Tahoma" w:cs="Tahoma"/>
          <w:szCs w:val="24"/>
        </w:rPr>
        <w:t>Premio Mujer Empresaria</w:t>
      </w:r>
      <w:r w:rsidRPr="00CF7F1E">
        <w:rPr>
          <w:rStyle w:val="Textoennegrita"/>
          <w:rFonts w:ascii="Tahoma" w:hAnsi="Tahoma" w:cs="Tahoma"/>
          <w:b w:val="0"/>
          <w:szCs w:val="24"/>
        </w:rPr>
        <w:t>, </w:t>
      </w:r>
      <w:r w:rsidRPr="00CF7F1E">
        <w:rPr>
          <w:rFonts w:ascii="Tahoma" w:hAnsi="Tahoma" w:cs="Tahoma"/>
          <w:szCs w:val="24"/>
        </w:rPr>
        <w:t>con la colaboración de la</w:t>
      </w:r>
      <w:r w:rsidRPr="00CF7F1E">
        <w:rPr>
          <w:rStyle w:val="Textoennegrita"/>
          <w:rFonts w:ascii="Tahoma" w:hAnsi="Tahoma" w:cs="Tahoma"/>
          <w:b w:val="0"/>
          <w:szCs w:val="24"/>
        </w:rPr>
        <w:t> </w:t>
      </w:r>
      <w:r w:rsidRPr="00CF7F1E">
        <w:rPr>
          <w:rStyle w:val="Textoennegrita"/>
          <w:rFonts w:ascii="Tahoma" w:hAnsi="Tahoma" w:cs="Tahoma"/>
          <w:szCs w:val="24"/>
        </w:rPr>
        <w:t>Diputación de Albacete</w:t>
      </w:r>
      <w:r w:rsidRPr="00CF7F1E">
        <w:rPr>
          <w:rStyle w:val="Textoennegrita"/>
          <w:rFonts w:ascii="Tahoma" w:hAnsi="Tahoma" w:cs="Tahoma"/>
          <w:b w:val="0"/>
          <w:szCs w:val="24"/>
        </w:rPr>
        <w:t>, </w:t>
      </w:r>
      <w:r w:rsidRPr="00CF7F1E">
        <w:rPr>
          <w:rFonts w:ascii="Tahoma" w:hAnsi="Tahoma" w:cs="Tahoma"/>
          <w:szCs w:val="24"/>
        </w:rPr>
        <w:t xml:space="preserve">para </w:t>
      </w:r>
      <w:hyperlink r:id="rId29" w:history="1">
        <w:r w:rsidRPr="00160E3C">
          <w:rPr>
            <w:rStyle w:val="Hipervnculo"/>
            <w:rFonts w:ascii="Tahoma" w:hAnsi="Tahoma" w:cs="Tahoma"/>
            <w:color w:val="0070C0"/>
            <w:szCs w:val="24"/>
          </w:rPr>
          <w:t>Dolores Andújar Serrano y Yolanda Morote Andújar (Embutidos Morote y Andújar, S.L.)</w:t>
        </w:r>
      </w:hyperlink>
    </w:p>
    <w:p w14:paraId="1D451914" w14:textId="2C0AE15F" w:rsidR="006773EE" w:rsidRPr="005A633F" w:rsidRDefault="006773EE" w:rsidP="006773EE">
      <w:pPr>
        <w:pStyle w:val="Cuerpodetexto"/>
        <w:numPr>
          <w:ilvl w:val="0"/>
          <w:numId w:val="32"/>
        </w:numPr>
        <w:spacing w:line="240" w:lineRule="auto"/>
        <w:jc w:val="both"/>
        <w:rPr>
          <w:rStyle w:val="Hipervnculo"/>
          <w:rFonts w:ascii="Tahoma" w:hAnsi="Tahoma" w:cs="Tahoma"/>
          <w:color w:val="0070C0"/>
          <w:u w:val="none"/>
        </w:rPr>
      </w:pPr>
      <w:r w:rsidRPr="00CF7F1E">
        <w:rPr>
          <w:rStyle w:val="Textoennegrita"/>
          <w:rFonts w:ascii="Tahoma" w:hAnsi="Tahoma" w:cs="Tahoma"/>
          <w:szCs w:val="24"/>
        </w:rPr>
        <w:t>Premio a la Empresa Tradicional</w:t>
      </w:r>
      <w:r w:rsidRPr="00CF7F1E">
        <w:rPr>
          <w:rStyle w:val="Textoennegrita"/>
          <w:rFonts w:ascii="Tahoma" w:hAnsi="Tahoma" w:cs="Tahoma"/>
          <w:b w:val="0"/>
          <w:szCs w:val="24"/>
        </w:rPr>
        <w:t>, </w:t>
      </w:r>
      <w:r w:rsidRPr="00CF7F1E">
        <w:rPr>
          <w:rFonts w:ascii="Tahoma" w:hAnsi="Tahoma" w:cs="Tahoma"/>
          <w:szCs w:val="24"/>
        </w:rPr>
        <w:t>con la colaboración de</w:t>
      </w:r>
      <w:r w:rsidRPr="00CF7F1E">
        <w:rPr>
          <w:rStyle w:val="Textoennegrita"/>
          <w:rFonts w:ascii="Tahoma" w:hAnsi="Tahoma" w:cs="Tahoma"/>
          <w:b w:val="0"/>
          <w:szCs w:val="24"/>
        </w:rPr>
        <w:t> </w:t>
      </w:r>
      <w:r w:rsidRPr="00CF7F1E">
        <w:rPr>
          <w:rStyle w:val="Textoennegrita"/>
          <w:rFonts w:ascii="Tahoma" w:hAnsi="Tahoma" w:cs="Tahoma"/>
          <w:szCs w:val="24"/>
        </w:rPr>
        <w:t>La Tribuna de Albacete</w:t>
      </w:r>
      <w:r w:rsidRPr="00CF7F1E">
        <w:rPr>
          <w:rStyle w:val="Textoennegrita"/>
          <w:rFonts w:ascii="Tahoma" w:hAnsi="Tahoma" w:cs="Tahoma"/>
          <w:b w:val="0"/>
          <w:szCs w:val="24"/>
        </w:rPr>
        <w:t>, </w:t>
      </w:r>
      <w:r w:rsidRPr="00CF7F1E">
        <w:rPr>
          <w:rFonts w:ascii="Tahoma" w:hAnsi="Tahoma" w:cs="Tahoma"/>
          <w:szCs w:val="24"/>
        </w:rPr>
        <w:t xml:space="preserve">ha recaído en </w:t>
      </w:r>
      <w:hyperlink r:id="rId30" w:history="1">
        <w:r w:rsidRPr="00160E3C">
          <w:rPr>
            <w:rStyle w:val="Hipervnculo"/>
            <w:rFonts w:ascii="Tahoma" w:hAnsi="Tahoma" w:cs="Tahoma"/>
            <w:color w:val="0070C0"/>
            <w:szCs w:val="24"/>
          </w:rPr>
          <w:t>Molinos Cano</w:t>
        </w:r>
      </w:hyperlink>
      <w:r w:rsidRPr="00160E3C">
        <w:rPr>
          <w:rStyle w:val="Hipervnculo"/>
          <w:rFonts w:ascii="Tahoma" w:hAnsi="Tahoma" w:cs="Tahoma"/>
          <w:color w:val="0070C0"/>
          <w:szCs w:val="24"/>
        </w:rPr>
        <w:t>.</w:t>
      </w:r>
    </w:p>
    <w:p w14:paraId="4B7C9F55" w14:textId="253EAD54" w:rsidR="005A633F" w:rsidRPr="005A633F" w:rsidRDefault="005A633F" w:rsidP="006773EE">
      <w:pPr>
        <w:pStyle w:val="Cuerpodetexto"/>
        <w:numPr>
          <w:ilvl w:val="0"/>
          <w:numId w:val="32"/>
        </w:numPr>
        <w:spacing w:line="240" w:lineRule="auto"/>
        <w:jc w:val="both"/>
        <w:rPr>
          <w:rStyle w:val="Hipervnculo"/>
          <w:rFonts w:ascii="Tahoma" w:hAnsi="Tahoma" w:cs="Tahoma"/>
          <w:color w:val="0070C0"/>
          <w:u w:val="none"/>
        </w:rPr>
      </w:pPr>
      <w:r w:rsidRPr="005A633F">
        <w:rPr>
          <w:rStyle w:val="Textoennegrita"/>
          <w:rFonts w:ascii="Tahoma" w:hAnsi="Tahoma" w:cs="Tahoma"/>
        </w:rPr>
        <w:t>Premio Asociación Empresarial</w:t>
      </w:r>
      <w:r w:rsidRPr="005A633F">
        <w:rPr>
          <w:rFonts w:ascii="Tahoma" w:hAnsi="Tahoma" w:cs="Tahoma"/>
        </w:rPr>
        <w:t xml:space="preserve">, con la colaboración de </w:t>
      </w:r>
      <w:r w:rsidRPr="005A633F">
        <w:rPr>
          <w:rStyle w:val="Textoennegrita"/>
          <w:rFonts w:ascii="Tahoma" w:hAnsi="Tahoma" w:cs="Tahoma"/>
        </w:rPr>
        <w:t>SOLISS</w:t>
      </w:r>
      <w:r w:rsidRPr="005A633F">
        <w:rPr>
          <w:rFonts w:ascii="Tahoma" w:hAnsi="Tahoma" w:cs="Tahoma"/>
        </w:rPr>
        <w:t xml:space="preserve">, ha recaído en </w:t>
      </w:r>
      <w:hyperlink r:id="rId31" w:history="1">
        <w:r w:rsidRPr="005A633F">
          <w:rPr>
            <w:rStyle w:val="Hipervnculo"/>
            <w:rFonts w:ascii="Tahoma" w:hAnsi="Tahoma" w:cs="Tahoma"/>
          </w:rPr>
          <w:t>Asociación de Empresarios de vinos de Albacete</w:t>
        </w:r>
      </w:hyperlink>
      <w:r w:rsidRPr="005A633F">
        <w:rPr>
          <w:rFonts w:ascii="Tahoma" w:hAnsi="Tahoma" w:cs="Tahoma"/>
        </w:rPr>
        <w:t>.</w:t>
      </w:r>
    </w:p>
    <w:p w14:paraId="7EDFDD8B" w14:textId="77777777" w:rsidR="006773EE" w:rsidRPr="00160E3C" w:rsidRDefault="006773EE" w:rsidP="006773EE">
      <w:pPr>
        <w:pStyle w:val="Cuerpodetexto"/>
        <w:numPr>
          <w:ilvl w:val="0"/>
          <w:numId w:val="32"/>
        </w:numPr>
        <w:spacing w:line="240" w:lineRule="auto"/>
        <w:jc w:val="both"/>
        <w:rPr>
          <w:rStyle w:val="Hipervnculo"/>
          <w:rFonts w:ascii="Tahoma" w:hAnsi="Tahoma" w:cs="Tahoma"/>
          <w:color w:val="0070C0"/>
          <w:u w:val="none"/>
        </w:rPr>
      </w:pPr>
      <w:r w:rsidRPr="00CF7F1E">
        <w:rPr>
          <w:rStyle w:val="Textoennegrita"/>
          <w:rFonts w:ascii="Tahoma" w:hAnsi="Tahoma" w:cs="Tahoma"/>
          <w:szCs w:val="24"/>
        </w:rPr>
        <w:t>Premio a la Promoción de Albacete</w:t>
      </w:r>
      <w:r w:rsidRPr="00CF7F1E">
        <w:rPr>
          <w:rStyle w:val="Textoennegrita"/>
          <w:rFonts w:ascii="Tahoma" w:hAnsi="Tahoma" w:cs="Tahoma"/>
          <w:b w:val="0"/>
          <w:szCs w:val="24"/>
        </w:rPr>
        <w:t>, </w:t>
      </w:r>
      <w:r w:rsidRPr="00CF7F1E">
        <w:rPr>
          <w:rFonts w:ascii="Tahoma" w:hAnsi="Tahoma" w:cs="Tahoma"/>
          <w:szCs w:val="24"/>
        </w:rPr>
        <w:t>con la colaboración</w:t>
      </w:r>
      <w:r w:rsidRPr="00CF7F1E">
        <w:rPr>
          <w:rStyle w:val="Textoennegrita"/>
          <w:rFonts w:ascii="Tahoma" w:hAnsi="Tahoma" w:cs="Tahoma"/>
          <w:b w:val="0"/>
          <w:szCs w:val="24"/>
        </w:rPr>
        <w:t> de </w:t>
      </w:r>
      <w:r w:rsidRPr="00CF7F1E">
        <w:rPr>
          <w:rStyle w:val="Textoennegrita"/>
          <w:rFonts w:ascii="Tahoma" w:hAnsi="Tahoma" w:cs="Tahoma"/>
          <w:szCs w:val="24"/>
        </w:rPr>
        <w:t>Beatriz Hoteles</w:t>
      </w:r>
      <w:r w:rsidRPr="00CF7F1E">
        <w:rPr>
          <w:rStyle w:val="Textoennegrita"/>
          <w:rFonts w:ascii="Tahoma" w:hAnsi="Tahoma" w:cs="Tahoma"/>
          <w:b w:val="0"/>
          <w:szCs w:val="24"/>
        </w:rPr>
        <w:t>,</w:t>
      </w:r>
      <w:r w:rsidRPr="00CF7F1E">
        <w:rPr>
          <w:rFonts w:ascii="Tahoma" w:hAnsi="Tahoma" w:cs="Tahoma"/>
          <w:szCs w:val="24"/>
        </w:rPr>
        <w:t xml:space="preserve"> para el </w:t>
      </w:r>
      <w:hyperlink r:id="rId32" w:history="1">
        <w:r w:rsidRPr="00160E3C">
          <w:rPr>
            <w:rStyle w:val="Hipervnculo"/>
            <w:rFonts w:ascii="Tahoma" w:hAnsi="Tahoma" w:cs="Tahoma"/>
            <w:color w:val="0070C0"/>
            <w:szCs w:val="24"/>
          </w:rPr>
          <w:t>Festival Internacional de Circo de Albacete</w:t>
        </w:r>
      </w:hyperlink>
      <w:r w:rsidRPr="00160E3C">
        <w:rPr>
          <w:rStyle w:val="Hipervnculo"/>
          <w:rFonts w:ascii="Tahoma" w:hAnsi="Tahoma" w:cs="Tahoma"/>
          <w:color w:val="0070C0"/>
          <w:szCs w:val="24"/>
        </w:rPr>
        <w:t>.</w:t>
      </w:r>
    </w:p>
    <w:p w14:paraId="6D43100F" w14:textId="77777777" w:rsidR="006773EE" w:rsidRPr="00160E3C" w:rsidRDefault="006773EE" w:rsidP="006773EE">
      <w:pPr>
        <w:pStyle w:val="Cuerpodetexto"/>
        <w:numPr>
          <w:ilvl w:val="0"/>
          <w:numId w:val="32"/>
        </w:numPr>
        <w:spacing w:line="240" w:lineRule="auto"/>
        <w:jc w:val="both"/>
        <w:rPr>
          <w:rStyle w:val="Hipervnculo"/>
          <w:rFonts w:ascii="Tahoma" w:hAnsi="Tahoma" w:cs="Tahoma"/>
          <w:color w:val="0070C0"/>
          <w:u w:val="none"/>
        </w:rPr>
      </w:pPr>
      <w:r w:rsidRPr="00CF7F1E">
        <w:rPr>
          <w:rStyle w:val="Textoennegrita"/>
          <w:rFonts w:ascii="Tahoma" w:hAnsi="Tahoma" w:cs="Tahoma"/>
          <w:szCs w:val="24"/>
        </w:rPr>
        <w:t>Premio Iniciativa Emprendedora</w:t>
      </w:r>
      <w:r w:rsidRPr="00CF7F1E">
        <w:rPr>
          <w:rStyle w:val="Textoennegrita"/>
          <w:rFonts w:ascii="Tahoma" w:hAnsi="Tahoma" w:cs="Tahoma"/>
          <w:b w:val="0"/>
          <w:szCs w:val="24"/>
        </w:rPr>
        <w:t>, </w:t>
      </w:r>
      <w:r w:rsidRPr="00CF7F1E">
        <w:rPr>
          <w:rFonts w:ascii="Tahoma" w:hAnsi="Tahoma" w:cs="Tahoma"/>
          <w:szCs w:val="24"/>
        </w:rPr>
        <w:t>con la colaboración</w:t>
      </w:r>
      <w:r w:rsidRPr="00CF7F1E">
        <w:rPr>
          <w:rStyle w:val="Textoennegrita"/>
          <w:rFonts w:ascii="Tahoma" w:hAnsi="Tahoma" w:cs="Tahoma"/>
          <w:b w:val="0"/>
          <w:szCs w:val="24"/>
        </w:rPr>
        <w:t> del </w:t>
      </w:r>
      <w:r w:rsidRPr="00CF7F1E">
        <w:rPr>
          <w:rStyle w:val="Textoennegrita"/>
          <w:rFonts w:ascii="Tahoma" w:hAnsi="Tahoma" w:cs="Tahoma"/>
          <w:szCs w:val="24"/>
        </w:rPr>
        <w:t>Banco Santander</w:t>
      </w:r>
      <w:r w:rsidRPr="00CF7F1E">
        <w:rPr>
          <w:rStyle w:val="Textoennegrita"/>
          <w:rFonts w:ascii="Tahoma" w:hAnsi="Tahoma" w:cs="Tahoma"/>
          <w:b w:val="0"/>
          <w:szCs w:val="24"/>
        </w:rPr>
        <w:t>,</w:t>
      </w:r>
      <w:r w:rsidRPr="00CF7F1E">
        <w:rPr>
          <w:rFonts w:ascii="Tahoma" w:hAnsi="Tahoma" w:cs="Tahoma"/>
          <w:szCs w:val="24"/>
        </w:rPr>
        <w:t xml:space="preserve"> para </w:t>
      </w:r>
      <w:hyperlink r:id="rId33" w:history="1">
        <w:r w:rsidRPr="00160E3C">
          <w:rPr>
            <w:rStyle w:val="Hipervnculo"/>
            <w:rFonts w:ascii="Tahoma" w:hAnsi="Tahoma" w:cs="Tahoma"/>
            <w:color w:val="0070C0"/>
            <w:szCs w:val="24"/>
          </w:rPr>
          <w:t>Gonzalo Nieves Ródenas (Grupo Candela)</w:t>
        </w:r>
      </w:hyperlink>
      <w:r w:rsidRPr="00160E3C">
        <w:rPr>
          <w:rStyle w:val="Hipervnculo"/>
          <w:rFonts w:ascii="Tahoma" w:hAnsi="Tahoma" w:cs="Tahoma"/>
          <w:color w:val="0070C0"/>
          <w:szCs w:val="24"/>
        </w:rPr>
        <w:t>.</w:t>
      </w:r>
    </w:p>
    <w:p w14:paraId="40CC0550" w14:textId="77777777" w:rsidR="006773EE" w:rsidRPr="00160E3C" w:rsidRDefault="006773EE" w:rsidP="006773EE">
      <w:pPr>
        <w:pStyle w:val="Cuerpodetexto"/>
        <w:numPr>
          <w:ilvl w:val="0"/>
          <w:numId w:val="32"/>
        </w:numPr>
        <w:spacing w:line="240" w:lineRule="auto"/>
        <w:jc w:val="both"/>
        <w:rPr>
          <w:rStyle w:val="Hipervnculo"/>
          <w:rFonts w:ascii="Tahoma" w:hAnsi="Tahoma" w:cs="Tahoma"/>
          <w:color w:val="0070C0"/>
          <w:u w:val="none"/>
        </w:rPr>
      </w:pPr>
      <w:r w:rsidRPr="000E4BB0">
        <w:rPr>
          <w:rStyle w:val="Textoennegrita"/>
          <w:rFonts w:ascii="Tahoma" w:hAnsi="Tahoma" w:cs="Tahoma"/>
          <w:szCs w:val="24"/>
        </w:rPr>
        <w:t>Premio a la Responsabilidad Social</w:t>
      </w:r>
      <w:r w:rsidRPr="00CF7F1E">
        <w:rPr>
          <w:rStyle w:val="Textoennegrita"/>
          <w:rFonts w:ascii="Tahoma" w:hAnsi="Tahoma" w:cs="Tahoma"/>
          <w:b w:val="0"/>
          <w:szCs w:val="24"/>
        </w:rPr>
        <w:t>, </w:t>
      </w:r>
      <w:r w:rsidRPr="00CF7F1E">
        <w:rPr>
          <w:rFonts w:ascii="Tahoma" w:hAnsi="Tahoma" w:cs="Tahoma"/>
          <w:szCs w:val="24"/>
        </w:rPr>
        <w:t>con la colaboración</w:t>
      </w:r>
      <w:r w:rsidRPr="00CF7F1E">
        <w:rPr>
          <w:rStyle w:val="Textoennegrita"/>
          <w:rFonts w:ascii="Tahoma" w:hAnsi="Tahoma" w:cs="Tahoma"/>
          <w:b w:val="0"/>
          <w:szCs w:val="24"/>
        </w:rPr>
        <w:t xml:space="preserve"> de </w:t>
      </w:r>
      <w:r w:rsidRPr="000E4BB0">
        <w:rPr>
          <w:rStyle w:val="Textoennegrita"/>
          <w:rFonts w:ascii="Tahoma" w:hAnsi="Tahoma" w:cs="Tahoma"/>
          <w:szCs w:val="24"/>
        </w:rPr>
        <w:t>Fundación “la Caixa”</w:t>
      </w:r>
      <w:r w:rsidRPr="00CF7F1E">
        <w:rPr>
          <w:rStyle w:val="Textoennegrita"/>
          <w:rFonts w:ascii="Tahoma" w:hAnsi="Tahoma" w:cs="Tahoma"/>
          <w:b w:val="0"/>
          <w:szCs w:val="24"/>
        </w:rPr>
        <w:t>, </w:t>
      </w:r>
      <w:r w:rsidRPr="00CF7F1E">
        <w:rPr>
          <w:rFonts w:ascii="Tahoma" w:hAnsi="Tahoma" w:cs="Tahoma"/>
          <w:szCs w:val="24"/>
        </w:rPr>
        <w:t xml:space="preserve">para la </w:t>
      </w:r>
      <w:hyperlink r:id="rId34" w:history="1">
        <w:r w:rsidRPr="00160E3C">
          <w:rPr>
            <w:rStyle w:val="Hipervnculo"/>
            <w:rFonts w:ascii="Tahoma" w:hAnsi="Tahoma" w:cs="Tahoma"/>
            <w:color w:val="0070C0"/>
            <w:szCs w:val="24"/>
          </w:rPr>
          <w:t>Asociación Desarrollo Autismo Albacete</w:t>
        </w:r>
      </w:hyperlink>
      <w:r w:rsidRPr="00160E3C">
        <w:rPr>
          <w:rStyle w:val="Hipervnculo"/>
          <w:rFonts w:ascii="Tahoma" w:hAnsi="Tahoma" w:cs="Tahoma"/>
          <w:color w:val="0070C0"/>
          <w:szCs w:val="24"/>
        </w:rPr>
        <w:t>.</w:t>
      </w:r>
    </w:p>
    <w:p w14:paraId="6DF49D42" w14:textId="77777777" w:rsidR="006773EE" w:rsidRPr="003E087B" w:rsidRDefault="006773EE" w:rsidP="006773EE">
      <w:pPr>
        <w:pStyle w:val="Cuerpodetexto"/>
        <w:numPr>
          <w:ilvl w:val="0"/>
          <w:numId w:val="32"/>
        </w:numPr>
        <w:spacing w:line="240" w:lineRule="auto"/>
        <w:jc w:val="both"/>
        <w:rPr>
          <w:rStyle w:val="Textoennegrita"/>
          <w:rFonts w:ascii="Tahoma" w:hAnsi="Tahoma" w:cs="Tahoma"/>
          <w:bCs w:val="0"/>
          <w:color w:val="0070C0"/>
        </w:rPr>
      </w:pPr>
      <w:r w:rsidRPr="00CF7F1E">
        <w:rPr>
          <w:rStyle w:val="Textoennegrita"/>
          <w:rFonts w:ascii="Tahoma" w:hAnsi="Tahoma" w:cs="Tahoma"/>
          <w:b w:val="0"/>
          <w:szCs w:val="24"/>
        </w:rPr>
        <w:t xml:space="preserve">El </w:t>
      </w:r>
      <w:r w:rsidRPr="000E4BB0">
        <w:rPr>
          <w:rStyle w:val="Textoennegrita"/>
          <w:rFonts w:ascii="Tahoma" w:hAnsi="Tahoma" w:cs="Tahoma"/>
          <w:szCs w:val="24"/>
        </w:rPr>
        <w:t>Premio San Juan al Mérito Empresarial</w:t>
      </w:r>
      <w:r w:rsidRPr="00CF7F1E">
        <w:rPr>
          <w:rStyle w:val="Textoennegrita"/>
          <w:rFonts w:ascii="Tahoma" w:hAnsi="Tahoma" w:cs="Tahoma"/>
          <w:b w:val="0"/>
          <w:szCs w:val="24"/>
        </w:rPr>
        <w:t xml:space="preserve">, en el que colabora el </w:t>
      </w:r>
      <w:r w:rsidRPr="000E4BB0">
        <w:rPr>
          <w:rStyle w:val="Textoennegrita"/>
          <w:rFonts w:ascii="Tahoma" w:hAnsi="Tahoma" w:cs="Tahoma"/>
          <w:szCs w:val="24"/>
        </w:rPr>
        <w:t>Ayuntamiento de Albacete</w:t>
      </w:r>
      <w:r w:rsidRPr="00CF7F1E">
        <w:rPr>
          <w:rStyle w:val="Textoennegrita"/>
          <w:rFonts w:ascii="Tahoma" w:hAnsi="Tahoma" w:cs="Tahoma"/>
          <w:b w:val="0"/>
          <w:szCs w:val="24"/>
        </w:rPr>
        <w:t>, </w:t>
      </w:r>
      <w:r w:rsidRPr="00CF7F1E">
        <w:rPr>
          <w:rFonts w:ascii="Tahoma" w:hAnsi="Tahoma" w:cs="Tahoma"/>
          <w:szCs w:val="24"/>
        </w:rPr>
        <w:t>ha recaído</w:t>
      </w:r>
      <w:r w:rsidRPr="00CF7F1E">
        <w:rPr>
          <w:rStyle w:val="Textoennegrita"/>
          <w:rFonts w:ascii="Tahoma" w:hAnsi="Tahoma" w:cs="Tahoma"/>
          <w:b w:val="0"/>
          <w:szCs w:val="24"/>
        </w:rPr>
        <w:t xml:space="preserve"> en </w:t>
      </w:r>
      <w:hyperlink r:id="rId35" w:history="1">
        <w:r w:rsidRPr="00160E3C">
          <w:rPr>
            <w:rStyle w:val="Hipervnculo"/>
            <w:rFonts w:ascii="Tahoma" w:hAnsi="Tahoma" w:cs="Tahoma"/>
            <w:color w:val="0070C0"/>
            <w:szCs w:val="24"/>
          </w:rPr>
          <w:t>Andrés Requena Puche, de Frutas y Turrones San Andrés S.A</w:t>
        </w:r>
      </w:hyperlink>
      <w:r w:rsidRPr="00160E3C">
        <w:rPr>
          <w:rStyle w:val="Textoennegrita"/>
          <w:rFonts w:ascii="Tahoma" w:hAnsi="Tahoma" w:cs="Tahoma"/>
          <w:color w:val="0070C0"/>
          <w:szCs w:val="24"/>
        </w:rPr>
        <w:t>.</w:t>
      </w:r>
    </w:p>
    <w:p w14:paraId="5C41ECF4" w14:textId="77777777" w:rsidR="003E087B" w:rsidRPr="003E087B" w:rsidRDefault="003E087B" w:rsidP="006773EE">
      <w:pPr>
        <w:pStyle w:val="Cuerpodetexto"/>
        <w:numPr>
          <w:ilvl w:val="0"/>
          <w:numId w:val="32"/>
        </w:numPr>
        <w:spacing w:line="240" w:lineRule="auto"/>
        <w:jc w:val="both"/>
        <w:rPr>
          <w:rStyle w:val="Textoennegrita"/>
          <w:rFonts w:ascii="Tahoma" w:hAnsi="Tahoma" w:cs="Tahoma"/>
          <w:bCs w:val="0"/>
          <w:color w:val="0070C0"/>
        </w:rPr>
      </w:pPr>
      <w:r w:rsidRPr="003E087B">
        <w:rPr>
          <w:rStyle w:val="Textoennegrita"/>
          <w:rFonts w:ascii="Tahoma" w:hAnsi="Tahoma" w:cs="Tahoma"/>
          <w:szCs w:val="24"/>
        </w:rPr>
        <w:t>Mención del Jurado</w:t>
      </w:r>
      <w:r>
        <w:rPr>
          <w:rStyle w:val="Textoennegrita"/>
          <w:rFonts w:ascii="Tahoma" w:hAnsi="Tahoma" w:cs="Tahoma"/>
          <w:b w:val="0"/>
          <w:szCs w:val="24"/>
        </w:rPr>
        <w:t xml:space="preserve">, para </w:t>
      </w:r>
      <w:hyperlink r:id="rId36" w:history="1">
        <w:r w:rsidRPr="003E087B">
          <w:rPr>
            <w:rStyle w:val="Hipervnculo"/>
            <w:rFonts w:ascii="Tahoma" w:hAnsi="Tahoma" w:cs="Tahoma"/>
            <w:szCs w:val="24"/>
          </w:rPr>
          <w:t>Cultural Albacete</w:t>
        </w:r>
      </w:hyperlink>
    </w:p>
    <w:p w14:paraId="682C2FC5" w14:textId="77777777" w:rsidR="003E087B" w:rsidRPr="00160E3C" w:rsidRDefault="003E087B" w:rsidP="006773EE">
      <w:pPr>
        <w:pStyle w:val="Cuerpodetexto"/>
        <w:numPr>
          <w:ilvl w:val="0"/>
          <w:numId w:val="32"/>
        </w:numPr>
        <w:spacing w:line="240" w:lineRule="auto"/>
        <w:jc w:val="both"/>
        <w:rPr>
          <w:rStyle w:val="Textoennegrita"/>
          <w:rFonts w:ascii="Tahoma" w:hAnsi="Tahoma" w:cs="Tahoma"/>
          <w:bCs w:val="0"/>
          <w:color w:val="0070C0"/>
        </w:rPr>
      </w:pPr>
      <w:r>
        <w:rPr>
          <w:rStyle w:val="Textoennegrita"/>
          <w:rFonts w:ascii="Tahoma" w:hAnsi="Tahoma" w:cs="Tahoma"/>
          <w:szCs w:val="24"/>
        </w:rPr>
        <w:t xml:space="preserve">Mención Especial del Jurado, </w:t>
      </w:r>
      <w:r>
        <w:rPr>
          <w:rStyle w:val="Textoennegrita"/>
          <w:rFonts w:ascii="Tahoma" w:hAnsi="Tahoma" w:cs="Tahoma"/>
          <w:b w:val="0"/>
          <w:szCs w:val="24"/>
        </w:rPr>
        <w:t xml:space="preserve">con la colaboración de </w:t>
      </w:r>
      <w:r w:rsidRPr="003E087B">
        <w:rPr>
          <w:rStyle w:val="Textoennegrita"/>
          <w:rFonts w:ascii="Tahoma" w:hAnsi="Tahoma" w:cs="Tahoma"/>
          <w:szCs w:val="24"/>
        </w:rPr>
        <w:t xml:space="preserve">Fundación </w:t>
      </w:r>
      <w:proofErr w:type="spellStart"/>
      <w:r w:rsidRPr="003E087B">
        <w:rPr>
          <w:rStyle w:val="Textoennegrita"/>
          <w:rFonts w:ascii="Tahoma" w:hAnsi="Tahoma" w:cs="Tahoma"/>
          <w:szCs w:val="24"/>
        </w:rPr>
        <w:t>Globalcaja</w:t>
      </w:r>
      <w:proofErr w:type="spellEnd"/>
      <w:r w:rsidRPr="003E087B">
        <w:rPr>
          <w:rStyle w:val="Textoennegrita"/>
          <w:rFonts w:ascii="Tahoma" w:hAnsi="Tahoma" w:cs="Tahoma"/>
          <w:szCs w:val="24"/>
        </w:rPr>
        <w:t>-Albacete</w:t>
      </w:r>
      <w:r>
        <w:rPr>
          <w:rStyle w:val="Textoennegrita"/>
          <w:rFonts w:ascii="Tahoma" w:hAnsi="Tahoma" w:cs="Tahoma"/>
          <w:b w:val="0"/>
          <w:szCs w:val="24"/>
        </w:rPr>
        <w:t xml:space="preserve">, para </w:t>
      </w:r>
      <w:hyperlink r:id="rId37" w:history="1">
        <w:r w:rsidRPr="003E087B">
          <w:rPr>
            <w:rStyle w:val="Hipervnculo"/>
            <w:rFonts w:ascii="Tahoma" w:hAnsi="Tahoma" w:cs="Tahoma"/>
            <w:szCs w:val="24"/>
          </w:rPr>
          <w:t xml:space="preserve">Restaurante </w:t>
        </w:r>
        <w:proofErr w:type="spellStart"/>
        <w:r w:rsidRPr="003E087B">
          <w:rPr>
            <w:rStyle w:val="Hipervnculo"/>
            <w:rFonts w:ascii="Tahoma" w:hAnsi="Tahoma" w:cs="Tahoma"/>
            <w:szCs w:val="24"/>
          </w:rPr>
          <w:t>Maralba</w:t>
        </w:r>
        <w:proofErr w:type="spellEnd"/>
        <w:r w:rsidRPr="003E087B">
          <w:rPr>
            <w:rStyle w:val="Hipervnculo"/>
            <w:rFonts w:ascii="Tahoma" w:hAnsi="Tahoma" w:cs="Tahoma"/>
            <w:szCs w:val="24"/>
          </w:rPr>
          <w:t>.</w:t>
        </w:r>
      </w:hyperlink>
    </w:p>
    <w:p w14:paraId="02317E53" w14:textId="77777777" w:rsidR="006773EE" w:rsidRPr="00E85312" w:rsidRDefault="006773EE" w:rsidP="00E85312">
      <w:pPr>
        <w:rPr>
          <w:rFonts w:ascii="Tahoma" w:hAnsi="Tahoma" w:cs="Tahoma"/>
        </w:rPr>
      </w:pPr>
    </w:p>
    <w:sectPr w:rsidR="006773EE" w:rsidRPr="00E85312" w:rsidSect="00702694">
      <w:headerReference w:type="default" r:id="rId38"/>
      <w:footerReference w:type="even" r:id="rId39"/>
      <w:footerReference w:type="default" r:id="rId4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18996" w14:textId="77777777" w:rsidR="002928C6" w:rsidRDefault="002928C6">
      <w:r>
        <w:separator/>
      </w:r>
    </w:p>
  </w:endnote>
  <w:endnote w:type="continuationSeparator" w:id="0">
    <w:p w14:paraId="3E83F566" w14:textId="77777777" w:rsidR="002928C6" w:rsidRDefault="00292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7DAFB"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6F8C8F2"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3C5E1"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E087B">
      <w:rPr>
        <w:rStyle w:val="Nmerodepgina"/>
        <w:noProof/>
        <w:sz w:val="11"/>
        <w:szCs w:val="11"/>
      </w:rPr>
      <w:t>3</w:t>
    </w:r>
    <w:r>
      <w:rPr>
        <w:rStyle w:val="Nmerodepgina"/>
        <w:sz w:val="11"/>
        <w:szCs w:val="11"/>
      </w:rPr>
      <w:fldChar w:fldCharType="end"/>
    </w:r>
  </w:p>
  <w:p w14:paraId="104B18F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2BC594EE" wp14:editId="55EF396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5799462" wp14:editId="343E5263">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6C061858"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0E0D357"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55EB7130" wp14:editId="4462146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1B4B432" wp14:editId="0C71854F">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63335B0" w14:textId="77777777" w:rsidR="00A90926" w:rsidRPr="009B267A" w:rsidRDefault="005A633F"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159F75FC"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3E087B"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2C0A69FE"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A13E271" wp14:editId="67E30977">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BEF180A" wp14:editId="6E79EA22">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56180486" wp14:editId="7272715A">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798F651D" w14:textId="77777777" w:rsidR="00A90926" w:rsidRPr="00C00842" w:rsidRDefault="005A633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3E087B"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B738062" wp14:editId="0910FEA8">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2E17C48C" w14:textId="77777777" w:rsidR="00A90926" w:rsidRPr="00C00842" w:rsidRDefault="005A633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3E087B"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7DCE4" w14:textId="77777777" w:rsidR="002928C6" w:rsidRDefault="002928C6">
      <w:r>
        <w:separator/>
      </w:r>
    </w:p>
  </w:footnote>
  <w:footnote w:type="continuationSeparator" w:id="0">
    <w:p w14:paraId="3AA39EE0" w14:textId="77777777" w:rsidR="002928C6" w:rsidRDefault="00292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BE64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54A9664B" wp14:editId="01C63400">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B1E172C"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5C6BC3AE"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2D3EDC1A"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E0757DC"/>
    <w:multiLevelType w:val="hybridMultilevel"/>
    <w:tmpl w:val="C7709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99B13BE"/>
    <w:multiLevelType w:val="hybridMultilevel"/>
    <w:tmpl w:val="5156D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66E36AFF"/>
    <w:multiLevelType w:val="hybridMultilevel"/>
    <w:tmpl w:val="9280CB0E"/>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5"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73596025"/>
    <w:multiLevelType w:val="hybridMultilevel"/>
    <w:tmpl w:val="89BEC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2"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656760617">
    <w:abstractNumId w:val="26"/>
  </w:num>
  <w:num w:numId="2" w16cid:durableId="1871726170">
    <w:abstractNumId w:val="6"/>
  </w:num>
  <w:num w:numId="3" w16cid:durableId="2085643712">
    <w:abstractNumId w:val="2"/>
  </w:num>
  <w:num w:numId="4" w16cid:durableId="260728109">
    <w:abstractNumId w:val="1"/>
  </w:num>
  <w:num w:numId="5" w16cid:durableId="617108782">
    <w:abstractNumId w:val="0"/>
  </w:num>
  <w:num w:numId="6" w16cid:durableId="1743864942">
    <w:abstractNumId w:val="11"/>
  </w:num>
  <w:num w:numId="7" w16cid:durableId="749742386">
    <w:abstractNumId w:val="14"/>
  </w:num>
  <w:num w:numId="8" w16cid:durableId="452478246">
    <w:abstractNumId w:val="27"/>
  </w:num>
  <w:num w:numId="9" w16cid:durableId="133716152">
    <w:abstractNumId w:val="5"/>
  </w:num>
  <w:num w:numId="10" w16cid:durableId="1125126573">
    <w:abstractNumId w:val="33"/>
  </w:num>
  <w:num w:numId="11" w16cid:durableId="544828736">
    <w:abstractNumId w:val="17"/>
  </w:num>
  <w:num w:numId="12" w16cid:durableId="1945456059">
    <w:abstractNumId w:val="15"/>
  </w:num>
  <w:num w:numId="13" w16cid:durableId="75173317">
    <w:abstractNumId w:val="9"/>
  </w:num>
  <w:num w:numId="14" w16cid:durableId="277953816">
    <w:abstractNumId w:val="32"/>
  </w:num>
  <w:num w:numId="15" w16cid:durableId="1000040179">
    <w:abstractNumId w:val="23"/>
  </w:num>
  <w:num w:numId="16" w16cid:durableId="14575294">
    <w:abstractNumId w:val="10"/>
  </w:num>
  <w:num w:numId="17" w16cid:durableId="2112358380">
    <w:abstractNumId w:val="29"/>
  </w:num>
  <w:num w:numId="18" w16cid:durableId="1349334242">
    <w:abstractNumId w:val="28"/>
  </w:num>
  <w:num w:numId="19" w16cid:durableId="1612931854">
    <w:abstractNumId w:val="12"/>
  </w:num>
  <w:num w:numId="20" w16cid:durableId="179854925">
    <w:abstractNumId w:val="22"/>
  </w:num>
  <w:num w:numId="21" w16cid:durableId="1289360354">
    <w:abstractNumId w:val="8"/>
  </w:num>
  <w:num w:numId="22" w16cid:durableId="1229730795">
    <w:abstractNumId w:val="16"/>
  </w:num>
  <w:num w:numId="23" w16cid:durableId="606548396">
    <w:abstractNumId w:val="25"/>
  </w:num>
  <w:num w:numId="24" w16cid:durableId="436952084">
    <w:abstractNumId w:val="7"/>
  </w:num>
  <w:num w:numId="25" w16cid:durableId="771556007">
    <w:abstractNumId w:val="31"/>
  </w:num>
  <w:num w:numId="26" w16cid:durableId="678851970">
    <w:abstractNumId w:val="13"/>
  </w:num>
  <w:num w:numId="27" w16cid:durableId="1824816296">
    <w:abstractNumId w:val="18"/>
  </w:num>
  <w:num w:numId="28" w16cid:durableId="758260358">
    <w:abstractNumId w:val="20"/>
  </w:num>
  <w:num w:numId="29" w16cid:durableId="1578704198">
    <w:abstractNumId w:val="24"/>
  </w:num>
  <w:num w:numId="30" w16cid:durableId="17900727">
    <w:abstractNumId w:val="19"/>
  </w:num>
  <w:num w:numId="31" w16cid:durableId="167601376">
    <w:abstractNumId w:val="30"/>
  </w:num>
  <w:num w:numId="32" w16cid:durableId="1794136063">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8C6"/>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87B"/>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A633F"/>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73EE"/>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4DA"/>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512"/>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A55"/>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312"/>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6EB"/>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2CB"/>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47E47084"/>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69195893">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167298">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bancsabadell.com/cs/Satellite/SabAtl/Empresas/1191332202619/es/" TargetMode="External"/><Relationship Id="rId18" Type="http://schemas.openxmlformats.org/officeDocument/2006/relationships/hyperlink" Target="https://www.soliss.es/" TargetMode="External"/><Relationship Id="rId26" Type="http://schemas.openxmlformats.org/officeDocument/2006/relationships/hyperlink" Target="https://www.feda.es/premios-san-juan-2023/premio-empresa-exportadora"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fundacionlacaixa.org/es/pobreza-infantil" TargetMode="External"/><Relationship Id="rId34" Type="http://schemas.openxmlformats.org/officeDocument/2006/relationships/hyperlink" Target="https://www.feda.es/premios-san-juan-2023/premio-a-la-responsabilidad-social"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va.es/personas.html" TargetMode="External"/><Relationship Id="rId17" Type="http://schemas.openxmlformats.org/officeDocument/2006/relationships/hyperlink" Target="https://www.latribunadealbacete.es/" TargetMode="External"/><Relationship Id="rId25" Type="http://schemas.openxmlformats.org/officeDocument/2006/relationships/hyperlink" Target="https://www.feda.es/premios-san-juan-2023/premio-empresa-en-nuevas-tecnologias-e-innovacion" TargetMode="External"/><Relationship Id="rId33" Type="http://schemas.openxmlformats.org/officeDocument/2006/relationships/hyperlink" Target="https://www.feda.es/premios-san-juan-2023/premio-iniciativa-emprendedora"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eb.dipualba.es/" TargetMode="External"/><Relationship Id="rId20" Type="http://schemas.openxmlformats.org/officeDocument/2006/relationships/hyperlink" Target="https://www.bancosantander.es/particulares" TargetMode="External"/><Relationship Id="rId29" Type="http://schemas.openxmlformats.org/officeDocument/2006/relationships/hyperlink" Target="https://www.feda.es/premios-san-juan-2023/premio-mujer-empresaria"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particular/home/particulares_es.html" TargetMode="External"/><Relationship Id="rId24" Type="http://schemas.openxmlformats.org/officeDocument/2006/relationships/hyperlink" Target="https://www.feda.es/premios-san-juan-2023/premio-empresa-familiar" TargetMode="External"/><Relationship Id="rId32" Type="http://schemas.openxmlformats.org/officeDocument/2006/relationships/hyperlink" Target="https://www.feda.es/premios-san-juan-2023/premio-promocion-albacete" TargetMode="External"/><Relationship Id="rId37" Type="http://schemas.openxmlformats.org/officeDocument/2006/relationships/hyperlink" Target="https://www.feda.es/premios-san-juan-2023/mencion-especial-del-jurado"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urocajarural.es/" TargetMode="External"/><Relationship Id="rId23" Type="http://schemas.openxmlformats.org/officeDocument/2006/relationships/hyperlink" Target="https://www.globalcaja.es/es/informacion-institucional/globalcaja-institucional/fundaciones/fundaciones-inst/" TargetMode="External"/><Relationship Id="rId28" Type="http://schemas.openxmlformats.org/officeDocument/2006/relationships/hyperlink" Target="https://www.feda.es/premios-san-juan-2023/premio-joven-empresaria" TargetMode="External"/><Relationship Id="rId36" Type="http://schemas.openxmlformats.org/officeDocument/2006/relationships/hyperlink" Target="https://www.feda.es/premios-san-juan-2023/mencion-del-jurado" TargetMode="External"/><Relationship Id="rId10" Type="http://schemas.openxmlformats.org/officeDocument/2006/relationships/hyperlink" Target="https://www.globalcaja.es/es/particulares/prestamos" TargetMode="External"/><Relationship Id="rId19" Type="http://schemas.openxmlformats.org/officeDocument/2006/relationships/hyperlink" Target="https://www.beatrizhoteles.com/es/hotel-beatriz-albacete-spa-en-albacete/" TargetMode="External"/><Relationship Id="rId31" Type="http://schemas.openxmlformats.org/officeDocument/2006/relationships/hyperlink" Target="https://www.feda.es/premios-san-juan-2023/premio-asociacion-empresarial" TargetMode="External"/><Relationship Id="rId4" Type="http://schemas.openxmlformats.org/officeDocument/2006/relationships/settings" Target="settings.xml"/><Relationship Id="rId9" Type="http://schemas.openxmlformats.org/officeDocument/2006/relationships/hyperlink" Target="https://www.feda.es/feda/premios-san-juan/edicion-2023" TargetMode="External"/><Relationship Id="rId14" Type="http://schemas.openxmlformats.org/officeDocument/2006/relationships/hyperlink" Target="https://www.castillalamancha.es/" TargetMode="External"/><Relationship Id="rId22" Type="http://schemas.openxmlformats.org/officeDocument/2006/relationships/hyperlink" Target="https://www.albacete.es/portada" TargetMode="External"/><Relationship Id="rId27" Type="http://schemas.openxmlformats.org/officeDocument/2006/relationships/hyperlink" Target="https://www.feda.es/premios-san-juan-2023/premio-empresa-inversora-en-calidad" TargetMode="External"/><Relationship Id="rId30" Type="http://schemas.openxmlformats.org/officeDocument/2006/relationships/hyperlink" Target="https://www.feda.es/premios-san-juan-2023/premio-empresa-tradicional" TargetMode="External"/><Relationship Id="rId35" Type="http://schemas.openxmlformats.org/officeDocument/2006/relationships/hyperlink" Target="https://www.feda.es/premios-san-juan-2023/premio-al-merito-empresarial"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D1116-4A54-442F-82FE-9B6142FCA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4744</TotalTime>
  <Pages>3</Pages>
  <Words>1239</Words>
  <Characters>8910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10129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267</cp:revision>
  <cp:lastPrinted>2021-03-16T11:17:00Z</cp:lastPrinted>
  <dcterms:created xsi:type="dcterms:W3CDTF">2020-10-06T09:29:00Z</dcterms:created>
  <dcterms:modified xsi:type="dcterms:W3CDTF">2023-06-19T11:50:00Z</dcterms:modified>
</cp:coreProperties>
</file>