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1EA4D" w14:textId="77777777"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14:paraId="35C63556" w14:textId="77777777" w:rsidR="00C227D0" w:rsidRDefault="00C227D0" w:rsidP="00775496">
      <w:pPr>
        <w:jc w:val="right"/>
        <w:rPr>
          <w:rFonts w:ascii="Tahoma" w:hAnsi="Tahoma" w:cs="Tahoma"/>
          <w:bCs/>
          <w:szCs w:val="24"/>
        </w:rPr>
      </w:pPr>
    </w:p>
    <w:p w14:paraId="0FF8E1EA" w14:textId="5FAB9DDB" w:rsidR="00775496" w:rsidRPr="001F06AD" w:rsidRDefault="00775496" w:rsidP="00775496">
      <w:pPr>
        <w:jc w:val="right"/>
        <w:rPr>
          <w:rFonts w:ascii="Tahoma" w:hAnsi="Tahoma" w:cs="Tahoma"/>
          <w:bCs/>
          <w:sz w:val="22"/>
          <w:szCs w:val="22"/>
        </w:rPr>
      </w:pPr>
      <w:r w:rsidRPr="001F06AD">
        <w:rPr>
          <w:rFonts w:ascii="Tahoma" w:hAnsi="Tahoma" w:cs="Tahoma"/>
          <w:bCs/>
          <w:sz w:val="22"/>
          <w:szCs w:val="22"/>
        </w:rPr>
        <w:t xml:space="preserve">Albacete, </w:t>
      </w:r>
      <w:r w:rsidR="009E23DA" w:rsidRPr="001F06AD">
        <w:rPr>
          <w:rFonts w:ascii="Tahoma" w:hAnsi="Tahoma" w:cs="Tahoma"/>
          <w:bCs/>
          <w:sz w:val="22"/>
          <w:szCs w:val="22"/>
        </w:rPr>
        <w:t>30</w:t>
      </w:r>
      <w:r w:rsidRPr="001F06AD">
        <w:rPr>
          <w:rFonts w:ascii="Tahoma" w:hAnsi="Tahoma" w:cs="Tahoma"/>
          <w:bCs/>
          <w:sz w:val="22"/>
          <w:szCs w:val="22"/>
        </w:rPr>
        <w:t xml:space="preserve"> de octubre de 2023</w:t>
      </w:r>
    </w:p>
    <w:p w14:paraId="59FF84EE" w14:textId="77777777" w:rsidR="00C227D0" w:rsidRDefault="00C227D0" w:rsidP="00775496">
      <w:pPr>
        <w:jc w:val="right"/>
        <w:rPr>
          <w:rFonts w:ascii="Tahoma" w:hAnsi="Tahoma" w:cs="Tahoma"/>
          <w:bCs/>
          <w:szCs w:val="24"/>
        </w:rPr>
      </w:pPr>
    </w:p>
    <w:p w14:paraId="3A9B7DC5" w14:textId="77777777" w:rsidR="00462154" w:rsidRDefault="00462154" w:rsidP="00462154">
      <w:pPr>
        <w:spacing w:after="120"/>
        <w:rPr>
          <w:rFonts w:cs="Arial"/>
          <w:sz w:val="20"/>
          <w:lang w:val="es-ES"/>
        </w:rPr>
      </w:pPr>
    </w:p>
    <w:p w14:paraId="74966B91" w14:textId="547C876D" w:rsidR="001F06AD" w:rsidRDefault="001F06AD" w:rsidP="001F06AD">
      <w:pPr>
        <w:spacing w:after="120"/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  <w:r w:rsidRPr="001F06AD">
        <w:rPr>
          <w:rFonts w:ascii="Tahoma" w:hAnsi="Tahoma" w:cs="Tahoma"/>
          <w:b/>
          <w:bCs/>
          <w:sz w:val="32"/>
          <w:szCs w:val="32"/>
          <w:lang w:val="es-ES"/>
        </w:rPr>
        <w:t>La campaña “Dale un zasca a la economía sumergida” se ha integrado en la ciudad con la pegada de carteles</w:t>
      </w:r>
    </w:p>
    <w:p w14:paraId="11857781" w14:textId="77777777" w:rsidR="001F06AD" w:rsidRDefault="001F06AD" w:rsidP="001F06AD">
      <w:pPr>
        <w:spacing w:after="120"/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</w:p>
    <w:p w14:paraId="4DC28D8C" w14:textId="30E1C8A2" w:rsidR="001F06AD" w:rsidRPr="001F06AD" w:rsidRDefault="001F06AD" w:rsidP="001F06AD">
      <w:pPr>
        <w:pStyle w:val="Prrafodelista"/>
        <w:numPr>
          <w:ilvl w:val="0"/>
          <w:numId w:val="17"/>
        </w:numPr>
        <w:spacing w:after="120" w:line="240" w:lineRule="auto"/>
        <w:ind w:left="284" w:firstLine="0"/>
        <w:jc w:val="center"/>
        <w:rPr>
          <w:rFonts w:ascii="Tahoma" w:hAnsi="Tahoma" w:cs="Tahoma"/>
          <w:b/>
          <w:bCs/>
        </w:rPr>
      </w:pPr>
      <w:r w:rsidRPr="001F06AD">
        <w:rPr>
          <w:rFonts w:ascii="Tahoma" w:hAnsi="Tahoma" w:cs="Tahoma"/>
          <w:b/>
          <w:bCs/>
        </w:rPr>
        <w:t>La Plataforma por la Legalidad de FEDA pretende continuar con la labor de concienciación en contra de la economía sumergida, competencia desleal e intrusismo profesional</w:t>
      </w:r>
    </w:p>
    <w:p w14:paraId="1CACAFA1" w14:textId="77777777" w:rsidR="001F06AD" w:rsidRDefault="001F06AD" w:rsidP="00462154">
      <w:pPr>
        <w:spacing w:after="120"/>
        <w:rPr>
          <w:rFonts w:cs="Arial"/>
          <w:sz w:val="20"/>
          <w:lang w:val="es-ES"/>
        </w:rPr>
      </w:pPr>
    </w:p>
    <w:p w14:paraId="17E70B3D" w14:textId="0DA77549" w:rsidR="009E23DA" w:rsidRDefault="009E23DA" w:rsidP="001F06AD">
      <w:pPr>
        <w:pStyle w:val="NormalWeb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La campaña </w:t>
      </w:r>
      <w:hyperlink r:id="rId8" w:history="1">
        <w:r w:rsidRPr="00693220">
          <w:rPr>
            <w:rStyle w:val="Hipervnculo"/>
            <w:rFonts w:ascii="Tahoma" w:hAnsi="Tahoma" w:cs="Tahoma"/>
            <w:bCs/>
            <w:sz w:val="22"/>
            <w:szCs w:val="22"/>
          </w:rPr>
          <w:t>“Dale un zasca a la economía sumergida”</w:t>
        </w:r>
      </w:hyperlink>
      <w:r>
        <w:rPr>
          <w:rFonts w:ascii="Tahoma" w:hAnsi="Tahoma" w:cs="Tahoma"/>
          <w:bCs/>
          <w:sz w:val="22"/>
          <w:szCs w:val="22"/>
        </w:rPr>
        <w:t xml:space="preserve">, de la </w:t>
      </w:r>
      <w:hyperlink r:id="rId9" w:history="1">
        <w:r w:rsidRPr="00693220">
          <w:rPr>
            <w:rStyle w:val="Hipervnculo"/>
            <w:rFonts w:ascii="Tahoma" w:hAnsi="Tahoma" w:cs="Tahoma"/>
            <w:bCs/>
            <w:sz w:val="22"/>
            <w:szCs w:val="22"/>
          </w:rPr>
          <w:t>Plataforma por la Legalidad de FEDA</w:t>
        </w:r>
      </w:hyperlink>
      <w:r>
        <w:rPr>
          <w:rFonts w:ascii="Tahoma" w:hAnsi="Tahoma" w:cs="Tahoma"/>
          <w:bCs/>
          <w:sz w:val="22"/>
          <w:szCs w:val="22"/>
        </w:rPr>
        <w:t>, se ha integrado más en la ciudad, con la pegada de 1.000 carteles, que trasladan los mensajes propios de concienciación contra la economía sumergida.</w:t>
      </w:r>
    </w:p>
    <w:p w14:paraId="5522E695" w14:textId="170108AF" w:rsidR="009E23DA" w:rsidRDefault="009E23DA" w:rsidP="001F06AD">
      <w:pPr>
        <w:pStyle w:val="NormalWeb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La primera fase se ha desarrollado a través de una campaña de tráfico digital de los cinco videos con cinco conversaciones coloquiales en grupos de </w:t>
      </w:r>
      <w:r w:rsidRPr="009E23DA">
        <w:rPr>
          <w:rFonts w:ascii="Tahoma" w:hAnsi="Tahoma" w:cs="Tahoma"/>
          <w:bCs/>
          <w:sz w:val="22"/>
          <w:szCs w:val="22"/>
        </w:rPr>
        <w:t>WhatsApp</w:t>
      </w:r>
      <w:r>
        <w:rPr>
          <w:rFonts w:ascii="Tahoma" w:hAnsi="Tahoma" w:cs="Tahoma"/>
          <w:bCs/>
          <w:sz w:val="22"/>
          <w:szCs w:val="22"/>
        </w:rPr>
        <w:t xml:space="preserve"> que incurrían en la economía sumergida y el consumo de bienes y servicios fuera de la legalidad y sin el correspondiente pago de IVA.</w:t>
      </w:r>
    </w:p>
    <w:p w14:paraId="7A34CA33" w14:textId="2AB02BDB" w:rsidR="001B566E" w:rsidRPr="00693220" w:rsidRDefault="00693220" w:rsidP="001F06AD">
      <w:pPr>
        <w:pStyle w:val="NormalWeb"/>
        <w:jc w:val="both"/>
        <w:rPr>
          <w:rFonts w:ascii="Tahoma" w:hAnsi="Tahoma" w:cs="Tahoma"/>
          <w:bCs/>
          <w:color w:val="00214E"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Fue el pasado 22 de ju</w:t>
      </w:r>
      <w:r w:rsidR="00AB2BA9">
        <w:rPr>
          <w:rFonts w:ascii="Tahoma" w:hAnsi="Tahoma" w:cs="Tahoma"/>
          <w:bCs/>
          <w:sz w:val="22"/>
          <w:szCs w:val="22"/>
        </w:rPr>
        <w:t>l</w:t>
      </w:r>
      <w:r>
        <w:rPr>
          <w:rFonts w:ascii="Tahoma" w:hAnsi="Tahoma" w:cs="Tahoma"/>
          <w:bCs/>
          <w:sz w:val="22"/>
          <w:szCs w:val="22"/>
        </w:rPr>
        <w:t>io cuando se presentó esta campaña en FEDA, junto con la Di</w:t>
      </w:r>
      <w:r w:rsidR="001B566E" w:rsidRPr="009E23DA">
        <w:rPr>
          <w:rFonts w:ascii="Tahoma" w:hAnsi="Tahoma" w:cs="Tahoma"/>
          <w:bCs/>
          <w:sz w:val="22"/>
          <w:szCs w:val="22"/>
        </w:rPr>
        <w:t>putación Provincial y Ayuntamiento de Albacete</w:t>
      </w:r>
      <w:r>
        <w:rPr>
          <w:rFonts w:ascii="Tahoma" w:hAnsi="Tahoma" w:cs="Tahoma"/>
          <w:bCs/>
          <w:sz w:val="22"/>
          <w:szCs w:val="22"/>
        </w:rPr>
        <w:t>. L</w:t>
      </w:r>
      <w:r w:rsidR="001B566E" w:rsidRPr="009E23DA">
        <w:rPr>
          <w:rFonts w:ascii="Tahoma" w:hAnsi="Tahoma" w:cs="Tahoma"/>
          <w:bCs/>
          <w:sz w:val="22"/>
          <w:szCs w:val="22"/>
        </w:rPr>
        <w:t>a campaña que desde la Plataforma por la Legalidad se está realizando este año, concretamente la campaña de concienciación</w:t>
      </w:r>
      <w:r w:rsidR="001B566E" w:rsidRPr="009E23DA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“</w:t>
      </w:r>
      <w:r>
        <w:rPr>
          <w:rFonts w:ascii="Tahoma" w:hAnsi="Tahoma" w:cs="Tahoma"/>
          <w:bCs/>
          <w:sz w:val="22"/>
          <w:szCs w:val="22"/>
        </w:rPr>
        <w:t>Dale un zasca a la economía sumergida”.</w:t>
      </w:r>
    </w:p>
    <w:p w14:paraId="256C9C0F" w14:textId="1412CE68" w:rsidR="001B566E" w:rsidRPr="009E23DA" w:rsidRDefault="00693220" w:rsidP="001F06AD">
      <w:pPr>
        <w:pStyle w:val="NormalWeb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</w:t>
      </w:r>
      <w:r w:rsidR="001B566E" w:rsidRPr="009E23DA">
        <w:rPr>
          <w:rFonts w:ascii="Tahoma" w:hAnsi="Tahoma" w:cs="Tahoma"/>
          <w:sz w:val="22"/>
          <w:szCs w:val="22"/>
        </w:rPr>
        <w:t>a Plataforma por la Legalidad fue creada en diciembre de 2011 con el principal objetivo de luchar contra la economía sumergida y el intrusismo profesional.</w:t>
      </w:r>
      <w:r>
        <w:rPr>
          <w:rFonts w:ascii="Tahoma" w:hAnsi="Tahoma" w:cs="Tahoma"/>
          <w:sz w:val="22"/>
          <w:szCs w:val="22"/>
        </w:rPr>
        <w:t xml:space="preserve"> </w:t>
      </w:r>
      <w:r w:rsidR="001B566E" w:rsidRPr="009E23DA">
        <w:rPr>
          <w:rFonts w:ascii="Tahoma" w:hAnsi="Tahoma" w:cs="Tahoma"/>
          <w:sz w:val="22"/>
          <w:szCs w:val="22"/>
        </w:rPr>
        <w:t xml:space="preserve">Actualmente la plataforma </w:t>
      </w:r>
      <w:r w:rsidR="001B566E" w:rsidRPr="00693220">
        <w:rPr>
          <w:rFonts w:ascii="Tahoma" w:hAnsi="Tahoma" w:cs="Tahoma"/>
          <w:bCs/>
          <w:sz w:val="22"/>
          <w:szCs w:val="22"/>
        </w:rPr>
        <w:t xml:space="preserve">liderada y coordinada por FEDA está formada por 24 asociaciones </w:t>
      </w:r>
      <w:r w:rsidR="001B566E" w:rsidRPr="009E23DA">
        <w:rPr>
          <w:rFonts w:ascii="Tahoma" w:hAnsi="Tahoma" w:cs="Tahoma"/>
          <w:sz w:val="22"/>
          <w:szCs w:val="22"/>
        </w:rPr>
        <w:t xml:space="preserve">y se reúne a lo largo del año en mesas de trabajo. </w:t>
      </w:r>
    </w:p>
    <w:p w14:paraId="555B9949" w14:textId="27F2E68C" w:rsidR="001B566E" w:rsidRPr="009E23DA" w:rsidRDefault="001B566E" w:rsidP="001F06AD">
      <w:pPr>
        <w:pStyle w:val="NormalWeb"/>
        <w:jc w:val="both"/>
        <w:rPr>
          <w:rFonts w:ascii="Tahoma" w:hAnsi="Tahoma" w:cs="Tahoma"/>
          <w:sz w:val="22"/>
          <w:szCs w:val="22"/>
        </w:rPr>
      </w:pPr>
      <w:r w:rsidRPr="009E23DA">
        <w:rPr>
          <w:rFonts w:ascii="Tahoma" w:hAnsi="Tahoma" w:cs="Tahoma"/>
          <w:sz w:val="22"/>
          <w:szCs w:val="22"/>
        </w:rPr>
        <w:t>La Plataforma por la Legalidad busca principalmente sensibilizar en temas como:</w:t>
      </w:r>
      <w:r w:rsidR="00693220">
        <w:rPr>
          <w:rFonts w:ascii="Tahoma" w:hAnsi="Tahoma" w:cs="Tahoma"/>
          <w:sz w:val="22"/>
          <w:szCs w:val="22"/>
        </w:rPr>
        <w:t xml:space="preserve"> </w:t>
      </w:r>
      <w:r w:rsidRPr="009E23DA">
        <w:rPr>
          <w:rFonts w:ascii="Tahoma" w:hAnsi="Tahoma" w:cs="Tahoma"/>
          <w:sz w:val="22"/>
          <w:szCs w:val="22"/>
        </w:rPr>
        <w:t>El riesgo cuando no estamos en un establecimiento que cumple con los estándares de Prevención de Riesgos Laborales</w:t>
      </w:r>
      <w:r w:rsidR="00693220">
        <w:rPr>
          <w:rFonts w:ascii="Tahoma" w:hAnsi="Tahoma" w:cs="Tahoma"/>
          <w:sz w:val="22"/>
          <w:szCs w:val="22"/>
        </w:rPr>
        <w:t>; e</w:t>
      </w:r>
      <w:r w:rsidRPr="009E23DA">
        <w:rPr>
          <w:rFonts w:ascii="Tahoma" w:hAnsi="Tahoma" w:cs="Tahoma"/>
          <w:sz w:val="22"/>
          <w:szCs w:val="22"/>
        </w:rPr>
        <w:t>l consumo responsable</w:t>
      </w:r>
      <w:r w:rsidR="00693220">
        <w:rPr>
          <w:rFonts w:ascii="Tahoma" w:hAnsi="Tahoma" w:cs="Tahoma"/>
          <w:sz w:val="22"/>
          <w:szCs w:val="22"/>
        </w:rPr>
        <w:t>; a</w:t>
      </w:r>
      <w:r w:rsidRPr="009E23DA">
        <w:rPr>
          <w:rFonts w:ascii="Tahoma" w:hAnsi="Tahoma" w:cs="Tahoma"/>
          <w:sz w:val="22"/>
          <w:szCs w:val="22"/>
        </w:rPr>
        <w:t>sesoramiento para incursionar en el mundo laboral</w:t>
      </w:r>
      <w:r w:rsidR="00693220">
        <w:rPr>
          <w:rFonts w:ascii="Tahoma" w:hAnsi="Tahoma" w:cs="Tahoma"/>
          <w:sz w:val="22"/>
          <w:szCs w:val="22"/>
        </w:rPr>
        <w:t>; i</w:t>
      </w:r>
      <w:r w:rsidRPr="009E23DA">
        <w:rPr>
          <w:rFonts w:ascii="Tahoma" w:hAnsi="Tahoma" w:cs="Tahoma"/>
          <w:sz w:val="22"/>
          <w:szCs w:val="22"/>
        </w:rPr>
        <w:t>mportancia de la competencia sana y lícita</w:t>
      </w:r>
      <w:r w:rsidR="001F06AD">
        <w:rPr>
          <w:rFonts w:ascii="Tahoma" w:hAnsi="Tahoma" w:cs="Tahoma"/>
          <w:sz w:val="22"/>
          <w:szCs w:val="22"/>
        </w:rPr>
        <w:t xml:space="preserve"> y e</w:t>
      </w:r>
      <w:r w:rsidRPr="009E23DA">
        <w:rPr>
          <w:rFonts w:ascii="Tahoma" w:hAnsi="Tahoma" w:cs="Tahoma"/>
          <w:sz w:val="22"/>
          <w:szCs w:val="22"/>
        </w:rPr>
        <w:t>l daño que se hace a la economía de la ciudad cuando se contratan servicios y/o compran productos en lugares que están al margen de la legalidad.</w:t>
      </w:r>
    </w:p>
    <w:p w14:paraId="49CE593C" w14:textId="77777777" w:rsidR="001B566E" w:rsidRPr="001F06AD" w:rsidRDefault="001B566E" w:rsidP="001B566E">
      <w:pPr>
        <w:pStyle w:val="NormalWeb"/>
        <w:jc w:val="both"/>
        <w:rPr>
          <w:rFonts w:ascii="Tahoma" w:hAnsi="Tahoma" w:cs="Tahoma"/>
          <w:sz w:val="22"/>
          <w:szCs w:val="22"/>
        </w:rPr>
      </w:pPr>
      <w:r w:rsidRPr="001F06AD">
        <w:rPr>
          <w:rFonts w:ascii="Tahoma" w:hAnsi="Tahoma" w:cs="Tahoma"/>
          <w:sz w:val="22"/>
          <w:szCs w:val="22"/>
        </w:rPr>
        <w:t>La Plataforma por la Legalidad cuenta con el respaldo institucional e interlocución ante las administraciones y organismos públicos a través de FEDA, que es quien gestiona y ejecuta los acuerdos de la plataforma.</w:t>
      </w:r>
    </w:p>
    <w:p w14:paraId="538CA555" w14:textId="77777777" w:rsidR="001F06AD" w:rsidRDefault="001B566E" w:rsidP="001B566E">
      <w:pPr>
        <w:pStyle w:val="NormalWeb"/>
        <w:jc w:val="both"/>
        <w:rPr>
          <w:rFonts w:ascii="Tahoma" w:hAnsi="Tahoma" w:cs="Tahoma"/>
          <w:sz w:val="22"/>
          <w:szCs w:val="22"/>
        </w:rPr>
      </w:pPr>
      <w:r w:rsidRPr="009E23DA">
        <w:rPr>
          <w:rFonts w:ascii="Tahoma" w:hAnsi="Tahoma" w:cs="Tahoma"/>
          <w:sz w:val="22"/>
          <w:szCs w:val="22"/>
        </w:rPr>
        <w:t xml:space="preserve">Esta campaña se dirige a todo el tejido empresarial de Albacete y </w:t>
      </w:r>
      <w:r w:rsidR="001F06AD">
        <w:rPr>
          <w:rFonts w:ascii="Tahoma" w:hAnsi="Tahoma" w:cs="Tahoma"/>
          <w:sz w:val="22"/>
          <w:szCs w:val="22"/>
        </w:rPr>
        <w:t>p</w:t>
      </w:r>
      <w:r w:rsidRPr="009E23DA">
        <w:rPr>
          <w:rFonts w:ascii="Tahoma" w:hAnsi="Tahoma" w:cs="Tahoma"/>
          <w:sz w:val="22"/>
          <w:szCs w:val="22"/>
        </w:rPr>
        <w:t>rovincia</w:t>
      </w:r>
      <w:r w:rsidR="001F06AD">
        <w:rPr>
          <w:rFonts w:ascii="Tahoma" w:hAnsi="Tahoma" w:cs="Tahoma"/>
          <w:sz w:val="22"/>
          <w:szCs w:val="22"/>
        </w:rPr>
        <w:t xml:space="preserve"> y a la sociedad en su conjunto como consumidora. E</w:t>
      </w:r>
      <w:r w:rsidRPr="009E23DA">
        <w:rPr>
          <w:rFonts w:ascii="Tahoma" w:hAnsi="Tahoma" w:cs="Tahoma"/>
          <w:sz w:val="22"/>
          <w:szCs w:val="22"/>
        </w:rPr>
        <w:t xml:space="preserve">s una campaña que pretende que no quede ni un solo resquicio por el que una acción ilegal sea aceptada y </w:t>
      </w:r>
      <w:r w:rsidR="001F06AD">
        <w:rPr>
          <w:rFonts w:ascii="Tahoma" w:hAnsi="Tahoma" w:cs="Tahoma"/>
          <w:sz w:val="22"/>
          <w:szCs w:val="22"/>
        </w:rPr>
        <w:t xml:space="preserve">de este modo se </w:t>
      </w:r>
      <w:proofErr w:type="spellStart"/>
      <w:r w:rsidR="001F06AD">
        <w:rPr>
          <w:rFonts w:ascii="Tahoma" w:hAnsi="Tahoma" w:cs="Tahoma"/>
          <w:sz w:val="22"/>
          <w:szCs w:val="22"/>
        </w:rPr>
        <w:t>de</w:t>
      </w:r>
      <w:proofErr w:type="spellEnd"/>
      <w:r w:rsidR="001F06AD">
        <w:rPr>
          <w:rFonts w:ascii="Tahoma" w:hAnsi="Tahoma" w:cs="Tahoma"/>
          <w:sz w:val="22"/>
          <w:szCs w:val="22"/>
        </w:rPr>
        <w:t xml:space="preserve"> un </w:t>
      </w:r>
      <w:r w:rsidRPr="009E23DA">
        <w:rPr>
          <w:rFonts w:ascii="Tahoma" w:hAnsi="Tahoma" w:cs="Tahoma"/>
          <w:sz w:val="22"/>
          <w:szCs w:val="22"/>
        </w:rPr>
        <w:t>“Zasca a la economía sumergida”.</w:t>
      </w:r>
    </w:p>
    <w:p w14:paraId="32537681" w14:textId="34E2FD09" w:rsidR="00C227D0" w:rsidRDefault="001B566E" w:rsidP="001F06AD">
      <w:pPr>
        <w:pStyle w:val="NormalWeb"/>
        <w:jc w:val="both"/>
        <w:rPr>
          <w:rFonts w:ascii="Tahoma" w:hAnsi="Tahoma" w:cs="Tahoma"/>
          <w:sz w:val="22"/>
          <w:szCs w:val="22"/>
        </w:rPr>
      </w:pPr>
      <w:r w:rsidRPr="001F06AD">
        <w:rPr>
          <w:rFonts w:ascii="Tahoma" w:hAnsi="Tahoma" w:cs="Tahoma"/>
          <w:sz w:val="22"/>
          <w:szCs w:val="22"/>
        </w:rPr>
        <w:t xml:space="preserve">Desde </w:t>
      </w:r>
      <w:r w:rsidR="001F06AD">
        <w:rPr>
          <w:rFonts w:ascii="Tahoma" w:hAnsi="Tahoma" w:cs="Tahoma"/>
          <w:sz w:val="22"/>
          <w:szCs w:val="22"/>
        </w:rPr>
        <w:t>l</w:t>
      </w:r>
      <w:r w:rsidRPr="001F06AD">
        <w:rPr>
          <w:rFonts w:ascii="Tahoma" w:hAnsi="Tahoma" w:cs="Tahoma"/>
          <w:sz w:val="22"/>
          <w:szCs w:val="22"/>
        </w:rPr>
        <w:t>a Plataforma por la Legalidad</w:t>
      </w:r>
      <w:r w:rsidR="001F06AD">
        <w:rPr>
          <w:rFonts w:ascii="Tahoma" w:hAnsi="Tahoma" w:cs="Tahoma"/>
          <w:sz w:val="22"/>
          <w:szCs w:val="22"/>
        </w:rPr>
        <w:t xml:space="preserve"> de </w:t>
      </w:r>
      <w:r w:rsidRPr="001F06AD">
        <w:rPr>
          <w:rFonts w:ascii="Tahoma" w:hAnsi="Tahoma" w:cs="Tahoma"/>
          <w:sz w:val="22"/>
          <w:szCs w:val="22"/>
        </w:rPr>
        <w:t xml:space="preserve">FEDA, junto con el apoyo de la Diputación Provincial de Albacete y el Ayuntamiento de Albacete, </w:t>
      </w:r>
      <w:r w:rsidR="001F06AD">
        <w:rPr>
          <w:rFonts w:ascii="Tahoma" w:hAnsi="Tahoma" w:cs="Tahoma"/>
          <w:sz w:val="22"/>
          <w:szCs w:val="22"/>
        </w:rPr>
        <w:t xml:space="preserve">se </w:t>
      </w:r>
      <w:bookmarkStart w:id="0" w:name="_Hlk149558700"/>
      <w:r w:rsidR="001F06AD">
        <w:rPr>
          <w:rFonts w:ascii="Tahoma" w:hAnsi="Tahoma" w:cs="Tahoma"/>
          <w:sz w:val="22"/>
          <w:szCs w:val="22"/>
        </w:rPr>
        <w:t>pretende</w:t>
      </w:r>
      <w:r w:rsidRPr="001F06AD">
        <w:rPr>
          <w:rFonts w:ascii="Tahoma" w:hAnsi="Tahoma" w:cs="Tahoma"/>
          <w:sz w:val="22"/>
          <w:szCs w:val="22"/>
        </w:rPr>
        <w:t xml:space="preserve"> continuar con la labor de concienciación en contra de la economía sumergida, competencia desleal</w:t>
      </w:r>
      <w:r w:rsidR="001F06AD">
        <w:rPr>
          <w:rFonts w:ascii="Tahoma" w:hAnsi="Tahoma" w:cs="Tahoma"/>
          <w:sz w:val="22"/>
          <w:szCs w:val="22"/>
        </w:rPr>
        <w:t xml:space="preserve"> e</w:t>
      </w:r>
      <w:r w:rsidRPr="001F06AD">
        <w:rPr>
          <w:rFonts w:ascii="Tahoma" w:hAnsi="Tahoma" w:cs="Tahoma"/>
          <w:sz w:val="22"/>
          <w:szCs w:val="22"/>
        </w:rPr>
        <w:t xml:space="preserve"> intrusismo profesiona</w:t>
      </w:r>
      <w:r w:rsidR="001F06AD">
        <w:rPr>
          <w:rFonts w:ascii="Tahoma" w:hAnsi="Tahoma" w:cs="Tahoma"/>
          <w:sz w:val="22"/>
          <w:szCs w:val="22"/>
        </w:rPr>
        <w:t>l</w:t>
      </w:r>
      <w:bookmarkEnd w:id="0"/>
      <w:r w:rsidR="001F06AD">
        <w:rPr>
          <w:rFonts w:ascii="Tahoma" w:hAnsi="Tahoma" w:cs="Tahoma"/>
          <w:sz w:val="22"/>
          <w:szCs w:val="22"/>
        </w:rPr>
        <w:t>.</w:t>
      </w:r>
    </w:p>
    <w:p w14:paraId="6957318C" w14:textId="77777777" w:rsidR="00AB2BA9" w:rsidRDefault="00AB2BA9" w:rsidP="001F06AD">
      <w:pPr>
        <w:pStyle w:val="NormalWeb"/>
        <w:jc w:val="both"/>
        <w:rPr>
          <w:rFonts w:ascii="Tahoma" w:hAnsi="Tahoma" w:cs="Tahoma"/>
          <w:sz w:val="22"/>
          <w:szCs w:val="22"/>
        </w:rPr>
      </w:pPr>
    </w:p>
    <w:p w14:paraId="5027237C" w14:textId="77777777" w:rsidR="00AB2BA9" w:rsidRDefault="00AB2BA9" w:rsidP="001F06AD">
      <w:pPr>
        <w:pStyle w:val="NormalWeb"/>
        <w:jc w:val="both"/>
        <w:rPr>
          <w:rFonts w:ascii="Tahoma" w:hAnsi="Tahoma" w:cs="Tahoma"/>
          <w:sz w:val="22"/>
          <w:szCs w:val="22"/>
        </w:rPr>
      </w:pPr>
    </w:p>
    <w:p w14:paraId="6C2AB8D4" w14:textId="77777777" w:rsidR="00AB2BA9" w:rsidRDefault="00AB2BA9" w:rsidP="00AB2BA9">
      <w:pPr>
        <w:spacing w:after="160"/>
        <w:rPr>
          <w:rFonts w:ascii="Tahoma" w:hAnsi="Tahoma" w:cs="Tahoma"/>
          <w:sz w:val="18"/>
          <w:szCs w:val="18"/>
          <w:lang w:val="es-ES"/>
        </w:rPr>
      </w:pPr>
      <w:r>
        <w:rPr>
          <w:rFonts w:ascii="Tahoma" w:hAnsi="Tahoma" w:cs="Tahoma"/>
          <w:b/>
          <w:bCs/>
          <w:sz w:val="18"/>
          <w:szCs w:val="18"/>
        </w:rPr>
        <w:t>*Asociaciones sectoriales que integran la Plataforma por la Legalidad, en FEDA</w:t>
      </w:r>
      <w:r>
        <w:rPr>
          <w:rFonts w:ascii="Tahoma" w:hAnsi="Tahoma" w:cs="Tahoma"/>
          <w:sz w:val="18"/>
          <w:szCs w:val="18"/>
        </w:rPr>
        <w:t xml:space="preserve">: </w:t>
      </w:r>
      <w:hyperlink r:id="rId10" w:history="1">
        <w:r>
          <w:rPr>
            <w:rStyle w:val="Hipervnculo"/>
            <w:rFonts w:ascii="Tahoma" w:hAnsi="Tahoma" w:cs="Tahoma"/>
            <w:sz w:val="18"/>
            <w:szCs w:val="18"/>
          </w:rPr>
          <w:t>Asociación de Gestores Ambientales de Albacete, AGESAM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11" w:history="1">
        <w:r>
          <w:rPr>
            <w:rStyle w:val="Hipervnculo"/>
            <w:rFonts w:ascii="Tahoma" w:hAnsi="Tahoma" w:cs="Tahoma"/>
            <w:sz w:val="18"/>
            <w:szCs w:val="18"/>
          </w:rPr>
          <w:t>Asociación Provincial de Empresarios de Fontaneros, Calefactores y Afines, AFONCALBA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12" w:history="1">
        <w:r>
          <w:rPr>
            <w:rStyle w:val="Hipervnculo"/>
            <w:rFonts w:ascii="Tahoma" w:hAnsi="Tahoma" w:cs="Tahoma"/>
            <w:sz w:val="18"/>
            <w:szCs w:val="18"/>
          </w:rPr>
          <w:t>Asociación Provincial de Empresarios de Instaladores Electricistas y de Telecomunicaciones de Albacete, APIET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13" w:history="1">
        <w:r>
          <w:rPr>
            <w:rStyle w:val="Hipervnculo"/>
            <w:rFonts w:ascii="Tahoma" w:hAnsi="Tahoma" w:cs="Tahoma"/>
            <w:sz w:val="18"/>
            <w:szCs w:val="18"/>
          </w:rPr>
          <w:t>Asociación Provincial de Empresas Agroalimentarias de Albacete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14" w:history="1">
        <w:r>
          <w:rPr>
            <w:rStyle w:val="Hipervnculo"/>
            <w:rFonts w:ascii="Tahoma" w:hAnsi="Tahoma" w:cs="Tahoma"/>
            <w:sz w:val="18"/>
            <w:szCs w:val="18"/>
          </w:rPr>
          <w:t>Asociación Provincial de Peluquería y Afines de Albacete, APAF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15" w:history="1">
        <w:r>
          <w:rPr>
            <w:rStyle w:val="Hipervnculo"/>
            <w:rFonts w:ascii="Tahoma" w:hAnsi="Tahoma" w:cs="Tahoma"/>
            <w:sz w:val="18"/>
            <w:szCs w:val="18"/>
          </w:rPr>
          <w:t>Asociación de Centros de Enseñanza, ACEPA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16" w:history="1">
        <w:r>
          <w:rPr>
            <w:rStyle w:val="Hipervnculo"/>
            <w:rFonts w:ascii="Tahoma" w:hAnsi="Tahoma" w:cs="Tahoma"/>
            <w:sz w:val="18"/>
            <w:szCs w:val="18"/>
          </w:rPr>
          <w:t>Asociación Empresarios Maquinas Recolectoras, APEMA</w:t>
        </w:r>
      </w:hyperlink>
      <w:r>
        <w:rPr>
          <w:rFonts w:ascii="Tahoma" w:hAnsi="Tahoma" w:cs="Tahoma"/>
          <w:sz w:val="18"/>
          <w:szCs w:val="18"/>
        </w:rPr>
        <w:t xml:space="preserve"> ;</w:t>
      </w:r>
      <w:hyperlink r:id="rId17" w:history="1">
        <w:r>
          <w:rPr>
            <w:rStyle w:val="Hipervnculo"/>
            <w:rFonts w:ascii="Tahoma" w:hAnsi="Tahoma" w:cs="Tahoma"/>
            <w:sz w:val="18"/>
            <w:szCs w:val="18"/>
          </w:rPr>
          <w:t>Asociación Provincial de Empresarios de Cuchillería de Albacete, APRECU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18" w:history="1">
        <w:r>
          <w:rPr>
            <w:rStyle w:val="Hipervnculo"/>
            <w:rFonts w:ascii="Tahoma" w:hAnsi="Tahoma" w:cs="Tahoma"/>
            <w:sz w:val="18"/>
            <w:szCs w:val="18"/>
          </w:rPr>
          <w:t>Asociación Provincial de Empresarios de Limpieza de Albacete, APLA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19" w:history="1">
        <w:r>
          <w:rPr>
            <w:rStyle w:val="Hipervnculo"/>
            <w:rFonts w:ascii="Tahoma" w:hAnsi="Tahoma" w:cs="Tahoma"/>
            <w:sz w:val="18"/>
            <w:szCs w:val="18"/>
          </w:rPr>
          <w:t>Asociación Provincial de Empresarios de Talleres de Reparación de Vehículos y Afines, APETREVA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20" w:history="1">
        <w:r>
          <w:rPr>
            <w:rStyle w:val="Hipervnculo"/>
            <w:rFonts w:ascii="Tahoma" w:hAnsi="Tahoma" w:cs="Tahoma"/>
            <w:sz w:val="18"/>
            <w:szCs w:val="18"/>
          </w:rPr>
          <w:t>Federación de Comercio de Albacete, FECOM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21" w:history="1">
        <w:r>
          <w:rPr>
            <w:rStyle w:val="Hipervnculo"/>
            <w:rFonts w:ascii="Tahoma" w:hAnsi="Tahoma" w:cs="Tahoma"/>
            <w:sz w:val="18"/>
            <w:szCs w:val="18"/>
          </w:rPr>
          <w:t>Asociación Provincial de Empresas de Seguridad de Albacete, AESAB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22" w:history="1">
        <w:r>
          <w:rPr>
            <w:rStyle w:val="Hipervnculo"/>
            <w:rFonts w:ascii="Tahoma" w:hAnsi="Tahoma" w:cs="Tahoma"/>
            <w:sz w:val="18"/>
            <w:szCs w:val="18"/>
          </w:rPr>
          <w:t>Asociación de Empresarios de Servicios Regulares de Viajeros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23" w:history="1">
        <w:r>
          <w:rPr>
            <w:rStyle w:val="Hipervnculo"/>
            <w:rFonts w:ascii="Tahoma" w:hAnsi="Tahoma" w:cs="Tahoma"/>
            <w:sz w:val="18"/>
            <w:szCs w:val="18"/>
          </w:rPr>
          <w:t>Asociación de Empresarios de Transportes de Servicios Discrecionales de Viajeros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24" w:history="1">
        <w:r>
          <w:rPr>
            <w:rStyle w:val="Hipervnculo"/>
            <w:rFonts w:ascii="Tahoma" w:hAnsi="Tahoma" w:cs="Tahoma"/>
            <w:sz w:val="18"/>
            <w:szCs w:val="18"/>
          </w:rPr>
          <w:t>Asociación Provincial de Empresarios de Agencias de Viaje en Albacete,  AVA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25" w:history="1">
        <w:r>
          <w:rPr>
            <w:rStyle w:val="Hipervnculo"/>
            <w:rFonts w:ascii="Tahoma" w:hAnsi="Tahoma" w:cs="Tahoma"/>
            <w:sz w:val="18"/>
            <w:szCs w:val="18"/>
          </w:rPr>
          <w:t>Asociación Provincial de Empresarios de Servicios de la Actividad Física y el Deporte, AESAD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26" w:history="1">
        <w:r>
          <w:rPr>
            <w:rStyle w:val="Hipervnculo"/>
            <w:rFonts w:ascii="Tahoma" w:hAnsi="Tahoma" w:cs="Tahoma"/>
            <w:sz w:val="18"/>
            <w:szCs w:val="18"/>
          </w:rPr>
          <w:t>Asociación Provincial de Oficinas y Despachos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27" w:history="1">
        <w:r>
          <w:rPr>
            <w:rStyle w:val="Hipervnculo"/>
            <w:rFonts w:ascii="Tahoma" w:hAnsi="Tahoma" w:cs="Tahoma"/>
            <w:sz w:val="18"/>
            <w:szCs w:val="18"/>
          </w:rPr>
          <w:t>Asociación Provincial de Empresas de la Tecnología de la Información, APETI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28" w:history="1">
        <w:r>
          <w:rPr>
            <w:rStyle w:val="Hipervnculo"/>
            <w:rFonts w:ascii="Tahoma" w:hAnsi="Tahoma" w:cs="Tahoma"/>
            <w:sz w:val="18"/>
            <w:szCs w:val="18"/>
          </w:rPr>
          <w:t>Asociación de Servicios Funerarios de Albacete,  ASFA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29" w:history="1">
        <w:r>
          <w:rPr>
            <w:rStyle w:val="Hipervnculo"/>
            <w:rFonts w:ascii="Tahoma" w:hAnsi="Tahoma" w:cs="Tahoma"/>
            <w:sz w:val="18"/>
            <w:szCs w:val="18"/>
          </w:rPr>
          <w:t>Asociación de Empresarios de Centros Privados de Educación Infantil de la Provincial de Albacete, ACEI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30" w:history="1">
        <w:r>
          <w:rPr>
            <w:rStyle w:val="Hipervnculo"/>
            <w:rFonts w:ascii="Tahoma" w:hAnsi="Tahoma" w:cs="Tahoma"/>
            <w:sz w:val="18"/>
            <w:szCs w:val="18"/>
          </w:rPr>
          <w:t>Asociación de Empresarios del Sector de la Madera de Albacete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31" w:history="1">
        <w:r>
          <w:rPr>
            <w:rStyle w:val="Hipervnculo"/>
            <w:rFonts w:ascii="Tahoma" w:hAnsi="Tahoma" w:cs="Tahoma"/>
            <w:sz w:val="18"/>
            <w:szCs w:val="18"/>
          </w:rPr>
          <w:t>Asociación Empresarial de Gestores Inmobiliarios de la Provincia de Albacete, AGIPAL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32" w:history="1">
        <w:r>
          <w:rPr>
            <w:rStyle w:val="Hipervnculo"/>
            <w:rFonts w:ascii="Tahoma" w:hAnsi="Tahoma" w:cs="Tahoma"/>
            <w:sz w:val="18"/>
            <w:szCs w:val="18"/>
          </w:rPr>
          <w:t>Asociación de Diseñadores Profesionales de Albacete, DAB</w:t>
        </w:r>
      </w:hyperlink>
      <w:r>
        <w:rPr>
          <w:rFonts w:ascii="Tahoma" w:hAnsi="Tahoma" w:cs="Tahoma"/>
          <w:sz w:val="18"/>
          <w:szCs w:val="18"/>
        </w:rPr>
        <w:t xml:space="preserve">; </w:t>
      </w:r>
      <w:hyperlink r:id="rId33" w:history="1">
        <w:r>
          <w:rPr>
            <w:rStyle w:val="Hipervnculo"/>
            <w:rFonts w:ascii="Tahoma" w:hAnsi="Tahoma" w:cs="Tahoma"/>
            <w:sz w:val="18"/>
            <w:szCs w:val="18"/>
          </w:rPr>
          <w:t>Asociación de Prevención de Albacete, APRA.</w:t>
        </w:r>
      </w:hyperlink>
    </w:p>
    <w:p w14:paraId="4CEF973F" w14:textId="77777777" w:rsidR="00AB2BA9" w:rsidRDefault="00AB2BA9" w:rsidP="001F06AD">
      <w:pPr>
        <w:pStyle w:val="NormalWeb"/>
        <w:jc w:val="both"/>
        <w:rPr>
          <w:rFonts w:ascii="Tahoma" w:hAnsi="Tahoma" w:cs="Tahoma"/>
          <w:bCs/>
        </w:rPr>
      </w:pPr>
    </w:p>
    <w:sectPr w:rsidR="00AB2BA9" w:rsidSect="00702694">
      <w:headerReference w:type="default" r:id="rId34"/>
      <w:footerReference w:type="even" r:id="rId35"/>
      <w:footerReference w:type="default" r:id="rId36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2D858" w14:textId="77777777" w:rsidR="00CA619B" w:rsidRDefault="00CA619B">
      <w:r>
        <w:separator/>
      </w:r>
    </w:p>
  </w:endnote>
  <w:endnote w:type="continuationSeparator" w:id="0">
    <w:p w14:paraId="79B0FA64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56B99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651D78B6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5ADD5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3D3047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5AAA8C3C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16ADD6A6" wp14:editId="26105288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B3AF609" wp14:editId="7FFD8DCF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A9451B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26CCD05C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3AF60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06A9451B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26CCD05C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D363689" wp14:editId="63D6F4D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87AE7F7" wp14:editId="2E21DA1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76515" w14:textId="77777777" w:rsidR="00A90926" w:rsidRPr="009B267A" w:rsidRDefault="00AB2BA9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365DA53B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7AE7F7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44276515" w14:textId="77777777" w:rsidR="00A90926" w:rsidRPr="009B267A" w:rsidRDefault="00AB2BA9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365DA53B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BD2BB0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63B8FC72" wp14:editId="4AB99BEC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4D9F85E6" wp14:editId="7BE0A83C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4A30446" wp14:editId="2CE7E2A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F2A77F" w14:textId="77777777" w:rsidR="00A90926" w:rsidRPr="00C00842" w:rsidRDefault="00AB2BA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A30446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14F2A77F" w14:textId="77777777" w:rsidR="00A90926" w:rsidRPr="00C00842" w:rsidRDefault="00AB2BA9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6EEBF76" wp14:editId="203404CF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937751" w14:textId="77777777" w:rsidR="00A90926" w:rsidRPr="00C00842" w:rsidRDefault="00AB2BA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EEBF76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5D937751" w14:textId="77777777" w:rsidR="00A90926" w:rsidRPr="00C00842" w:rsidRDefault="00AB2BA9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60728" w14:textId="77777777" w:rsidR="00CA619B" w:rsidRDefault="00CA619B">
      <w:r>
        <w:separator/>
      </w:r>
    </w:p>
  </w:footnote>
  <w:footnote w:type="continuationSeparator" w:id="0">
    <w:p w14:paraId="5256CE4B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A34BD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377E19DC" wp14:editId="7BB2D54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35060D21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443275FE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5EE5644B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E260F6"/>
    <w:multiLevelType w:val="hybridMultilevel"/>
    <w:tmpl w:val="EB6631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8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4754068">
    <w:abstractNumId w:val="17"/>
  </w:num>
  <w:num w:numId="2" w16cid:durableId="1724480647">
    <w:abstractNumId w:val="6"/>
  </w:num>
  <w:num w:numId="3" w16cid:durableId="872570529">
    <w:abstractNumId w:val="2"/>
  </w:num>
  <w:num w:numId="4" w16cid:durableId="1845626391">
    <w:abstractNumId w:val="1"/>
  </w:num>
  <w:num w:numId="5" w16cid:durableId="2000033439">
    <w:abstractNumId w:val="0"/>
  </w:num>
  <w:num w:numId="6" w16cid:durableId="947853157">
    <w:abstractNumId w:val="15"/>
  </w:num>
  <w:num w:numId="7" w16cid:durableId="687677983">
    <w:abstractNumId w:val="12"/>
  </w:num>
  <w:num w:numId="8" w16cid:durableId="1460104557">
    <w:abstractNumId w:val="10"/>
  </w:num>
  <w:num w:numId="9" w16cid:durableId="294069374">
    <w:abstractNumId w:val="11"/>
  </w:num>
  <w:num w:numId="10" w16cid:durableId="1928611856">
    <w:abstractNumId w:val="13"/>
  </w:num>
  <w:num w:numId="11" w16cid:durableId="2129354701">
    <w:abstractNumId w:val="9"/>
  </w:num>
  <w:num w:numId="12" w16cid:durableId="904798939">
    <w:abstractNumId w:val="8"/>
  </w:num>
  <w:num w:numId="13" w16cid:durableId="116073824">
    <w:abstractNumId w:val="18"/>
  </w:num>
  <w:num w:numId="14" w16cid:durableId="1213879905">
    <w:abstractNumId w:val="7"/>
  </w:num>
  <w:num w:numId="15" w16cid:durableId="1909877189">
    <w:abstractNumId w:val="19"/>
  </w:num>
  <w:num w:numId="16" w16cid:durableId="1565293986">
    <w:abstractNumId w:val="16"/>
  </w:num>
  <w:num w:numId="17" w16cid:durableId="863445119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6AD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3047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220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23DA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2BA9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94561"/>
    <o:shapelayout v:ext="edit">
      <o:idmap v:ext="edit" data="1"/>
    </o:shapelayout>
  </w:shapeDefaults>
  <w:decimalSymbol w:val=","/>
  <w:listSeparator w:val=";"/>
  <w14:docId w14:val="47283A17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6932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eda.es/feda/asociaciones-junta-directiva/item/6814-asociacion-provincial-de-empresas-agroalimentarias-de-albacete" TargetMode="External"/><Relationship Id="rId18" Type="http://schemas.openxmlformats.org/officeDocument/2006/relationships/hyperlink" Target="https://www.feda.es/feda/asociaciones-junta-directiva/item/6766-asociacion-de-empresarios-de-limpiezas-de-albacete-y-provincia" TargetMode="External"/><Relationship Id="rId26" Type="http://schemas.openxmlformats.org/officeDocument/2006/relationships/hyperlink" Target="https://www.feda.es/feda/asociaciones-junta-directiva/item/6767-asociacion-provincial-de-oficinas-y-despachos-de-albacete" TargetMode="External"/><Relationship Id="rId21" Type="http://schemas.openxmlformats.org/officeDocument/2006/relationships/hyperlink" Target="https://www.feda.es/feda/asociaciones-junta-directiva/item/6840-asociacion-de-empresas-de-seguridad-de-albacete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apietab.es/a/" TargetMode="External"/><Relationship Id="rId17" Type="http://schemas.openxmlformats.org/officeDocument/2006/relationships/hyperlink" Target="https://aprecu.com/" TargetMode="External"/><Relationship Id="rId25" Type="http://schemas.openxmlformats.org/officeDocument/2006/relationships/hyperlink" Target="https://www.feda.es/feda/asociaciones-junta-directiva/item/6839-asociacion-provincial-de-empresarios-de-servicios-de-la-actividad-fisica-y-el-deporte" TargetMode="External"/><Relationship Id="rId33" Type="http://schemas.openxmlformats.org/officeDocument/2006/relationships/hyperlink" Target="https://www.feda.es/feda/asociaciones-junta-directiva/item/6848-asociacion-de-prevencion-de-albacete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pema.net/" TargetMode="External"/><Relationship Id="rId20" Type="http://schemas.openxmlformats.org/officeDocument/2006/relationships/hyperlink" Target="https://www.federacioncomercioalbacete.com/" TargetMode="External"/><Relationship Id="rId29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830-asociacion-provincial-de-empresarios-fontaneros-calefactores-y-afines" TargetMode="External"/><Relationship Id="rId24" Type="http://schemas.openxmlformats.org/officeDocument/2006/relationships/hyperlink" Target="https://www.feda.es/feda/asociaciones-junta-directiva/item/6772-asociacion-provincial-de-empresarios-de-agencias-de-viaje-albacete" TargetMode="External"/><Relationship Id="rId32" Type="http://schemas.openxmlformats.org/officeDocument/2006/relationships/hyperlink" Target="https://www.feda.es/feda/asociaciones-junta-directiva/item/6850-asociacion-de-disenadores-profesionales-de-albacete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acepa.es/" TargetMode="External"/><Relationship Id="rId23" Type="http://schemas.openxmlformats.org/officeDocument/2006/relationships/hyperlink" Target="https://www.feda.es/feda/asociaciones-junta-directiva/item/6776-asociacion-provincial-de-empresarios-de-transportes-de-servicios-discrecionales-de-viajeros" TargetMode="External"/><Relationship Id="rId28" Type="http://schemas.openxmlformats.org/officeDocument/2006/relationships/hyperlink" Target="https://www.feda.es/feda/asociaciones-junta-directiva/item/6769-asociacion-de-servicios-funerarios-de-albacete" TargetMode="External"/><Relationship Id="rId36" Type="http://schemas.openxmlformats.org/officeDocument/2006/relationships/footer" Target="footer2.xml"/><Relationship Id="rId10" Type="http://schemas.openxmlformats.org/officeDocument/2006/relationships/hyperlink" Target="https://www.agesam.es/" TargetMode="External"/><Relationship Id="rId19" Type="http://schemas.openxmlformats.org/officeDocument/2006/relationships/hyperlink" Target="https://www.apetreva.com/portal/portada_dir/portada.aspx" TargetMode="External"/><Relationship Id="rId31" Type="http://schemas.openxmlformats.org/officeDocument/2006/relationships/hyperlink" Target="https://www.pisosalbacete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valor-anadido/plataforma-por-la-legalidad" TargetMode="External"/><Relationship Id="rId14" Type="http://schemas.openxmlformats.org/officeDocument/2006/relationships/hyperlink" Target="https://www.feda.es/feda/asociaciones-junta-directiva/item/6842-asociacion-provincial-de-peluqueria-y-afines-de-albacete" TargetMode="External"/><Relationship Id="rId22" Type="http://schemas.openxmlformats.org/officeDocument/2006/relationships/hyperlink" Target="https://www.feda.es/feda/asociaciones-junta-directiva/item/7647-asociacion-de-empresarios-de-servicios-regulares-de-viajeros" TargetMode="External"/><Relationship Id="rId27" Type="http://schemas.openxmlformats.org/officeDocument/2006/relationships/hyperlink" Target="https://www.apeti.org/" TargetMode="External"/><Relationship Id="rId30" Type="http://schemas.openxmlformats.org/officeDocument/2006/relationships/hyperlink" Target="https://www.feda.es/feda/asociaciones-junta-directiva/item/6816-asociacion-de-empresarios-del-sector-de-la-madera-de-albacete" TargetMode="External"/><Relationship Id="rId35" Type="http://schemas.openxmlformats.org/officeDocument/2006/relationships/footer" Target="footer1.xml"/><Relationship Id="rId8" Type="http://schemas.openxmlformats.org/officeDocument/2006/relationships/hyperlink" Target="https://www.feda.es/valor-anadido/plataforma-por-la-legalidad/dale-un-zasca-a-la-economia-sumergida" TargetMode="External"/><Relationship Id="rId3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FD577-439A-4BBF-AF1D-4B8868B17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673</Words>
  <Characters>6496</Characters>
  <Application>Microsoft Office Word</Application>
  <DocSecurity>0</DocSecurity>
  <Lines>54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7155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4</cp:revision>
  <cp:lastPrinted>2021-03-16T11:17:00Z</cp:lastPrinted>
  <dcterms:created xsi:type="dcterms:W3CDTF">2023-10-19T10:39:00Z</dcterms:created>
  <dcterms:modified xsi:type="dcterms:W3CDTF">2023-10-30T10:55:00Z</dcterms:modified>
</cp:coreProperties>
</file>