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4F729" w14:textId="77777777"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14:paraId="3BCAAA86" w14:textId="77777777"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14:paraId="68FCAD38" w14:textId="51C464CC" w:rsidR="004E77ED" w:rsidRPr="002E61F7" w:rsidRDefault="004938E6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  <w:r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Albacete, </w:t>
      </w:r>
      <w:r w:rsidR="009329E0">
        <w:rPr>
          <w:rFonts w:ascii="Tahoma" w:hAnsi="Tahoma" w:cs="Tahoma"/>
          <w:color w:val="000000"/>
          <w:sz w:val="22"/>
          <w:szCs w:val="22"/>
          <w:lang w:eastAsia="es-ES_tradnl"/>
        </w:rPr>
        <w:t>2</w:t>
      </w:r>
      <w:r w:rsidR="003E657A">
        <w:rPr>
          <w:rFonts w:ascii="Tahoma" w:hAnsi="Tahoma" w:cs="Tahoma"/>
          <w:color w:val="000000"/>
          <w:sz w:val="22"/>
          <w:szCs w:val="22"/>
          <w:lang w:eastAsia="es-ES_tradnl"/>
        </w:rPr>
        <w:t>4</w:t>
      </w:r>
      <w:r w:rsidR="009329E0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de noviembre</w:t>
      </w:r>
      <w:r w:rsidR="004E77ED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</w:t>
      </w:r>
      <w:r w:rsidR="00B21AC9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de </w:t>
      </w:r>
      <w:r w:rsidR="00B33383">
        <w:rPr>
          <w:rFonts w:ascii="Tahoma" w:hAnsi="Tahoma" w:cs="Tahoma"/>
          <w:color w:val="000000"/>
          <w:sz w:val="22"/>
          <w:szCs w:val="22"/>
          <w:lang w:eastAsia="es-ES_tradnl"/>
        </w:rPr>
        <w:t>2023</w:t>
      </w:r>
    </w:p>
    <w:p w14:paraId="408E35AE" w14:textId="77777777" w:rsidR="00276720" w:rsidRDefault="00276720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14:paraId="2AAE231D" w14:textId="77777777"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14:paraId="7585CD46" w14:textId="77777777" w:rsidR="002E61F7" w:rsidRDefault="00C73613" w:rsidP="009329E0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FEDA </w:t>
      </w:r>
      <w:r w:rsidR="00B33383"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comprometida con la eliminación total de la violencia contra la mujer </w:t>
      </w:r>
    </w:p>
    <w:p w14:paraId="2920EA0C" w14:textId="77777777" w:rsidR="002E61F7" w:rsidRDefault="002E61F7" w:rsidP="002E61F7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14:paraId="6EBF8C53" w14:textId="41FCB24B" w:rsidR="00276720" w:rsidRPr="00182707" w:rsidRDefault="00B33383" w:rsidP="0076424F">
      <w:pPr>
        <w:pStyle w:val="Prrafodelista"/>
        <w:numPr>
          <w:ilvl w:val="0"/>
          <w:numId w:val="11"/>
        </w:numPr>
        <w:spacing w:line="240" w:lineRule="auto"/>
        <w:jc w:val="center"/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b/>
          <w:color w:val="000000"/>
          <w:szCs w:val="24"/>
          <w:lang w:eastAsia="es-ES_tradnl"/>
        </w:rPr>
        <w:t>Acción reivindicativa que la patronal lleva celebrando cada 25 noviembre</w:t>
      </w:r>
    </w:p>
    <w:p w14:paraId="44039FD8" w14:textId="0E340177" w:rsidR="00182707" w:rsidRPr="0076424F" w:rsidRDefault="00182707" w:rsidP="0076424F">
      <w:pPr>
        <w:pStyle w:val="Prrafodelista"/>
        <w:numPr>
          <w:ilvl w:val="0"/>
          <w:numId w:val="11"/>
        </w:numPr>
        <w:spacing w:line="240" w:lineRule="auto"/>
        <w:jc w:val="center"/>
        <w:rPr>
          <w:rFonts w:ascii="Tahoma" w:hAnsi="Tahoma" w:cs="Tahoma"/>
          <w:color w:val="000000"/>
          <w:szCs w:val="24"/>
          <w:lang w:eastAsia="es-ES_tradnl"/>
        </w:rPr>
      </w:pPr>
      <w:r w:rsidRPr="00A432CA">
        <w:rPr>
          <w:rFonts w:ascii="Tahoma" w:eastAsiaTheme="majorEastAsia" w:hAnsi="Tahoma" w:cs="Tahoma"/>
          <w:b/>
        </w:rPr>
        <w:t xml:space="preserve">FEDA </w:t>
      </w:r>
      <w:r>
        <w:rPr>
          <w:rFonts w:ascii="Tahoma" w:eastAsiaTheme="majorEastAsia" w:hAnsi="Tahoma" w:cs="Tahoma"/>
          <w:b/>
        </w:rPr>
        <w:t>pide a las mujeres en situación de riesgo que se identifique como</w:t>
      </w:r>
      <w:r w:rsidRPr="00A432CA">
        <w:rPr>
          <w:rFonts w:ascii="Tahoma" w:eastAsiaTheme="majorEastAsia" w:hAnsi="Tahoma" w:cs="Tahoma"/>
          <w:b/>
        </w:rPr>
        <w:t xml:space="preserve"> un espacio seguro donde pueden encontrar apoyo, formación o ayuda en la búsqueda activa de empleo</w:t>
      </w:r>
    </w:p>
    <w:p w14:paraId="3093D71E" w14:textId="77777777" w:rsidR="00182707" w:rsidRDefault="00182707" w:rsidP="009329E0">
      <w:pPr>
        <w:spacing w:after="160"/>
        <w:rPr>
          <w:rFonts w:ascii="Tahoma" w:eastAsiaTheme="majorEastAsia" w:hAnsi="Tahoma" w:cs="Tahoma"/>
          <w:sz w:val="22"/>
          <w:szCs w:val="22"/>
        </w:rPr>
      </w:pPr>
    </w:p>
    <w:p w14:paraId="45772E4F" w14:textId="046DBB03" w:rsidR="00C73613" w:rsidRPr="00C77D15" w:rsidRDefault="00182707" w:rsidP="009329E0">
      <w:pPr>
        <w:spacing w:after="160"/>
        <w:rPr>
          <w:rFonts w:ascii="Tahoma" w:eastAsiaTheme="majorEastAsia" w:hAnsi="Tahoma" w:cs="Tahoma"/>
          <w:b/>
          <w:sz w:val="22"/>
          <w:szCs w:val="22"/>
        </w:rPr>
      </w:pPr>
      <w:hyperlink r:id="rId8" w:history="1">
        <w:r w:rsidR="00B33383" w:rsidRPr="00182707">
          <w:rPr>
            <w:rStyle w:val="Hipervnculo"/>
            <w:rFonts w:ascii="Tahoma" w:eastAsiaTheme="majorEastAsia" w:hAnsi="Tahoma" w:cs="Tahoma"/>
            <w:sz w:val="22"/>
            <w:szCs w:val="22"/>
          </w:rPr>
          <w:t>FEDA</w:t>
        </w:r>
      </w:hyperlink>
      <w:r w:rsidR="00B33383">
        <w:rPr>
          <w:rFonts w:ascii="Tahoma" w:eastAsiaTheme="majorEastAsia" w:hAnsi="Tahoma" w:cs="Tahoma"/>
          <w:sz w:val="22"/>
          <w:szCs w:val="22"/>
        </w:rPr>
        <w:t xml:space="preserve"> se compromete, un año más, el</w:t>
      </w:r>
      <w:r w:rsidR="009329E0" w:rsidRPr="009329E0">
        <w:rPr>
          <w:rFonts w:ascii="Tahoma" w:eastAsiaTheme="majorEastAsia" w:hAnsi="Tahoma" w:cs="Tahoma"/>
          <w:sz w:val="22"/>
          <w:szCs w:val="22"/>
        </w:rPr>
        <w:t xml:space="preserve"> </w:t>
      </w:r>
      <w:r w:rsidR="009329E0" w:rsidRPr="00940444">
        <w:rPr>
          <w:rFonts w:ascii="Tahoma" w:eastAsiaTheme="majorEastAsia" w:hAnsi="Tahoma" w:cs="Tahoma"/>
          <w:b/>
          <w:sz w:val="22"/>
          <w:szCs w:val="22"/>
        </w:rPr>
        <w:t>25 de noviembre</w:t>
      </w:r>
      <w:r w:rsidR="009329E0" w:rsidRPr="009329E0">
        <w:rPr>
          <w:rFonts w:ascii="Tahoma" w:eastAsiaTheme="majorEastAsia" w:hAnsi="Tahoma" w:cs="Tahoma"/>
          <w:sz w:val="22"/>
          <w:szCs w:val="22"/>
        </w:rPr>
        <w:t xml:space="preserve"> </w:t>
      </w:r>
      <w:r w:rsidR="00B33383" w:rsidRPr="00C77D15">
        <w:rPr>
          <w:rFonts w:ascii="Tahoma" w:eastAsiaTheme="majorEastAsia" w:hAnsi="Tahoma" w:cs="Tahoma"/>
          <w:b/>
          <w:sz w:val="22"/>
          <w:szCs w:val="22"/>
        </w:rPr>
        <w:t xml:space="preserve">con la eliminación total de la violencia contra la mujer. </w:t>
      </w:r>
    </w:p>
    <w:p w14:paraId="083864BE" w14:textId="414559DA" w:rsidR="00236382" w:rsidRDefault="00236382" w:rsidP="00236382">
      <w:pPr>
        <w:spacing w:after="160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  <w:lang w:val="es-ES"/>
        </w:rPr>
        <w:t xml:space="preserve">Cada 25 de noviembre </w:t>
      </w:r>
      <w:r w:rsidR="00182707">
        <w:rPr>
          <w:rFonts w:ascii="Tahoma" w:eastAsiaTheme="majorEastAsia" w:hAnsi="Tahoma" w:cs="Tahoma"/>
          <w:sz w:val="22"/>
          <w:szCs w:val="22"/>
          <w:lang w:val="es-ES"/>
        </w:rPr>
        <w:t>el equipo técnico de FEDA,</w:t>
      </w:r>
      <w:r w:rsidRPr="009329E0">
        <w:rPr>
          <w:rFonts w:ascii="Tahoma" w:eastAsiaTheme="majorEastAsia" w:hAnsi="Tahoma" w:cs="Tahoma"/>
          <w:sz w:val="22"/>
          <w:szCs w:val="22"/>
        </w:rPr>
        <w:t xml:space="preserve"> acompañado del presidente y vicep</w:t>
      </w:r>
      <w:r>
        <w:rPr>
          <w:rFonts w:ascii="Tahoma" w:eastAsiaTheme="majorEastAsia" w:hAnsi="Tahoma" w:cs="Tahoma"/>
          <w:sz w:val="22"/>
          <w:szCs w:val="22"/>
        </w:rPr>
        <w:t>residenta de la Confederación</w:t>
      </w:r>
      <w:r w:rsidR="00182707">
        <w:rPr>
          <w:rFonts w:ascii="Tahoma" w:eastAsiaTheme="majorEastAsia" w:hAnsi="Tahoma" w:cs="Tahoma"/>
          <w:sz w:val="22"/>
          <w:szCs w:val="22"/>
        </w:rPr>
        <w:t>,</w:t>
      </w:r>
      <w:r>
        <w:rPr>
          <w:rFonts w:ascii="Tahoma" w:eastAsiaTheme="majorEastAsia" w:hAnsi="Tahoma" w:cs="Tahoma"/>
          <w:sz w:val="22"/>
          <w:szCs w:val="22"/>
        </w:rPr>
        <w:t xml:space="preserve"> hace un minuto de silencio en memoria de todas las mujeres víctimas de violencia de género</w:t>
      </w:r>
      <w:r w:rsidR="00182707">
        <w:rPr>
          <w:rFonts w:ascii="Tahoma" w:eastAsiaTheme="majorEastAsia" w:hAnsi="Tahoma" w:cs="Tahoma"/>
          <w:sz w:val="22"/>
          <w:szCs w:val="22"/>
        </w:rPr>
        <w:t xml:space="preserve">. </w:t>
      </w:r>
      <w:r>
        <w:rPr>
          <w:rFonts w:ascii="Tahoma" w:eastAsiaTheme="majorEastAsia" w:hAnsi="Tahoma" w:cs="Tahoma"/>
          <w:sz w:val="22"/>
          <w:szCs w:val="22"/>
        </w:rPr>
        <w:t xml:space="preserve">Tanto en su sede principal </w:t>
      </w:r>
      <w:r w:rsidR="00182707">
        <w:rPr>
          <w:rFonts w:ascii="Tahoma" w:eastAsiaTheme="majorEastAsia" w:hAnsi="Tahoma" w:cs="Tahoma"/>
          <w:sz w:val="22"/>
          <w:szCs w:val="22"/>
        </w:rPr>
        <w:t xml:space="preserve">en Albacete </w:t>
      </w:r>
      <w:r>
        <w:rPr>
          <w:rFonts w:ascii="Tahoma" w:eastAsiaTheme="majorEastAsia" w:hAnsi="Tahoma" w:cs="Tahoma"/>
          <w:sz w:val="22"/>
          <w:szCs w:val="22"/>
        </w:rPr>
        <w:t>como en sus delegaciones</w:t>
      </w:r>
      <w:r w:rsidR="00182707">
        <w:rPr>
          <w:rFonts w:ascii="Tahoma" w:eastAsiaTheme="majorEastAsia" w:hAnsi="Tahoma" w:cs="Tahoma"/>
          <w:sz w:val="22"/>
          <w:szCs w:val="22"/>
        </w:rPr>
        <w:t xml:space="preserve"> en Almansa, Hellín, Caudete, La Roda y Villarrobledo</w:t>
      </w:r>
      <w:r>
        <w:rPr>
          <w:rFonts w:ascii="Tahoma" w:eastAsiaTheme="majorEastAsia" w:hAnsi="Tahoma" w:cs="Tahoma"/>
          <w:sz w:val="22"/>
          <w:szCs w:val="22"/>
        </w:rPr>
        <w:t>, sumando a las empresas</w:t>
      </w:r>
      <w:r w:rsidR="00CD0B44">
        <w:rPr>
          <w:rFonts w:ascii="Tahoma" w:eastAsiaTheme="majorEastAsia" w:hAnsi="Tahoma" w:cs="Tahoma"/>
          <w:sz w:val="22"/>
          <w:szCs w:val="22"/>
        </w:rPr>
        <w:t xml:space="preserve"> y personas</w:t>
      </w:r>
      <w:r>
        <w:rPr>
          <w:rFonts w:ascii="Tahoma" w:eastAsiaTheme="majorEastAsia" w:hAnsi="Tahoma" w:cs="Tahoma"/>
          <w:sz w:val="22"/>
          <w:szCs w:val="22"/>
        </w:rPr>
        <w:t xml:space="preserve"> que se encuentre</w:t>
      </w:r>
      <w:r w:rsidR="00A432CA">
        <w:rPr>
          <w:rFonts w:ascii="Tahoma" w:eastAsiaTheme="majorEastAsia" w:hAnsi="Tahoma" w:cs="Tahoma"/>
          <w:sz w:val="22"/>
          <w:szCs w:val="22"/>
        </w:rPr>
        <w:t>n</w:t>
      </w:r>
      <w:r>
        <w:rPr>
          <w:rFonts w:ascii="Tahoma" w:eastAsiaTheme="majorEastAsia" w:hAnsi="Tahoma" w:cs="Tahoma"/>
          <w:sz w:val="22"/>
          <w:szCs w:val="22"/>
        </w:rPr>
        <w:t xml:space="preserve"> en alguna actividad organizada </w:t>
      </w:r>
      <w:r w:rsidR="00CD0B44">
        <w:rPr>
          <w:rFonts w:ascii="Tahoma" w:eastAsiaTheme="majorEastAsia" w:hAnsi="Tahoma" w:cs="Tahoma"/>
          <w:sz w:val="22"/>
          <w:szCs w:val="22"/>
        </w:rPr>
        <w:t>en la</w:t>
      </w:r>
      <w:r>
        <w:rPr>
          <w:rFonts w:ascii="Tahoma" w:eastAsiaTheme="majorEastAsia" w:hAnsi="Tahoma" w:cs="Tahoma"/>
          <w:sz w:val="22"/>
          <w:szCs w:val="22"/>
        </w:rPr>
        <w:t xml:space="preserve"> Confederación.</w:t>
      </w:r>
    </w:p>
    <w:p w14:paraId="767D90E8" w14:textId="77777777" w:rsidR="00B33383" w:rsidRPr="00B33383" w:rsidRDefault="00B33383" w:rsidP="00B33383">
      <w:pPr>
        <w:spacing w:after="160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 xml:space="preserve">Más allá de los datos que evidencian la magnitud </w:t>
      </w:r>
      <w:r w:rsidR="00C77D15">
        <w:rPr>
          <w:rFonts w:ascii="Tahoma" w:eastAsiaTheme="majorEastAsia" w:hAnsi="Tahoma" w:cs="Tahoma"/>
          <w:sz w:val="22"/>
          <w:szCs w:val="22"/>
        </w:rPr>
        <w:t>de este gran problema</w:t>
      </w:r>
      <w:r>
        <w:rPr>
          <w:rFonts w:ascii="Tahoma" w:eastAsiaTheme="majorEastAsia" w:hAnsi="Tahoma" w:cs="Tahoma"/>
          <w:sz w:val="22"/>
          <w:szCs w:val="22"/>
        </w:rPr>
        <w:t xml:space="preserve">, desde FEDA </w:t>
      </w:r>
      <w:r w:rsidR="00C77D15">
        <w:rPr>
          <w:rFonts w:ascii="Tahoma" w:eastAsiaTheme="majorEastAsia" w:hAnsi="Tahoma" w:cs="Tahoma"/>
          <w:sz w:val="22"/>
          <w:szCs w:val="22"/>
        </w:rPr>
        <w:t xml:space="preserve">se resalta  y pone </w:t>
      </w:r>
      <w:r>
        <w:rPr>
          <w:rFonts w:ascii="Tahoma" w:eastAsiaTheme="majorEastAsia" w:hAnsi="Tahoma" w:cs="Tahoma"/>
          <w:sz w:val="22"/>
          <w:szCs w:val="22"/>
        </w:rPr>
        <w:t xml:space="preserve">en valor el compromiso de </w:t>
      </w:r>
      <w:r w:rsidRPr="00B33383">
        <w:rPr>
          <w:rFonts w:ascii="Tahoma" w:eastAsiaTheme="majorEastAsia" w:hAnsi="Tahoma" w:cs="Tahoma"/>
          <w:sz w:val="22"/>
          <w:szCs w:val="22"/>
        </w:rPr>
        <w:t>las empresas</w:t>
      </w:r>
      <w:r>
        <w:rPr>
          <w:rFonts w:ascii="Tahoma" w:eastAsiaTheme="majorEastAsia" w:hAnsi="Tahoma" w:cs="Tahoma"/>
          <w:sz w:val="22"/>
          <w:szCs w:val="22"/>
        </w:rPr>
        <w:t xml:space="preserve"> que</w:t>
      </w:r>
      <w:r w:rsidRPr="00B33383">
        <w:rPr>
          <w:rFonts w:ascii="Tahoma" w:eastAsiaTheme="majorEastAsia" w:hAnsi="Tahoma" w:cs="Tahoma"/>
          <w:sz w:val="22"/>
          <w:szCs w:val="22"/>
        </w:rPr>
        <w:t xml:space="preserve"> juegan un papel clave como generadoras de oportunidades laborales</w:t>
      </w:r>
      <w:r w:rsidR="00C77D15">
        <w:rPr>
          <w:rFonts w:ascii="Tahoma" w:eastAsiaTheme="majorEastAsia" w:hAnsi="Tahoma" w:cs="Tahoma"/>
          <w:sz w:val="22"/>
          <w:szCs w:val="22"/>
        </w:rPr>
        <w:t xml:space="preserve"> para las mujeres que se encuentre en situación de riesgo</w:t>
      </w:r>
      <w:r w:rsidRPr="00B33383">
        <w:rPr>
          <w:rFonts w:ascii="Tahoma" w:eastAsiaTheme="majorEastAsia" w:hAnsi="Tahoma" w:cs="Tahoma"/>
          <w:sz w:val="22"/>
          <w:szCs w:val="22"/>
        </w:rPr>
        <w:t>.</w:t>
      </w:r>
    </w:p>
    <w:p w14:paraId="4A2D03D9" w14:textId="102C3176" w:rsidR="00B33383" w:rsidRPr="00B33383" w:rsidRDefault="00B33383" w:rsidP="00B33383">
      <w:pPr>
        <w:spacing w:after="160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>Desde FEDA</w:t>
      </w:r>
      <w:r w:rsidR="00182707">
        <w:rPr>
          <w:rFonts w:ascii="Tahoma" w:eastAsiaTheme="majorEastAsia" w:hAnsi="Tahoma" w:cs="Tahoma"/>
          <w:sz w:val="22"/>
          <w:szCs w:val="22"/>
        </w:rPr>
        <w:t>,</w:t>
      </w:r>
      <w:r>
        <w:rPr>
          <w:rFonts w:ascii="Tahoma" w:eastAsiaTheme="majorEastAsia" w:hAnsi="Tahoma" w:cs="Tahoma"/>
          <w:sz w:val="22"/>
          <w:szCs w:val="22"/>
        </w:rPr>
        <w:t xml:space="preserve"> se desarrollan</w:t>
      </w:r>
      <w:r w:rsidRPr="00B33383">
        <w:rPr>
          <w:rFonts w:ascii="Tahoma" w:eastAsiaTheme="majorEastAsia" w:hAnsi="Tahoma" w:cs="Tahoma"/>
          <w:sz w:val="22"/>
          <w:szCs w:val="22"/>
        </w:rPr>
        <w:t xml:space="preserve"> acciones formativas y de sensibilización en materia de igualdad para prevenir la violencia de género y fomentar la igualdad de oportu</w:t>
      </w:r>
      <w:r>
        <w:rPr>
          <w:rFonts w:ascii="Tahoma" w:eastAsiaTheme="majorEastAsia" w:hAnsi="Tahoma" w:cs="Tahoma"/>
          <w:sz w:val="22"/>
          <w:szCs w:val="22"/>
        </w:rPr>
        <w:t>nidades entre mujeres y hombres, que cuenta con una importante participación del tejido empresarial</w:t>
      </w:r>
      <w:r w:rsidR="00C77D15">
        <w:rPr>
          <w:rFonts w:ascii="Tahoma" w:eastAsiaTheme="majorEastAsia" w:hAnsi="Tahoma" w:cs="Tahoma"/>
          <w:sz w:val="22"/>
          <w:szCs w:val="22"/>
        </w:rPr>
        <w:t xml:space="preserve"> de la </w:t>
      </w:r>
      <w:r w:rsidR="00182707">
        <w:rPr>
          <w:rFonts w:ascii="Tahoma" w:eastAsiaTheme="majorEastAsia" w:hAnsi="Tahoma" w:cs="Tahoma"/>
          <w:sz w:val="22"/>
          <w:szCs w:val="22"/>
        </w:rPr>
        <w:t>provincia y</w:t>
      </w:r>
      <w:r>
        <w:rPr>
          <w:rFonts w:ascii="Tahoma" w:eastAsiaTheme="majorEastAsia" w:hAnsi="Tahoma" w:cs="Tahoma"/>
          <w:sz w:val="22"/>
          <w:szCs w:val="22"/>
        </w:rPr>
        <w:t xml:space="preserve"> sus plantillas. </w:t>
      </w:r>
    </w:p>
    <w:p w14:paraId="3BF98781" w14:textId="77777777" w:rsidR="00930896" w:rsidRPr="00A432CA" w:rsidRDefault="00930896" w:rsidP="009329E0">
      <w:pPr>
        <w:spacing w:after="160"/>
        <w:rPr>
          <w:rFonts w:ascii="Tahoma" w:eastAsiaTheme="majorEastAsia" w:hAnsi="Tahoma" w:cs="Tahoma"/>
          <w:b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 xml:space="preserve">Con este minuto de silencio, FEDA reitera </w:t>
      </w:r>
      <w:r w:rsidR="009329E0" w:rsidRPr="009329E0">
        <w:rPr>
          <w:rFonts w:ascii="Tahoma" w:eastAsiaTheme="majorEastAsia" w:hAnsi="Tahoma" w:cs="Tahoma"/>
          <w:sz w:val="22"/>
          <w:szCs w:val="22"/>
        </w:rPr>
        <w:t>su rechazo a cualquier tipo de discriminación o práct</w:t>
      </w:r>
      <w:r w:rsidR="00536430">
        <w:rPr>
          <w:rFonts w:ascii="Tahoma" w:eastAsiaTheme="majorEastAsia" w:hAnsi="Tahoma" w:cs="Tahoma"/>
          <w:sz w:val="22"/>
          <w:szCs w:val="22"/>
        </w:rPr>
        <w:t>ica de violencia hacia la mujer</w:t>
      </w:r>
      <w:r>
        <w:rPr>
          <w:rFonts w:ascii="Tahoma" w:eastAsiaTheme="majorEastAsia" w:hAnsi="Tahoma" w:cs="Tahoma"/>
          <w:sz w:val="22"/>
          <w:szCs w:val="22"/>
        </w:rPr>
        <w:t>. Invitando a las mujeres que se encuentre</w:t>
      </w:r>
      <w:r w:rsidR="00A432CA">
        <w:rPr>
          <w:rFonts w:ascii="Tahoma" w:eastAsiaTheme="majorEastAsia" w:hAnsi="Tahoma" w:cs="Tahoma"/>
          <w:sz w:val="22"/>
          <w:szCs w:val="22"/>
        </w:rPr>
        <w:t>n</w:t>
      </w:r>
      <w:r>
        <w:rPr>
          <w:rFonts w:ascii="Tahoma" w:eastAsiaTheme="majorEastAsia" w:hAnsi="Tahoma" w:cs="Tahoma"/>
          <w:sz w:val="22"/>
          <w:szCs w:val="22"/>
        </w:rPr>
        <w:t xml:space="preserve"> en esta situación a </w:t>
      </w:r>
      <w:r w:rsidR="00C77D15">
        <w:rPr>
          <w:rFonts w:ascii="Tahoma" w:eastAsiaTheme="majorEastAsia" w:hAnsi="Tahoma" w:cs="Tahoma"/>
          <w:sz w:val="22"/>
          <w:szCs w:val="22"/>
        </w:rPr>
        <w:t>identificar</w:t>
      </w:r>
      <w:r>
        <w:rPr>
          <w:rFonts w:ascii="Tahoma" w:eastAsiaTheme="majorEastAsia" w:hAnsi="Tahoma" w:cs="Tahoma"/>
          <w:sz w:val="22"/>
          <w:szCs w:val="22"/>
        </w:rPr>
        <w:t xml:space="preserve"> </w:t>
      </w:r>
      <w:r w:rsidRPr="00A432CA">
        <w:rPr>
          <w:rFonts w:ascii="Tahoma" w:eastAsiaTheme="majorEastAsia" w:hAnsi="Tahoma" w:cs="Tahoma"/>
          <w:b/>
          <w:sz w:val="22"/>
          <w:szCs w:val="22"/>
        </w:rPr>
        <w:t xml:space="preserve">FEDA como un espacio seguro donde pueden encontrar apoyo, formación o ayuda en la búsqueda activa de empleo. </w:t>
      </w:r>
    </w:p>
    <w:p w14:paraId="6ED03A60" w14:textId="51DE5851" w:rsidR="00A432CA" w:rsidRPr="00B33383" w:rsidRDefault="00C73613" w:rsidP="009329E0">
      <w:pPr>
        <w:spacing w:after="160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>Toda acción por pequeña que sea, puede tener un impacto positivo. FEDA</w:t>
      </w:r>
      <w:r w:rsidR="00B33383">
        <w:rPr>
          <w:rFonts w:ascii="Tahoma" w:eastAsiaTheme="majorEastAsia" w:hAnsi="Tahoma" w:cs="Tahoma"/>
          <w:sz w:val="22"/>
          <w:szCs w:val="22"/>
        </w:rPr>
        <w:t xml:space="preserve"> </w:t>
      </w:r>
      <w:r w:rsidR="00C77D15">
        <w:rPr>
          <w:rFonts w:ascii="Tahoma" w:eastAsiaTheme="majorEastAsia" w:hAnsi="Tahoma" w:cs="Tahoma"/>
          <w:sz w:val="22"/>
          <w:szCs w:val="22"/>
        </w:rPr>
        <w:t>mantiene su compromiso por</w:t>
      </w:r>
      <w:r w:rsidR="00B33383">
        <w:rPr>
          <w:rFonts w:ascii="Tahoma" w:eastAsiaTheme="majorEastAsia" w:hAnsi="Tahoma" w:cs="Tahoma"/>
          <w:sz w:val="22"/>
          <w:szCs w:val="22"/>
        </w:rPr>
        <w:t xml:space="preserve"> cuarto año consecutivo como promotora del </w:t>
      </w:r>
      <w:hyperlink r:id="rId9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Observatorio Provincial de Igualdad en las Relaciones Laborales</w:t>
        </w:r>
      </w:hyperlink>
      <w:r w:rsidR="00A40279" w:rsidRPr="00536430">
        <w:rPr>
          <w:rFonts w:ascii="Tahoma" w:hAnsi="Tahoma" w:cs="Tahoma"/>
          <w:i/>
          <w:color w:val="192225"/>
          <w:sz w:val="22"/>
          <w:szCs w:val="22"/>
        </w:rPr>
        <w:t xml:space="preserve">, </w:t>
      </w:r>
      <w:r w:rsidR="00930896">
        <w:rPr>
          <w:rFonts w:ascii="Tahoma" w:hAnsi="Tahoma" w:cs="Tahoma"/>
          <w:color w:val="192225"/>
          <w:sz w:val="22"/>
          <w:szCs w:val="22"/>
        </w:rPr>
        <w:t>que tiene dentro de sus objetivos la</w:t>
      </w:r>
      <w:r w:rsidR="00536430">
        <w:rPr>
          <w:rFonts w:ascii="Tahoma" w:hAnsi="Tahoma" w:cs="Tahoma"/>
          <w:color w:val="192225"/>
          <w:sz w:val="22"/>
          <w:szCs w:val="22"/>
        </w:rPr>
        <w:t xml:space="preserve"> sensibilización frente a la eliminación de la violencia de género</w:t>
      </w:r>
      <w:r w:rsidR="00182707">
        <w:rPr>
          <w:rFonts w:ascii="Tahoma" w:hAnsi="Tahoma" w:cs="Tahoma"/>
          <w:color w:val="192225"/>
          <w:sz w:val="22"/>
          <w:szCs w:val="22"/>
        </w:rPr>
        <w:t>. El</w:t>
      </w:r>
      <w:r w:rsidR="00536430">
        <w:rPr>
          <w:rFonts w:ascii="Tahoma" w:hAnsi="Tahoma" w:cs="Tahoma"/>
          <w:color w:val="192225"/>
          <w:sz w:val="22"/>
          <w:szCs w:val="22"/>
        </w:rPr>
        <w:t xml:space="preserve"> </w:t>
      </w:r>
      <w:r w:rsidR="00536430" w:rsidRPr="00182707">
        <w:rPr>
          <w:rFonts w:ascii="Tahoma" w:hAnsi="Tahoma" w:cs="Tahoma"/>
          <w:bCs/>
          <w:color w:val="192225"/>
          <w:sz w:val="22"/>
          <w:szCs w:val="22"/>
        </w:rPr>
        <w:t>OPI</w:t>
      </w:r>
      <w:r w:rsidR="00536430">
        <w:rPr>
          <w:rFonts w:ascii="Tahoma" w:hAnsi="Tahoma" w:cs="Tahoma"/>
          <w:color w:val="192225"/>
          <w:sz w:val="22"/>
          <w:szCs w:val="22"/>
        </w:rPr>
        <w:t xml:space="preserve"> </w:t>
      </w:r>
      <w:r w:rsidR="00930896">
        <w:rPr>
          <w:rFonts w:ascii="Tahoma" w:hAnsi="Tahoma" w:cs="Tahoma"/>
          <w:color w:val="192225"/>
          <w:sz w:val="22"/>
          <w:szCs w:val="22"/>
        </w:rPr>
        <w:t xml:space="preserve">está </w:t>
      </w:r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promovido </w:t>
      </w:r>
      <w:r w:rsidR="00930896">
        <w:rPr>
          <w:rFonts w:ascii="Tahoma" w:hAnsi="Tahoma" w:cs="Tahoma"/>
          <w:color w:val="192225"/>
          <w:sz w:val="22"/>
          <w:szCs w:val="22"/>
        </w:rPr>
        <w:t>por</w:t>
      </w:r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</w:t>
      </w:r>
      <w:hyperlink r:id="rId10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CCOO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11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UGT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2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y con el apoyo institucional de la</w:t>
      </w:r>
      <w:r w:rsidR="00A432CA">
        <w:rPr>
          <w:rFonts w:ascii="Tahoma" w:hAnsi="Tahoma" w:cs="Tahoma"/>
          <w:color w:val="192225"/>
          <w:sz w:val="22"/>
          <w:szCs w:val="22"/>
        </w:rPr>
        <w:t xml:space="preserve"> </w:t>
      </w:r>
      <w:hyperlink r:id="rId13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Junta de Comunidades de Castilla-La Mancha</w:t>
        </w:r>
      </w:hyperlink>
      <w:r w:rsidR="00A432CA">
        <w:rPr>
          <w:rFonts w:ascii="Tahoma" w:eastAsia="Tahoma" w:hAnsi="Tahoma" w:cs="Tahoma"/>
          <w:sz w:val="22"/>
          <w:szCs w:val="22"/>
        </w:rPr>
        <w:t xml:space="preserve">, la </w:t>
      </w:r>
      <w:hyperlink r:id="rId14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Diputación Provincial</w:t>
        </w:r>
      </w:hyperlink>
      <w:r w:rsidR="00A432CA">
        <w:rPr>
          <w:rFonts w:ascii="Tahoma" w:eastAsia="Tahoma" w:hAnsi="Tahoma" w:cs="Tahoma"/>
          <w:sz w:val="22"/>
          <w:szCs w:val="22"/>
        </w:rPr>
        <w:t xml:space="preserve">, el </w:t>
      </w:r>
      <w:hyperlink r:id="rId15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Ayuntamiento de Albacete</w:t>
        </w:r>
      </w:hyperlink>
      <w:r w:rsidR="00A432CA">
        <w:rPr>
          <w:rFonts w:ascii="Tahoma" w:eastAsia="Tahoma" w:hAnsi="Tahoma" w:cs="Tahoma"/>
          <w:sz w:val="22"/>
          <w:szCs w:val="22"/>
        </w:rPr>
        <w:t xml:space="preserve"> desde sus </w:t>
      </w:r>
      <w:hyperlink r:id="rId16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áreas representativas en materia de Igualdad</w:t>
        </w:r>
      </w:hyperlink>
      <w:r w:rsidR="00A432CA">
        <w:rPr>
          <w:rFonts w:ascii="Tahoma" w:eastAsia="Tahoma" w:hAnsi="Tahoma" w:cs="Tahoma"/>
          <w:sz w:val="22"/>
          <w:szCs w:val="22"/>
        </w:rPr>
        <w:t>.</w:t>
      </w:r>
    </w:p>
    <w:p w14:paraId="455C5EE6" w14:textId="77777777" w:rsidR="00C73613" w:rsidRPr="00CD38C9" w:rsidRDefault="00930896" w:rsidP="009329E0">
      <w:pPr>
        <w:spacing w:after="160"/>
        <w:rPr>
          <w:rStyle w:val="Hipervnculo"/>
          <w:rFonts w:ascii="Tahoma" w:hAnsi="Tahoma" w:cs="Tahoma"/>
          <w:color w:val="auto"/>
          <w:sz w:val="22"/>
          <w:szCs w:val="22"/>
          <w:u w:val="none"/>
        </w:rPr>
      </w:pPr>
      <w:r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FEDA</w:t>
      </w:r>
      <w:r w:rsidR="00B33383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, ha firmado este año 2023 su </w:t>
      </w:r>
      <w:hyperlink r:id="rId17" w:history="1">
        <w:r w:rsidR="00B33383" w:rsidRPr="00B33383">
          <w:rPr>
            <w:rStyle w:val="Hipervnculo"/>
            <w:rFonts w:ascii="Tahoma" w:hAnsi="Tahoma" w:cs="Tahoma"/>
            <w:sz w:val="22"/>
            <w:szCs w:val="22"/>
          </w:rPr>
          <w:t>II Plan de Igualdad</w:t>
        </w:r>
      </w:hyperlink>
      <w:r w:rsidR="00C77D15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con un importante compromiso de sensibilización interna y externa contra la violencia contra la mujer. </w:t>
      </w:r>
    </w:p>
    <w:sectPr w:rsidR="00C73613" w:rsidRPr="00CD38C9" w:rsidSect="000D4D85">
      <w:headerReference w:type="default" r:id="rId18"/>
      <w:footerReference w:type="even" r:id="rId19"/>
      <w:footerReference w:type="default" r:id="rId20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A8394" w14:textId="77777777" w:rsidR="00CA619B" w:rsidRDefault="00CA619B">
      <w:r>
        <w:separator/>
      </w:r>
    </w:p>
  </w:endnote>
  <w:endnote w:type="continuationSeparator" w:id="0">
    <w:p w14:paraId="019BC31E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2D3AE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6C9F9D1D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870E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77D15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52C11042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0133A97A" wp14:editId="35F952B6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E6DC19" wp14:editId="0B967112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F6B391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53C4A7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E6DC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7CF6B391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53C4A7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257C65AE" wp14:editId="30558925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7B2E7A" wp14:editId="7CB2D695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C7317D" w14:textId="77777777" w:rsidR="00A90926" w:rsidRPr="009B267A" w:rsidRDefault="00182707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34C264A6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7B2E7A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40C7317D" w14:textId="77777777" w:rsidR="00A90926" w:rsidRPr="009B267A" w:rsidRDefault="0018270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34C264A6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3999DD9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73DF1148" wp14:editId="4FA6DA7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4F16C816" wp14:editId="3806E62F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BB96C04" wp14:editId="1371D895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8A2DA1" w14:textId="77777777" w:rsidR="00A90926" w:rsidRPr="00C00842" w:rsidRDefault="0018270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B96C04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1B8A2DA1" w14:textId="77777777" w:rsidR="00A90926" w:rsidRPr="00C00842" w:rsidRDefault="0018270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18E7AD0" wp14:editId="220A3742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A930C2" w14:textId="77777777" w:rsidR="00A90926" w:rsidRPr="00C00842" w:rsidRDefault="0018270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8E7AD0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24A930C2" w14:textId="77777777" w:rsidR="00A90926" w:rsidRPr="00C00842" w:rsidRDefault="0018270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1784C" w14:textId="77777777" w:rsidR="00CA619B" w:rsidRDefault="00CA619B">
      <w:r>
        <w:separator/>
      </w:r>
    </w:p>
  </w:footnote>
  <w:footnote w:type="continuationSeparator" w:id="0">
    <w:p w14:paraId="79F8D2DC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8AC4D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60065413" wp14:editId="6DD4364A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39A6DA91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511BC9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3205E2D7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5F4E23"/>
    <w:multiLevelType w:val="hybridMultilevel"/>
    <w:tmpl w:val="CE6C9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25113"/>
    <w:multiLevelType w:val="hybridMultilevel"/>
    <w:tmpl w:val="D160DECC"/>
    <w:lvl w:ilvl="0" w:tplc="D0BEA68C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282805425">
    <w:abstractNumId w:val="13"/>
  </w:num>
  <w:num w:numId="2" w16cid:durableId="349114233">
    <w:abstractNumId w:val="6"/>
  </w:num>
  <w:num w:numId="3" w16cid:durableId="1958023787">
    <w:abstractNumId w:val="2"/>
  </w:num>
  <w:num w:numId="4" w16cid:durableId="1408386261">
    <w:abstractNumId w:val="1"/>
  </w:num>
  <w:num w:numId="5" w16cid:durableId="386729199">
    <w:abstractNumId w:val="0"/>
  </w:num>
  <w:num w:numId="6" w16cid:durableId="1076050139">
    <w:abstractNumId w:val="9"/>
  </w:num>
  <w:num w:numId="7" w16cid:durableId="1015418948">
    <w:abstractNumId w:val="11"/>
  </w:num>
  <w:num w:numId="8" w16cid:durableId="1617057307">
    <w:abstractNumId w:val="8"/>
  </w:num>
  <w:num w:numId="9" w16cid:durableId="1289972011">
    <w:abstractNumId w:val="7"/>
  </w:num>
  <w:num w:numId="10" w16cid:durableId="1535656448">
    <w:abstractNumId w:val="12"/>
  </w:num>
  <w:num w:numId="11" w16cid:durableId="1172456753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2C7D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3A30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2707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1FE4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382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76720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61F7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57A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094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6430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BDB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424F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0896"/>
    <w:rsid w:val="00931804"/>
    <w:rsid w:val="00931F14"/>
    <w:rsid w:val="00931F83"/>
    <w:rsid w:val="0093254D"/>
    <w:rsid w:val="009328DC"/>
    <w:rsid w:val="009328F3"/>
    <w:rsid w:val="009329E0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444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279"/>
    <w:rsid w:val="00A40988"/>
    <w:rsid w:val="00A41179"/>
    <w:rsid w:val="00A4156C"/>
    <w:rsid w:val="00A41BC6"/>
    <w:rsid w:val="00A4245B"/>
    <w:rsid w:val="00A42567"/>
    <w:rsid w:val="00A432CA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135C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3383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3613"/>
    <w:rsid w:val="00C74C54"/>
    <w:rsid w:val="00C74E31"/>
    <w:rsid w:val="00C76A5D"/>
    <w:rsid w:val="00C771E2"/>
    <w:rsid w:val="00C771FC"/>
    <w:rsid w:val="00C77571"/>
    <w:rsid w:val="00C779DD"/>
    <w:rsid w:val="00C77D15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C7D9D"/>
    <w:rsid w:val="00CD0B44"/>
    <w:rsid w:val="00CD0FF2"/>
    <w:rsid w:val="00CD2087"/>
    <w:rsid w:val="00CD250A"/>
    <w:rsid w:val="00CD2D99"/>
    <w:rsid w:val="00CD38C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27A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026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4577"/>
    <o:shapelayout v:ext="edit">
      <o:idmap v:ext="edit" data="1"/>
    </o:shapelayout>
  </w:shapeDefaults>
  <w:decimalSymbol w:val=","/>
  <w:listSeparator w:val=";"/>
  <w14:docId w14:val="130D4835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character" w:customStyle="1" w:styleId="EnlacedeInternet">
    <w:name w:val="Enlace de Internet"/>
    <w:basedOn w:val="Fuentedeprrafopredeter"/>
    <w:uiPriority w:val="99"/>
    <w:unhideWhenUsed/>
    <w:rsid w:val="00A432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827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6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1120">
          <w:marLeft w:val="0"/>
          <w:marRight w:val="0"/>
          <w:marTop w:val="1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3529">
          <w:marLeft w:val="265"/>
          <w:marRight w:val="0"/>
          <w:marTop w:val="1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2468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otted" w:sz="12" w:space="0" w:color="B8B8B8"/>
                <w:right w:val="none" w:sz="0" w:space="0" w:color="auto"/>
              </w:divBdr>
              <w:divsChild>
                <w:div w:id="18783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5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19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04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feda.es/valor-anadido/responsabilidad-social-empresarial/plan-de-igualdad/plan-de-igualdad-en-la-prensa" TargetMode="External"/><Relationship Id="rId17" Type="http://schemas.openxmlformats.org/officeDocument/2006/relationships/hyperlink" Target="https://www.feda.es/valor-anadido/responsabilidad-social-empresarial/ii-plan-de-igualda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pialbacete.es/contact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gt.es/sedes/Castilla-La%20Manch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lbacete.es/es/bienestar-social/mujer-igualdad" TargetMode="External"/><Relationship Id="rId10" Type="http://schemas.openxmlformats.org/officeDocument/2006/relationships/hyperlink" Target="https://castillalamancha.ccoo.es/Albacete/Sedes_y_Asesorias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opialbacete.es/" TargetMode="External"/><Relationship Id="rId14" Type="http://schemas.openxmlformats.org/officeDocument/2006/relationships/hyperlink" Target="https://igualdad.dipualba.es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5B9BD-420C-48A3-9E9E-ACE583B39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396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3316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4</cp:revision>
  <cp:lastPrinted>2019-03-27T09:39:00Z</cp:lastPrinted>
  <dcterms:created xsi:type="dcterms:W3CDTF">2023-11-22T09:48:00Z</dcterms:created>
  <dcterms:modified xsi:type="dcterms:W3CDTF">2023-11-24T10:08:00Z</dcterms:modified>
</cp:coreProperties>
</file>