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A8E91D" w14:textId="77777777" w:rsidR="00C227D0" w:rsidRDefault="00C227D0" w:rsidP="00775496">
      <w:pPr>
        <w:jc w:val="right"/>
        <w:rPr>
          <w:rFonts w:ascii="Tahoma" w:hAnsi="Tahoma" w:cs="Tahoma"/>
          <w:bCs/>
          <w:szCs w:val="24"/>
        </w:rPr>
      </w:pPr>
    </w:p>
    <w:p w14:paraId="42F24BC7" w14:textId="77777777" w:rsidR="00FD7E67" w:rsidRDefault="00FD7E67" w:rsidP="00012CB7">
      <w:pPr>
        <w:pStyle w:val="Textoindependiente"/>
        <w:jc w:val="right"/>
        <w:rPr>
          <w:rFonts w:ascii="Tahoma" w:hAnsi="Tahoma" w:cs="Tahoma"/>
          <w:b w:val="0"/>
          <w:bCs/>
          <w:sz w:val="24"/>
        </w:rPr>
      </w:pPr>
    </w:p>
    <w:p w14:paraId="48D05F12" w14:textId="3315BCAF" w:rsidR="001C57ED" w:rsidRPr="00F76AEA" w:rsidRDefault="001C57ED" w:rsidP="001C57ED">
      <w:pPr>
        <w:jc w:val="right"/>
        <w:rPr>
          <w:rFonts w:ascii="Tahoma" w:hAnsi="Tahoma" w:cs="Tahoma"/>
          <w:bCs/>
          <w:sz w:val="22"/>
          <w:szCs w:val="22"/>
        </w:rPr>
      </w:pPr>
      <w:r w:rsidRPr="00F76AEA">
        <w:rPr>
          <w:rFonts w:ascii="Tahoma" w:hAnsi="Tahoma" w:cs="Tahoma"/>
          <w:bCs/>
          <w:sz w:val="22"/>
          <w:szCs w:val="22"/>
        </w:rPr>
        <w:t>Albacete, 2</w:t>
      </w:r>
      <w:r w:rsidR="00D54574">
        <w:rPr>
          <w:rFonts w:ascii="Tahoma" w:hAnsi="Tahoma" w:cs="Tahoma"/>
          <w:bCs/>
          <w:sz w:val="22"/>
          <w:szCs w:val="22"/>
        </w:rPr>
        <w:t>9</w:t>
      </w:r>
      <w:r w:rsidRPr="00F76AEA">
        <w:rPr>
          <w:rFonts w:ascii="Tahoma" w:hAnsi="Tahoma" w:cs="Tahoma"/>
          <w:bCs/>
          <w:sz w:val="22"/>
          <w:szCs w:val="22"/>
        </w:rPr>
        <w:t xml:space="preserve"> de noviembre de 2023</w:t>
      </w:r>
    </w:p>
    <w:p w14:paraId="5167C8B0" w14:textId="77777777" w:rsidR="001C57ED" w:rsidRDefault="001C57ED" w:rsidP="001C57ED">
      <w:pPr>
        <w:jc w:val="right"/>
        <w:rPr>
          <w:rFonts w:ascii="Tahoma" w:hAnsi="Tahoma" w:cs="Tahoma"/>
          <w:bCs/>
          <w:szCs w:val="24"/>
        </w:rPr>
      </w:pPr>
    </w:p>
    <w:p w14:paraId="0A2B1150" w14:textId="77777777" w:rsidR="001C57ED" w:rsidRDefault="001C57ED" w:rsidP="001C57ED">
      <w:pPr>
        <w:jc w:val="right"/>
        <w:rPr>
          <w:rFonts w:ascii="Tahoma" w:hAnsi="Tahoma" w:cs="Tahoma"/>
          <w:bCs/>
          <w:sz w:val="22"/>
          <w:szCs w:val="24"/>
          <w:lang w:val="es-ES"/>
        </w:rPr>
      </w:pPr>
    </w:p>
    <w:p w14:paraId="22BE039E" w14:textId="77777777" w:rsidR="00D54574" w:rsidRDefault="00D54574" w:rsidP="00D54574">
      <w:pPr>
        <w:pStyle w:val="Textoindependiente3"/>
        <w:jc w:val="center"/>
        <w:rPr>
          <w:rFonts w:ascii="Tahoma" w:hAnsi="Tahoma" w:cs="Tahoma"/>
          <w:bCs/>
          <w:sz w:val="32"/>
          <w:szCs w:val="32"/>
        </w:rPr>
      </w:pPr>
      <w:r w:rsidRPr="00D54574">
        <w:rPr>
          <w:rFonts w:ascii="Tahoma" w:hAnsi="Tahoma" w:cs="Tahoma"/>
          <w:bCs/>
          <w:sz w:val="32"/>
          <w:szCs w:val="32"/>
        </w:rPr>
        <w:t>La Asociación Provincial de Máquinas Recolectoras celebra su asamblea general para finalizar la campaña</w:t>
      </w:r>
    </w:p>
    <w:p w14:paraId="7F5CA59E" w14:textId="77777777" w:rsidR="00D54574" w:rsidRPr="00D54574" w:rsidRDefault="00D54574" w:rsidP="00D54574">
      <w:pPr>
        <w:pStyle w:val="Textoindependiente3"/>
        <w:jc w:val="center"/>
        <w:rPr>
          <w:rFonts w:ascii="Tahoma" w:hAnsi="Tahoma" w:cs="Tahoma"/>
          <w:bCs/>
          <w:sz w:val="32"/>
          <w:szCs w:val="32"/>
        </w:rPr>
      </w:pPr>
    </w:p>
    <w:p w14:paraId="6E9D929F" w14:textId="55EFE49F" w:rsidR="00D54574" w:rsidRPr="00D54574" w:rsidRDefault="00D54574" w:rsidP="00D54574">
      <w:pPr>
        <w:pStyle w:val="Textoindependiente3"/>
        <w:numPr>
          <w:ilvl w:val="0"/>
          <w:numId w:val="26"/>
        </w:numPr>
        <w:jc w:val="center"/>
        <w:rPr>
          <w:rFonts w:ascii="Tahoma" w:hAnsi="Tahoma" w:cs="Tahoma"/>
          <w:bCs/>
          <w:szCs w:val="24"/>
        </w:rPr>
      </w:pPr>
      <w:r w:rsidRPr="00D54574">
        <w:rPr>
          <w:rFonts w:ascii="Tahoma" w:hAnsi="Tahoma" w:cs="Tahoma"/>
          <w:bCs/>
          <w:szCs w:val="24"/>
        </w:rPr>
        <w:t xml:space="preserve">APEMA elige su nueva Junta Directiva </w:t>
      </w:r>
      <w:r>
        <w:rPr>
          <w:rFonts w:ascii="Tahoma" w:hAnsi="Tahoma" w:cs="Tahoma"/>
          <w:bCs/>
          <w:szCs w:val="24"/>
        </w:rPr>
        <w:t>en la que sigue al frente Juan José Martínez Martínez</w:t>
      </w:r>
    </w:p>
    <w:p w14:paraId="2E0ECFE1" w14:textId="77777777" w:rsidR="00D54574" w:rsidRPr="00D54574" w:rsidRDefault="00D54574" w:rsidP="00D54574">
      <w:pPr>
        <w:pStyle w:val="Textoindependiente3"/>
        <w:rPr>
          <w:rFonts w:ascii="Tahoma" w:hAnsi="Tahoma" w:cs="Tahoma"/>
          <w:b w:val="0"/>
          <w:szCs w:val="24"/>
        </w:rPr>
      </w:pPr>
    </w:p>
    <w:p w14:paraId="0949B6CB" w14:textId="11AAF7D7" w:rsidR="00D54574" w:rsidRDefault="00D54574" w:rsidP="00D54574">
      <w:pPr>
        <w:pStyle w:val="Textoindependiente3"/>
        <w:rPr>
          <w:rFonts w:ascii="Tahoma" w:hAnsi="Tahoma" w:cs="Tahoma"/>
          <w:b w:val="0"/>
          <w:szCs w:val="24"/>
        </w:rPr>
      </w:pPr>
      <w:r w:rsidRPr="00D54574">
        <w:rPr>
          <w:rFonts w:ascii="Tahoma" w:hAnsi="Tahoma" w:cs="Tahoma"/>
          <w:b w:val="0"/>
          <w:szCs w:val="24"/>
        </w:rPr>
        <w:t xml:space="preserve">La </w:t>
      </w:r>
      <w:hyperlink r:id="rId8" w:history="1">
        <w:r w:rsidRPr="00707597">
          <w:rPr>
            <w:rStyle w:val="Hipervnculo"/>
            <w:rFonts w:ascii="Tahoma" w:hAnsi="Tahoma" w:cs="Tahoma"/>
            <w:b w:val="0"/>
            <w:szCs w:val="24"/>
          </w:rPr>
          <w:t>Asociación Provincial de Máquinas Recolectoras, APEMA</w:t>
        </w:r>
      </w:hyperlink>
      <w:r w:rsidRPr="00D54574">
        <w:rPr>
          <w:rFonts w:ascii="Tahoma" w:hAnsi="Tahoma" w:cs="Tahoma"/>
          <w:b w:val="0"/>
          <w:szCs w:val="24"/>
        </w:rPr>
        <w:t xml:space="preserve">, ha celebrado en la sede </w:t>
      </w:r>
      <w:hyperlink r:id="rId9" w:history="1">
        <w:r w:rsidRPr="00707597">
          <w:rPr>
            <w:rStyle w:val="Hipervnculo"/>
            <w:rFonts w:ascii="Tahoma" w:hAnsi="Tahoma" w:cs="Tahoma"/>
            <w:b w:val="0"/>
            <w:szCs w:val="24"/>
          </w:rPr>
          <w:t>FEDA</w:t>
        </w:r>
      </w:hyperlink>
      <w:r w:rsidRPr="00D54574">
        <w:rPr>
          <w:rFonts w:ascii="Tahoma" w:hAnsi="Tahoma" w:cs="Tahoma"/>
          <w:b w:val="0"/>
          <w:szCs w:val="24"/>
        </w:rPr>
        <w:t xml:space="preserve">, Confederación a la que pertenece, su asamblea general electoral como fin a la campaña 2023, en la que ha sido reelegido como presidente Juan José Martínez Martínez (Cohimarva Martínez </w:t>
      </w:r>
      <w:r w:rsidR="00707597">
        <w:rPr>
          <w:rFonts w:ascii="Tahoma" w:hAnsi="Tahoma" w:cs="Tahoma"/>
          <w:b w:val="0"/>
          <w:szCs w:val="24"/>
        </w:rPr>
        <w:t>d</w:t>
      </w:r>
      <w:r w:rsidRPr="00D54574">
        <w:rPr>
          <w:rFonts w:ascii="Tahoma" w:hAnsi="Tahoma" w:cs="Tahoma"/>
          <w:b w:val="0"/>
          <w:szCs w:val="24"/>
        </w:rPr>
        <w:t xml:space="preserve">e </w:t>
      </w:r>
      <w:r w:rsidR="00707597">
        <w:rPr>
          <w:rFonts w:ascii="Tahoma" w:hAnsi="Tahoma" w:cs="Tahoma"/>
          <w:b w:val="0"/>
          <w:szCs w:val="24"/>
        </w:rPr>
        <w:t>l</w:t>
      </w:r>
      <w:r w:rsidRPr="00D54574">
        <w:rPr>
          <w:rFonts w:ascii="Tahoma" w:hAnsi="Tahoma" w:cs="Tahoma"/>
          <w:b w:val="0"/>
          <w:szCs w:val="24"/>
        </w:rPr>
        <w:t>a Vara, S</w:t>
      </w:r>
      <w:r w:rsidR="00707597">
        <w:rPr>
          <w:rFonts w:ascii="Tahoma" w:hAnsi="Tahoma" w:cs="Tahoma"/>
          <w:b w:val="0"/>
          <w:szCs w:val="24"/>
        </w:rPr>
        <w:t>.</w:t>
      </w:r>
      <w:r w:rsidRPr="00D54574">
        <w:rPr>
          <w:rFonts w:ascii="Tahoma" w:hAnsi="Tahoma" w:cs="Tahoma"/>
          <w:b w:val="0"/>
          <w:szCs w:val="24"/>
        </w:rPr>
        <w:t>L</w:t>
      </w:r>
      <w:r w:rsidR="00707597">
        <w:rPr>
          <w:rFonts w:ascii="Tahoma" w:hAnsi="Tahoma" w:cs="Tahoma"/>
          <w:b w:val="0"/>
          <w:szCs w:val="24"/>
        </w:rPr>
        <w:t>.</w:t>
      </w:r>
      <w:r w:rsidRPr="00D54574">
        <w:rPr>
          <w:rFonts w:ascii="Tahoma" w:hAnsi="Tahoma" w:cs="Tahoma"/>
          <w:b w:val="0"/>
          <w:szCs w:val="24"/>
        </w:rPr>
        <w:t>), junto con el nombramiento de su nueva Junta Directiva, para los próximos cuatro años. Junto a él le acompañan Alonso Martínez Nieto como vicepresidente, Antonio Piqueras González como secretario, Dionisio García Sánchez (Agrimodi, S</w:t>
      </w:r>
      <w:r w:rsidR="00707597">
        <w:rPr>
          <w:rFonts w:ascii="Tahoma" w:hAnsi="Tahoma" w:cs="Tahoma"/>
          <w:b w:val="0"/>
          <w:szCs w:val="24"/>
        </w:rPr>
        <w:t>.</w:t>
      </w:r>
      <w:r w:rsidRPr="00D54574">
        <w:rPr>
          <w:rFonts w:ascii="Tahoma" w:hAnsi="Tahoma" w:cs="Tahoma"/>
          <w:b w:val="0"/>
          <w:szCs w:val="24"/>
        </w:rPr>
        <w:t>L</w:t>
      </w:r>
      <w:r w:rsidR="00707597">
        <w:rPr>
          <w:rFonts w:ascii="Tahoma" w:hAnsi="Tahoma" w:cs="Tahoma"/>
          <w:b w:val="0"/>
          <w:szCs w:val="24"/>
        </w:rPr>
        <w:t>.</w:t>
      </w:r>
      <w:r w:rsidRPr="00D54574">
        <w:rPr>
          <w:rFonts w:ascii="Tahoma" w:hAnsi="Tahoma" w:cs="Tahoma"/>
          <w:b w:val="0"/>
          <w:szCs w:val="24"/>
        </w:rPr>
        <w:t>) como tesorero</w:t>
      </w:r>
      <w:r w:rsidR="00707597">
        <w:rPr>
          <w:rFonts w:ascii="Tahoma" w:hAnsi="Tahoma" w:cs="Tahoma"/>
          <w:b w:val="0"/>
          <w:szCs w:val="24"/>
        </w:rPr>
        <w:t xml:space="preserve"> </w:t>
      </w:r>
      <w:r w:rsidRPr="00D54574">
        <w:rPr>
          <w:rFonts w:ascii="Tahoma" w:hAnsi="Tahoma" w:cs="Tahoma"/>
          <w:b w:val="0"/>
          <w:szCs w:val="24"/>
        </w:rPr>
        <w:t>y dos vocales, Ángel Córcoles López (Cosechadoras Córcoles, C</w:t>
      </w:r>
      <w:r w:rsidR="00707597">
        <w:rPr>
          <w:rFonts w:ascii="Tahoma" w:hAnsi="Tahoma" w:cs="Tahoma"/>
          <w:b w:val="0"/>
          <w:szCs w:val="24"/>
        </w:rPr>
        <w:t>.</w:t>
      </w:r>
      <w:r w:rsidRPr="00D54574">
        <w:rPr>
          <w:rFonts w:ascii="Tahoma" w:hAnsi="Tahoma" w:cs="Tahoma"/>
          <w:b w:val="0"/>
          <w:szCs w:val="24"/>
        </w:rPr>
        <w:t>B</w:t>
      </w:r>
      <w:r w:rsidR="00707597">
        <w:rPr>
          <w:rFonts w:ascii="Tahoma" w:hAnsi="Tahoma" w:cs="Tahoma"/>
          <w:b w:val="0"/>
          <w:szCs w:val="24"/>
        </w:rPr>
        <w:t>.</w:t>
      </w:r>
      <w:r w:rsidRPr="00D54574">
        <w:rPr>
          <w:rFonts w:ascii="Tahoma" w:hAnsi="Tahoma" w:cs="Tahoma"/>
          <w:b w:val="0"/>
          <w:szCs w:val="24"/>
        </w:rPr>
        <w:t>) y Eduardo Martin Pocero.</w:t>
      </w:r>
    </w:p>
    <w:p w14:paraId="1A513CEE" w14:textId="77777777" w:rsidR="00D54574" w:rsidRPr="00D54574" w:rsidRDefault="00D54574" w:rsidP="00D54574">
      <w:pPr>
        <w:pStyle w:val="Textoindependiente3"/>
        <w:rPr>
          <w:rFonts w:ascii="Tahoma" w:hAnsi="Tahoma" w:cs="Tahoma"/>
          <w:b w:val="0"/>
          <w:szCs w:val="24"/>
        </w:rPr>
      </w:pPr>
    </w:p>
    <w:p w14:paraId="6BF64B3B" w14:textId="06383071" w:rsidR="00D54574" w:rsidRDefault="00D54574" w:rsidP="00D54574">
      <w:pPr>
        <w:pStyle w:val="Textoindependiente3"/>
        <w:rPr>
          <w:rFonts w:ascii="Tahoma" w:hAnsi="Tahoma" w:cs="Tahoma"/>
          <w:b w:val="0"/>
          <w:szCs w:val="24"/>
        </w:rPr>
      </w:pPr>
      <w:r w:rsidRPr="00D54574">
        <w:rPr>
          <w:rFonts w:ascii="Tahoma" w:hAnsi="Tahoma" w:cs="Tahoma"/>
          <w:b w:val="0"/>
          <w:szCs w:val="24"/>
        </w:rPr>
        <w:t>Durante la Asamblea se ha realizado balance de la campaña de recolección de este año, caracterizada por una campaña que ha reducido un gran porcentaje de cosecha de cereal por la situación de extrema sequía y los elevados costes. Estos inusuales episodios meteorológicos agravan la situación del sector junto a la falta de relevo generacional, siendo más que una necesidad para las empresas de servicios.</w:t>
      </w:r>
    </w:p>
    <w:p w14:paraId="122B9C46" w14:textId="77777777" w:rsidR="00D54574" w:rsidRPr="00D54574" w:rsidRDefault="00D54574" w:rsidP="00D54574">
      <w:pPr>
        <w:pStyle w:val="Textoindependiente3"/>
        <w:rPr>
          <w:rFonts w:ascii="Tahoma" w:hAnsi="Tahoma" w:cs="Tahoma"/>
          <w:b w:val="0"/>
          <w:szCs w:val="24"/>
        </w:rPr>
      </w:pPr>
    </w:p>
    <w:p w14:paraId="62B10D31" w14:textId="099E09C9" w:rsidR="00D54574" w:rsidRDefault="00D54574" w:rsidP="00D54574">
      <w:pPr>
        <w:pStyle w:val="Textoindependiente3"/>
        <w:rPr>
          <w:rFonts w:ascii="Tahoma" w:hAnsi="Tahoma" w:cs="Tahoma"/>
          <w:b w:val="0"/>
          <w:szCs w:val="24"/>
        </w:rPr>
      </w:pPr>
      <w:r w:rsidRPr="00D54574">
        <w:rPr>
          <w:rFonts w:ascii="Tahoma" w:hAnsi="Tahoma" w:cs="Tahoma"/>
          <w:b w:val="0"/>
          <w:szCs w:val="24"/>
        </w:rPr>
        <w:t>Entre sus objetivos de defender los intereses de los socios se abordaron varios temas de interés de gran importancia para el sector que beneficia</w:t>
      </w:r>
      <w:r w:rsidR="00707597">
        <w:rPr>
          <w:rFonts w:ascii="Tahoma" w:hAnsi="Tahoma" w:cs="Tahoma"/>
          <w:b w:val="0"/>
          <w:szCs w:val="24"/>
        </w:rPr>
        <w:t>n</w:t>
      </w:r>
      <w:r w:rsidRPr="00D54574">
        <w:rPr>
          <w:rFonts w:ascii="Tahoma" w:hAnsi="Tahoma" w:cs="Tahoma"/>
          <w:b w:val="0"/>
          <w:szCs w:val="24"/>
        </w:rPr>
        <w:t xml:space="preserve"> y preocupa</w:t>
      </w:r>
      <w:r w:rsidR="00707597">
        <w:rPr>
          <w:rFonts w:ascii="Tahoma" w:hAnsi="Tahoma" w:cs="Tahoma"/>
          <w:b w:val="0"/>
          <w:szCs w:val="24"/>
        </w:rPr>
        <w:t>n</w:t>
      </w:r>
      <w:r w:rsidRPr="00D54574">
        <w:rPr>
          <w:rFonts w:ascii="Tahoma" w:hAnsi="Tahoma" w:cs="Tahoma"/>
          <w:b w:val="0"/>
          <w:szCs w:val="24"/>
        </w:rPr>
        <w:t xml:space="preserve"> a este colectivo por la situación actual y perspectivas de futuro. </w:t>
      </w:r>
    </w:p>
    <w:p w14:paraId="405328DD" w14:textId="77777777" w:rsidR="00D54574" w:rsidRPr="00D54574" w:rsidRDefault="00D54574" w:rsidP="00D54574">
      <w:pPr>
        <w:pStyle w:val="Textoindependiente3"/>
        <w:rPr>
          <w:rFonts w:ascii="Tahoma" w:hAnsi="Tahoma" w:cs="Tahoma"/>
          <w:b w:val="0"/>
          <w:szCs w:val="24"/>
        </w:rPr>
      </w:pPr>
    </w:p>
    <w:p w14:paraId="3D540D42" w14:textId="77777777" w:rsidR="00D54574" w:rsidRDefault="00D54574" w:rsidP="00D54574">
      <w:pPr>
        <w:pStyle w:val="Textoindependiente3"/>
        <w:rPr>
          <w:rFonts w:ascii="Tahoma" w:hAnsi="Tahoma" w:cs="Tahoma"/>
          <w:b w:val="0"/>
          <w:szCs w:val="24"/>
        </w:rPr>
      </w:pPr>
      <w:r w:rsidRPr="00D54574">
        <w:rPr>
          <w:rFonts w:ascii="Tahoma" w:hAnsi="Tahoma" w:cs="Tahoma"/>
          <w:b w:val="0"/>
          <w:szCs w:val="24"/>
        </w:rPr>
        <w:t>Para ello, el presidente de APEMA y actual presidente de la Federación Nacional de Empresarios de Máquinas Recolectoras, FENAMAREC, Juan José Martínez Martínez, trasladó las reuniones mantenidas y acciones que se están desarrollando ante las administraciones e instituciones públicas y privadas en aras a mejorar la situación del sector, ante diversas cuestiones en lo que ataña a la circulación de cosechadoras por autovías, prevención de incendios forestales, entre otras.</w:t>
      </w:r>
    </w:p>
    <w:p w14:paraId="0C419379" w14:textId="77777777" w:rsidR="00D54574" w:rsidRPr="00D54574" w:rsidRDefault="00D54574" w:rsidP="00D54574">
      <w:pPr>
        <w:pStyle w:val="Textoindependiente3"/>
        <w:rPr>
          <w:rFonts w:ascii="Tahoma" w:hAnsi="Tahoma" w:cs="Tahoma"/>
          <w:b w:val="0"/>
          <w:szCs w:val="24"/>
        </w:rPr>
      </w:pPr>
    </w:p>
    <w:p w14:paraId="5C8D6B80" w14:textId="46FE6483" w:rsidR="00D54574" w:rsidRPr="00D54574" w:rsidRDefault="00D54574" w:rsidP="00D54574">
      <w:pPr>
        <w:rPr>
          <w:rFonts w:ascii="Tahoma" w:hAnsi="Tahoma" w:cs="Tahoma"/>
          <w:szCs w:val="24"/>
        </w:rPr>
      </w:pPr>
      <w:r w:rsidRPr="00D54574">
        <w:rPr>
          <w:rFonts w:ascii="Tahoma" w:hAnsi="Tahoma" w:cs="Tahoma"/>
          <w:szCs w:val="24"/>
        </w:rPr>
        <w:t>APEMA y FENAMAREC, ambas representadas por su presidente y miembros de su junta directiva</w:t>
      </w:r>
      <w:r w:rsidR="00707597">
        <w:rPr>
          <w:rFonts w:ascii="Tahoma" w:hAnsi="Tahoma" w:cs="Tahoma"/>
          <w:szCs w:val="24"/>
        </w:rPr>
        <w:t>,</w:t>
      </w:r>
      <w:r w:rsidRPr="00D54574">
        <w:rPr>
          <w:rFonts w:ascii="Tahoma" w:hAnsi="Tahoma" w:cs="Tahoma"/>
          <w:szCs w:val="24"/>
        </w:rPr>
        <w:t xml:space="preserve"> está</w:t>
      </w:r>
      <w:r w:rsidR="00707597">
        <w:rPr>
          <w:rFonts w:ascii="Tahoma" w:hAnsi="Tahoma" w:cs="Tahoma"/>
          <w:szCs w:val="24"/>
        </w:rPr>
        <w:t>n</w:t>
      </w:r>
      <w:r w:rsidRPr="00D54574">
        <w:rPr>
          <w:rFonts w:ascii="Tahoma" w:hAnsi="Tahoma" w:cs="Tahoma"/>
          <w:szCs w:val="24"/>
        </w:rPr>
        <w:t xml:space="preserve"> participando en acciones de divulgación orientadas al desarrollo de las empresas de servicios en la agricultura española.</w:t>
      </w:r>
    </w:p>
    <w:p w14:paraId="3861F520" w14:textId="77777777" w:rsidR="00D54574" w:rsidRPr="00D54574" w:rsidRDefault="00D54574" w:rsidP="00D54574">
      <w:pPr>
        <w:pStyle w:val="Textoindependiente3"/>
        <w:rPr>
          <w:rFonts w:ascii="Tahoma" w:hAnsi="Tahoma" w:cs="Tahoma"/>
          <w:b w:val="0"/>
          <w:szCs w:val="24"/>
        </w:rPr>
      </w:pPr>
    </w:p>
    <w:p w14:paraId="53851B55" w14:textId="2862E0D0" w:rsidR="00D54574" w:rsidRPr="00B70947" w:rsidRDefault="00D54574" w:rsidP="00D54574">
      <w:pPr>
        <w:pStyle w:val="Textoindependiente3"/>
        <w:rPr>
          <w:color w:val="002060"/>
        </w:rPr>
      </w:pPr>
      <w:r w:rsidRPr="00D54574">
        <w:rPr>
          <w:rFonts w:ascii="Tahoma" w:hAnsi="Tahoma" w:cs="Tahoma"/>
          <w:b w:val="0"/>
          <w:szCs w:val="24"/>
        </w:rPr>
        <w:t>Además, otro de los puntos tratados de gran valor para los socios sobre los beneficios de pertenecer a la Asociación donde varias empresas colaboradoras expusieron una breve presentación de las ventajas y condiciones especiales para los socios de APEMA.</w:t>
      </w:r>
    </w:p>
    <w:p w14:paraId="3799334C" w14:textId="38FB7B82" w:rsidR="00FD7E67" w:rsidRDefault="00FD7E67" w:rsidP="00D54574">
      <w:pPr>
        <w:jc w:val="center"/>
        <w:rPr>
          <w:rFonts w:ascii="Tahoma" w:hAnsi="Tahoma" w:cs="Tahoma"/>
          <w:b/>
          <w:bCs/>
        </w:rPr>
      </w:pPr>
    </w:p>
    <w:sectPr w:rsidR="00FD7E67" w:rsidSect="00702694">
      <w:headerReference w:type="default" r:id="rId10"/>
      <w:footerReference w:type="even" r:id="rId11"/>
      <w:footerReference w:type="default" r:id="rId12"/>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altName w:val="Georgia"/>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F661A9"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F661A9"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7503733E">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F661A9"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F661A9"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F661A9"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F661A9"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1CB7"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7F980965" wp14:editId="06AD5757">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3EBA8F64"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AB4530C"/>
    <w:multiLevelType w:val="hybridMultilevel"/>
    <w:tmpl w:val="7D0CD6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DC45C25"/>
    <w:multiLevelType w:val="hybridMultilevel"/>
    <w:tmpl w:val="A5B480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71649B7"/>
    <w:multiLevelType w:val="hybridMultilevel"/>
    <w:tmpl w:val="DCD6BFCC"/>
    <w:lvl w:ilvl="0" w:tplc="7A2C8E06">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173F0C9F"/>
    <w:multiLevelType w:val="hybridMultilevel"/>
    <w:tmpl w:val="DEB6AB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96D1EAB"/>
    <w:multiLevelType w:val="hybridMultilevel"/>
    <w:tmpl w:val="CCDEEB12"/>
    <w:lvl w:ilvl="0" w:tplc="3EA6D35A">
      <w:numFmt w:val="bullet"/>
      <w:lvlText w:val="-"/>
      <w:lvlJc w:val="left"/>
      <w:pPr>
        <w:ind w:left="720" w:hanging="360"/>
      </w:pPr>
      <w:rPr>
        <w:rFonts w:ascii="Tahoma" w:eastAsia="Calibri"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2020227E"/>
    <w:multiLevelType w:val="multilevel"/>
    <w:tmpl w:val="061EF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A004B63"/>
    <w:multiLevelType w:val="hybridMultilevel"/>
    <w:tmpl w:val="BB4CF850"/>
    <w:lvl w:ilvl="0" w:tplc="E2AA4F12">
      <w:start w:val="1"/>
      <w:numFmt w:val="decimal"/>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3E7F4584"/>
    <w:multiLevelType w:val="hybridMultilevel"/>
    <w:tmpl w:val="59D0F0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364145C"/>
    <w:multiLevelType w:val="hybridMultilevel"/>
    <w:tmpl w:val="7BC6E1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8C85E58"/>
    <w:multiLevelType w:val="hybridMultilevel"/>
    <w:tmpl w:val="3FB0B1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CFA52C8"/>
    <w:multiLevelType w:val="hybridMultilevel"/>
    <w:tmpl w:val="302435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051002B"/>
    <w:multiLevelType w:val="multilevel"/>
    <w:tmpl w:val="4832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5196E89"/>
    <w:multiLevelType w:val="hybridMultilevel"/>
    <w:tmpl w:val="ABF8E7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5E1D5B94"/>
    <w:multiLevelType w:val="hybridMultilevel"/>
    <w:tmpl w:val="05724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34A67A7"/>
    <w:multiLevelType w:val="hybridMultilevel"/>
    <w:tmpl w:val="2B223A0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2" w15:restartNumberingAfterBreak="0">
    <w:nsid w:val="68567877"/>
    <w:multiLevelType w:val="hybridMultilevel"/>
    <w:tmpl w:val="9BF6C53A"/>
    <w:lvl w:ilvl="0" w:tplc="335808B6">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4" w15:restartNumberingAfterBreak="0">
    <w:nsid w:val="6C246F75"/>
    <w:multiLevelType w:val="hybridMultilevel"/>
    <w:tmpl w:val="525E339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5" w15:restartNumberingAfterBreak="0">
    <w:nsid w:val="6F544357"/>
    <w:multiLevelType w:val="hybridMultilevel"/>
    <w:tmpl w:val="5038C6B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6" w15:restartNumberingAfterBreak="0">
    <w:nsid w:val="768D56F0"/>
    <w:multiLevelType w:val="hybridMultilevel"/>
    <w:tmpl w:val="0220F0C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7" w15:restartNumberingAfterBreak="0">
    <w:nsid w:val="7F343B38"/>
    <w:multiLevelType w:val="hybridMultilevel"/>
    <w:tmpl w:val="0D828EF6"/>
    <w:lvl w:ilvl="0" w:tplc="E6C6CB48">
      <w:start w:val="17"/>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192307145">
    <w:abstractNumId w:val="23"/>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558056186">
    <w:abstractNumId w:val="21"/>
  </w:num>
  <w:num w:numId="7" w16cid:durableId="94718398">
    <w:abstractNumId w:val="18"/>
  </w:num>
  <w:num w:numId="8" w16cid:durableId="39020734">
    <w:abstractNumId w:val="12"/>
  </w:num>
  <w:num w:numId="9" w16cid:durableId="272857923">
    <w:abstractNumId w:val="16"/>
  </w:num>
  <w:num w:numId="10" w16cid:durableId="1113865781">
    <w:abstractNumId w:val="19"/>
  </w:num>
  <w:num w:numId="11" w16cid:durableId="173803944">
    <w:abstractNumId w:val="11"/>
  </w:num>
  <w:num w:numId="12" w16cid:durableId="124128548">
    <w:abstractNumId w:val="9"/>
  </w:num>
  <w:num w:numId="13" w16cid:durableId="1302922694">
    <w:abstractNumId w:val="24"/>
  </w:num>
  <w:num w:numId="14" w16cid:durableId="1686007975">
    <w:abstractNumId w:val="7"/>
  </w:num>
  <w:num w:numId="15" w16cid:durableId="952202115">
    <w:abstractNumId w:val="27"/>
  </w:num>
  <w:num w:numId="16" w16cid:durableId="646975843">
    <w:abstractNumId w:val="22"/>
  </w:num>
  <w:num w:numId="17" w16cid:durableId="453064724">
    <w:abstractNumId w:val="14"/>
  </w:num>
  <w:num w:numId="18" w16cid:durableId="164489034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1531507">
    <w:abstractNumId w:val="26"/>
  </w:num>
  <w:num w:numId="20" w16cid:durableId="889194308">
    <w:abstractNumId w:val="20"/>
  </w:num>
  <w:num w:numId="21" w16cid:durableId="999969029">
    <w:abstractNumId w:val="25"/>
  </w:num>
  <w:num w:numId="22" w16cid:durableId="1715083673">
    <w:abstractNumId w:val="15"/>
  </w:num>
  <w:num w:numId="23" w16cid:durableId="245967200">
    <w:abstractNumId w:val="8"/>
  </w:num>
  <w:num w:numId="24" w16cid:durableId="182017765">
    <w:abstractNumId w:val="13"/>
  </w:num>
  <w:num w:numId="25" w16cid:durableId="920065433">
    <w:abstractNumId w:val="17"/>
  </w:num>
  <w:num w:numId="26" w16cid:durableId="407583471">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275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DCC"/>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77F"/>
    <w:rsid w:val="004E3F26"/>
    <w:rsid w:val="004E44AF"/>
    <w:rsid w:val="004E4600"/>
    <w:rsid w:val="004E49A4"/>
    <w:rsid w:val="004E4A56"/>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D49"/>
    <w:rsid w:val="00777D9D"/>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953"/>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6303"/>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07D52"/>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2753"/>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6843-asociacion-empresas-maquinas-recolectora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373</Words>
  <Characters>2242</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2610</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F O</cp:lastModifiedBy>
  <cp:revision>2</cp:revision>
  <cp:lastPrinted>2021-03-16T11:17:00Z</cp:lastPrinted>
  <dcterms:created xsi:type="dcterms:W3CDTF">2023-11-29T10:45:00Z</dcterms:created>
  <dcterms:modified xsi:type="dcterms:W3CDTF">2023-11-29T10:45:00Z</dcterms:modified>
</cp:coreProperties>
</file>