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C164E" w14:textId="025C5645" w:rsidR="00CF5C64" w:rsidRDefault="00CF5C64" w:rsidP="00012CB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0F8A12D6" w14:textId="4CE4C548" w:rsidR="000B4ECC" w:rsidRDefault="000B4ECC" w:rsidP="00B269A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27582FB3" w14:textId="42E94355" w:rsidR="00B269A7" w:rsidRDefault="00B269A7" w:rsidP="000B4ECC">
      <w:pPr>
        <w:pStyle w:val="Textoindependiente"/>
        <w:ind w:firstLine="709"/>
        <w:jc w:val="right"/>
        <w:rPr>
          <w:rFonts w:ascii="Tahoma" w:hAnsi="Tahoma" w:cs="Tahoma"/>
          <w:b w:val="0"/>
          <w:bCs/>
          <w:sz w:val="22"/>
          <w:szCs w:val="22"/>
        </w:rPr>
      </w:pPr>
      <w:r w:rsidRPr="00B269A7">
        <w:rPr>
          <w:rFonts w:ascii="Tahoma" w:hAnsi="Tahoma" w:cs="Tahoma"/>
          <w:b w:val="0"/>
          <w:bCs/>
          <w:sz w:val="22"/>
          <w:szCs w:val="22"/>
        </w:rPr>
        <w:t>Albacete, 2</w:t>
      </w:r>
      <w:r w:rsidR="00297150">
        <w:rPr>
          <w:rFonts w:ascii="Tahoma" w:hAnsi="Tahoma" w:cs="Tahoma"/>
          <w:b w:val="0"/>
          <w:bCs/>
          <w:sz w:val="22"/>
          <w:szCs w:val="22"/>
        </w:rPr>
        <w:t>8</w:t>
      </w:r>
      <w:r w:rsidRPr="00B269A7">
        <w:rPr>
          <w:rFonts w:ascii="Tahoma" w:hAnsi="Tahoma" w:cs="Tahoma"/>
          <w:b w:val="0"/>
          <w:bCs/>
          <w:sz w:val="22"/>
          <w:szCs w:val="22"/>
        </w:rPr>
        <w:t xml:space="preserve"> de febrero 2024</w:t>
      </w:r>
    </w:p>
    <w:p w14:paraId="60DED61D" w14:textId="47B3C115" w:rsidR="000B4ECC" w:rsidRDefault="000B4ECC" w:rsidP="00B269A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3BC2D8A6" w14:textId="77777777" w:rsidR="000B4ECC" w:rsidRDefault="000B4ECC" w:rsidP="00B269A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7F71C020" w14:textId="14D96A8C" w:rsidR="000B4ECC" w:rsidRDefault="000B4ECC" w:rsidP="00B269A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p w14:paraId="73440C7A" w14:textId="2E9A04E2" w:rsidR="000B4ECC" w:rsidRPr="000B4ECC" w:rsidRDefault="000B4ECC" w:rsidP="000B4ECC">
      <w:pPr>
        <w:pStyle w:val="Textoindependiente3"/>
        <w:jc w:val="center"/>
        <w:rPr>
          <w:rFonts w:ascii="Tahoma" w:hAnsi="Tahoma" w:cs="Tahoma"/>
          <w:b w:val="0"/>
          <w:bCs/>
          <w:sz w:val="32"/>
          <w:szCs w:val="32"/>
        </w:rPr>
      </w:pPr>
      <w:r w:rsidRPr="000B4ECC">
        <w:rPr>
          <w:rFonts w:ascii="Tahoma" w:hAnsi="Tahoma" w:cs="Tahoma"/>
          <w:sz w:val="32"/>
          <w:szCs w:val="32"/>
        </w:rPr>
        <w:t xml:space="preserve">La Federación Nacional de Empresarios de Máquinas Recolectoras, FENAMAREC, celebra en FEDA su asamblea general </w:t>
      </w:r>
      <w:r>
        <w:rPr>
          <w:rFonts w:ascii="Tahoma" w:hAnsi="Tahoma" w:cs="Tahoma"/>
          <w:sz w:val="32"/>
          <w:szCs w:val="32"/>
        </w:rPr>
        <w:t>con reivindicaciones para el sector</w:t>
      </w:r>
    </w:p>
    <w:p w14:paraId="149FA473" w14:textId="77777777" w:rsidR="000B4ECC" w:rsidRPr="000B4ECC" w:rsidRDefault="000B4ECC" w:rsidP="000B4ECC">
      <w:pPr>
        <w:rPr>
          <w:rFonts w:ascii="Tahoma" w:hAnsi="Tahoma" w:cs="Tahoma"/>
          <w:sz w:val="28"/>
          <w:szCs w:val="28"/>
        </w:rPr>
      </w:pPr>
    </w:p>
    <w:p w14:paraId="4D657CF8" w14:textId="7CDB7BEF" w:rsidR="000B4ECC" w:rsidRPr="000B4ECC" w:rsidRDefault="000B4ECC" w:rsidP="003A05CC">
      <w:pPr>
        <w:numPr>
          <w:ilvl w:val="0"/>
          <w:numId w:val="43"/>
        </w:numPr>
        <w:jc w:val="center"/>
        <w:rPr>
          <w:rFonts w:ascii="Tahoma" w:hAnsi="Tahoma" w:cs="Tahoma"/>
          <w:b/>
          <w:sz w:val="28"/>
          <w:szCs w:val="28"/>
        </w:rPr>
      </w:pPr>
      <w:r w:rsidRPr="000B4ECC">
        <w:rPr>
          <w:rFonts w:ascii="Tahoma" w:hAnsi="Tahoma" w:cs="Tahoma"/>
          <w:b/>
          <w:sz w:val="22"/>
          <w:szCs w:val="22"/>
        </w:rPr>
        <w:t>Estas empresas, entre ellas las de Albacete, a través de APEMA,</w:t>
      </w:r>
      <w:r w:rsidRPr="000B4ECC">
        <w:rPr>
          <w:rFonts w:ascii="Tahoma" w:hAnsi="Tahoma" w:cs="Tahoma"/>
          <w:b/>
          <w:sz w:val="22"/>
          <w:szCs w:val="22"/>
        </w:rPr>
        <w:t xml:space="preserve"> sigue</w:t>
      </w:r>
      <w:r w:rsidRPr="000B4ECC">
        <w:rPr>
          <w:rFonts w:ascii="Tahoma" w:hAnsi="Tahoma" w:cs="Tahoma"/>
          <w:b/>
          <w:sz w:val="22"/>
          <w:szCs w:val="22"/>
        </w:rPr>
        <w:t>n</w:t>
      </w:r>
      <w:r w:rsidRPr="000B4ECC">
        <w:rPr>
          <w:rFonts w:ascii="Tahoma" w:hAnsi="Tahoma" w:cs="Tahoma"/>
          <w:b/>
          <w:sz w:val="22"/>
          <w:szCs w:val="22"/>
        </w:rPr>
        <w:t xml:space="preserve"> denunciando el fraude e intrusismo que sufren </w:t>
      </w:r>
    </w:p>
    <w:p w14:paraId="3DB5688A" w14:textId="77777777" w:rsidR="000B4ECC" w:rsidRPr="000B4ECC" w:rsidRDefault="000B4ECC" w:rsidP="000B4ECC">
      <w:pPr>
        <w:ind w:left="720"/>
        <w:rPr>
          <w:rFonts w:ascii="Tahoma" w:hAnsi="Tahoma" w:cs="Tahoma"/>
          <w:b/>
          <w:sz w:val="28"/>
          <w:szCs w:val="28"/>
        </w:rPr>
      </w:pPr>
    </w:p>
    <w:p w14:paraId="3186A5CC" w14:textId="61DFF1CF" w:rsidR="000B4ECC" w:rsidRPr="000B4ECC" w:rsidRDefault="000B4ECC" w:rsidP="003A05CC">
      <w:pPr>
        <w:numPr>
          <w:ilvl w:val="0"/>
          <w:numId w:val="43"/>
        </w:numPr>
        <w:jc w:val="center"/>
        <w:rPr>
          <w:rFonts w:ascii="Tahoma" w:hAnsi="Tahoma" w:cs="Tahoma"/>
          <w:b/>
          <w:sz w:val="28"/>
          <w:szCs w:val="28"/>
        </w:rPr>
      </w:pPr>
      <w:r w:rsidRPr="000B4ECC">
        <w:rPr>
          <w:rFonts w:ascii="Tahoma" w:hAnsi="Tahoma" w:cs="Tahoma"/>
          <w:b/>
          <w:sz w:val="22"/>
          <w:szCs w:val="22"/>
        </w:rPr>
        <w:t>Reclaman medidas destinadas a garantizar el futuro del</w:t>
      </w:r>
      <w:r>
        <w:rPr>
          <w:rFonts w:ascii="Tahoma" w:hAnsi="Tahoma" w:cs="Tahoma"/>
          <w:b/>
          <w:sz w:val="22"/>
          <w:szCs w:val="22"/>
        </w:rPr>
        <w:t xml:space="preserve"> sector</w:t>
      </w:r>
    </w:p>
    <w:p w14:paraId="15935323" w14:textId="77777777" w:rsidR="000B4ECC" w:rsidRPr="000B4ECC" w:rsidRDefault="000B4ECC" w:rsidP="000B4ECC">
      <w:pPr>
        <w:ind w:left="720"/>
        <w:rPr>
          <w:rFonts w:ascii="Tahoma" w:hAnsi="Tahoma" w:cs="Tahoma"/>
          <w:b/>
          <w:sz w:val="28"/>
          <w:szCs w:val="28"/>
        </w:rPr>
      </w:pPr>
    </w:p>
    <w:p w14:paraId="4FE918E4" w14:textId="77777777" w:rsidR="000B4ECC" w:rsidRPr="000B4ECC" w:rsidRDefault="000B4ECC" w:rsidP="000B4ECC">
      <w:pPr>
        <w:rPr>
          <w:rFonts w:ascii="Tahoma" w:hAnsi="Tahoma" w:cs="Tahoma"/>
          <w:b/>
          <w:sz w:val="28"/>
          <w:szCs w:val="28"/>
        </w:rPr>
      </w:pPr>
    </w:p>
    <w:p w14:paraId="3C6CBEFE" w14:textId="77777777" w:rsidR="000B4ECC" w:rsidRPr="000B4ECC" w:rsidRDefault="000B4ECC" w:rsidP="000B4ECC">
      <w:pPr>
        <w:rPr>
          <w:rFonts w:ascii="Tahoma" w:hAnsi="Tahoma" w:cs="Tahoma"/>
          <w:sz w:val="28"/>
          <w:szCs w:val="28"/>
        </w:rPr>
      </w:pPr>
    </w:p>
    <w:p w14:paraId="32E7D9C9" w14:textId="6768DFC5" w:rsidR="000B4ECC" w:rsidRPr="000B4ECC" w:rsidRDefault="000B4ECC" w:rsidP="000B4ECC">
      <w:pPr>
        <w:rPr>
          <w:rFonts w:ascii="Tahoma" w:hAnsi="Tahoma" w:cs="Tahoma"/>
          <w:sz w:val="22"/>
          <w:szCs w:val="22"/>
        </w:rPr>
      </w:pPr>
      <w:r w:rsidRPr="000B4ECC">
        <w:rPr>
          <w:rFonts w:ascii="Tahoma" w:hAnsi="Tahoma" w:cs="Tahoma"/>
          <w:sz w:val="22"/>
          <w:szCs w:val="22"/>
        </w:rPr>
        <w:t xml:space="preserve">La Federación Nacional de Empresarios de Máquinas Recolectoras, FENAMAREC, ha celebrado en la sede de </w:t>
      </w:r>
      <w:hyperlink r:id="rId8" w:history="1">
        <w:r w:rsidRPr="000B4ECC">
          <w:rPr>
            <w:rStyle w:val="Hipervnculo"/>
            <w:rFonts w:ascii="Tahoma" w:hAnsi="Tahoma" w:cs="Tahoma"/>
            <w:sz w:val="22"/>
            <w:szCs w:val="22"/>
          </w:rPr>
          <w:t>FEDA</w:t>
        </w:r>
      </w:hyperlink>
      <w:r w:rsidRPr="000B4ECC">
        <w:rPr>
          <w:rFonts w:ascii="Tahoma" w:hAnsi="Tahoma" w:cs="Tahoma"/>
          <w:sz w:val="22"/>
          <w:szCs w:val="22"/>
        </w:rPr>
        <w:t xml:space="preserve"> su Asamblea General anual con la asistencia de representantes de las asociaciones integradas pertenecientes al sector de empresas de servicios agrarios, de Almería (AMACO-ALMERIA), Córdoba (AMACO) y Extremadura (ASECOEX), y </w:t>
      </w:r>
      <w:hyperlink r:id="rId9" w:history="1">
        <w:r w:rsidRPr="000B4ECC">
          <w:rPr>
            <w:rStyle w:val="Hipervnculo"/>
            <w:rFonts w:ascii="Tahoma" w:hAnsi="Tahoma" w:cs="Tahoma"/>
            <w:sz w:val="22"/>
            <w:szCs w:val="22"/>
          </w:rPr>
          <w:t>APEMA</w:t>
        </w:r>
      </w:hyperlink>
      <w:r>
        <w:rPr>
          <w:rFonts w:ascii="Tahoma" w:hAnsi="Tahoma" w:cs="Tahoma"/>
          <w:sz w:val="22"/>
          <w:szCs w:val="22"/>
        </w:rPr>
        <w:t>,</w:t>
      </w:r>
      <w:r w:rsidRPr="000B4ECC">
        <w:rPr>
          <w:rFonts w:ascii="Tahoma" w:hAnsi="Tahoma" w:cs="Tahoma"/>
          <w:sz w:val="22"/>
          <w:szCs w:val="22"/>
        </w:rPr>
        <w:t xml:space="preserve"> por Albacete, cuyo presidente Juan José Martínez, es actualmente el presidente de la Federación.</w:t>
      </w:r>
    </w:p>
    <w:p w14:paraId="039AC0C0" w14:textId="77777777" w:rsidR="000B4ECC" w:rsidRPr="000B4ECC" w:rsidRDefault="000B4ECC" w:rsidP="000B4ECC">
      <w:pPr>
        <w:rPr>
          <w:rFonts w:ascii="Tahoma" w:hAnsi="Tahoma" w:cs="Tahoma"/>
          <w:sz w:val="22"/>
          <w:szCs w:val="22"/>
        </w:rPr>
      </w:pPr>
    </w:p>
    <w:p w14:paraId="62E13939" w14:textId="77777777" w:rsidR="000B4ECC" w:rsidRPr="000B4ECC" w:rsidRDefault="000B4ECC" w:rsidP="000B4ECC">
      <w:pPr>
        <w:rPr>
          <w:rFonts w:ascii="Tahoma" w:hAnsi="Tahoma" w:cs="Tahoma"/>
          <w:sz w:val="22"/>
          <w:szCs w:val="22"/>
        </w:rPr>
      </w:pPr>
      <w:r w:rsidRPr="000B4ECC">
        <w:rPr>
          <w:rFonts w:ascii="Tahoma" w:hAnsi="Tahoma" w:cs="Tahoma"/>
          <w:sz w:val="22"/>
          <w:szCs w:val="22"/>
        </w:rPr>
        <w:t>El fraude e intrusismo que sufre el sector y la necesidad de circulación por ciertas carreteras nacionales, así como la prevención de incendios forestales han sido algunos de los principales temas abordados durante la Asamblea General de la Federación.</w:t>
      </w:r>
    </w:p>
    <w:p w14:paraId="755D37BD" w14:textId="77777777" w:rsidR="000B4ECC" w:rsidRPr="000B4ECC" w:rsidRDefault="000B4ECC" w:rsidP="000B4ECC">
      <w:pPr>
        <w:rPr>
          <w:rFonts w:ascii="Tahoma" w:hAnsi="Tahoma" w:cs="Tahoma"/>
          <w:sz w:val="22"/>
          <w:szCs w:val="22"/>
        </w:rPr>
      </w:pPr>
    </w:p>
    <w:p w14:paraId="14304D6A" w14:textId="7B39DF20" w:rsidR="000B4ECC" w:rsidRPr="000B4ECC" w:rsidRDefault="000B4ECC" w:rsidP="000B4ECC">
      <w:pPr>
        <w:rPr>
          <w:rFonts w:ascii="Tahoma" w:hAnsi="Tahoma" w:cs="Tahoma"/>
          <w:sz w:val="22"/>
          <w:szCs w:val="22"/>
        </w:rPr>
      </w:pPr>
      <w:r w:rsidRPr="000B4ECC">
        <w:rPr>
          <w:rFonts w:ascii="Tahoma" w:hAnsi="Tahoma" w:cs="Tahoma"/>
          <w:bCs/>
          <w:sz w:val="22"/>
          <w:szCs w:val="22"/>
        </w:rPr>
        <w:t>Los representantes de dichas asociaciones incidieron en la agravante situación del sector e hicieron balance de las acciones realizadas a lo largo del año.</w:t>
      </w:r>
      <w:r w:rsidRPr="000B4ECC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0B4ECC">
        <w:rPr>
          <w:rFonts w:ascii="Tahoma" w:hAnsi="Tahoma" w:cs="Tahoma"/>
          <w:bCs/>
          <w:sz w:val="22"/>
          <w:szCs w:val="22"/>
        </w:rPr>
        <w:t xml:space="preserve">La Asamblea abordó las reuniones mantenidas con el Ministerio de Agricultura, Pesca y Alimentación y con la Dirección General de la Agencia Tributaria perteneciente al Ministerio de Hacienda, en las que se trataron temas </w:t>
      </w:r>
      <w:r w:rsidRPr="000B4ECC">
        <w:rPr>
          <w:rFonts w:ascii="Tahoma" w:hAnsi="Tahoma" w:cs="Tahoma"/>
          <w:sz w:val="22"/>
          <w:szCs w:val="22"/>
        </w:rPr>
        <w:t xml:space="preserve">de gran interés y preocupación para este sector empresarial. </w:t>
      </w:r>
    </w:p>
    <w:p w14:paraId="1C16A9CF" w14:textId="77777777" w:rsidR="000B4ECC" w:rsidRPr="000B4ECC" w:rsidRDefault="000B4ECC" w:rsidP="000B4ECC">
      <w:pPr>
        <w:rPr>
          <w:rFonts w:ascii="Tahoma" w:hAnsi="Tahoma" w:cs="Tahoma"/>
          <w:sz w:val="22"/>
          <w:szCs w:val="22"/>
        </w:rPr>
      </w:pPr>
    </w:p>
    <w:p w14:paraId="48BF0F1D" w14:textId="7AF6DC17" w:rsidR="000B4ECC" w:rsidRPr="000B4ECC" w:rsidRDefault="000B4ECC" w:rsidP="000B4ECC">
      <w:pPr>
        <w:rPr>
          <w:rFonts w:ascii="Tahoma" w:hAnsi="Tahoma" w:cs="Tahoma"/>
          <w:sz w:val="22"/>
          <w:szCs w:val="22"/>
        </w:rPr>
      </w:pPr>
      <w:r w:rsidRPr="000B4ECC">
        <w:rPr>
          <w:rFonts w:ascii="Tahoma" w:hAnsi="Tahoma" w:cs="Tahoma"/>
          <w:sz w:val="22"/>
          <w:szCs w:val="22"/>
        </w:rPr>
        <w:t xml:space="preserve">En este contexto, se incidió en la importancia de seguir denunciando el fraude e intrusismo y competencia desleal que sufre este sector mostrando su indignación “por la dejadez de las </w:t>
      </w:r>
      <w:r>
        <w:rPr>
          <w:rFonts w:ascii="Tahoma" w:hAnsi="Tahoma" w:cs="Tahoma"/>
          <w:sz w:val="22"/>
          <w:szCs w:val="22"/>
        </w:rPr>
        <w:t>a</w:t>
      </w:r>
      <w:r w:rsidRPr="000B4ECC">
        <w:rPr>
          <w:rFonts w:ascii="Tahoma" w:hAnsi="Tahoma" w:cs="Tahoma"/>
          <w:sz w:val="22"/>
          <w:szCs w:val="22"/>
        </w:rPr>
        <w:t xml:space="preserve">dministraciones </w:t>
      </w:r>
      <w:r>
        <w:rPr>
          <w:rFonts w:ascii="Tahoma" w:hAnsi="Tahoma" w:cs="Tahoma"/>
          <w:sz w:val="22"/>
          <w:szCs w:val="22"/>
        </w:rPr>
        <w:t>p</w:t>
      </w:r>
      <w:r w:rsidRPr="000B4ECC">
        <w:rPr>
          <w:rFonts w:ascii="Tahoma" w:hAnsi="Tahoma" w:cs="Tahoma"/>
          <w:sz w:val="22"/>
          <w:szCs w:val="22"/>
        </w:rPr>
        <w:t xml:space="preserve">úblicas, por la falta de control a los agricultores que realizan trabajos a terceros”. En base a ello, las asociaciones manifestaron la necesidad de derogar el articulado que establece el límite del 20% y un mayor control a los agricultores que en el ejercicio de su actividad en su explotación agrícola, además realizan trabajos a terceros superando el porcentaje para dichos trabajos. </w:t>
      </w:r>
    </w:p>
    <w:p w14:paraId="64B39C88" w14:textId="77777777" w:rsidR="000B4ECC" w:rsidRPr="000B4ECC" w:rsidRDefault="000B4ECC" w:rsidP="000B4ECC">
      <w:pPr>
        <w:rPr>
          <w:rFonts w:ascii="Tahoma" w:hAnsi="Tahoma" w:cs="Tahoma"/>
          <w:sz w:val="22"/>
          <w:szCs w:val="22"/>
        </w:rPr>
      </w:pPr>
    </w:p>
    <w:p w14:paraId="5988F4CE" w14:textId="52E732DE" w:rsidR="000B4ECC" w:rsidRPr="000B4ECC" w:rsidRDefault="000B4ECC" w:rsidP="000B4ECC">
      <w:pPr>
        <w:rPr>
          <w:rFonts w:ascii="Tahoma" w:hAnsi="Tahoma" w:cs="Tahoma"/>
          <w:sz w:val="22"/>
          <w:szCs w:val="22"/>
        </w:rPr>
      </w:pPr>
      <w:r w:rsidRPr="000B4ECC">
        <w:rPr>
          <w:rFonts w:ascii="Tahoma" w:hAnsi="Tahoma" w:cs="Tahoma"/>
          <w:sz w:val="22"/>
          <w:szCs w:val="22"/>
        </w:rPr>
        <w:t>Por ello, desde FENAMAREC se seguirá reivindicando ante las administraciones públicas un mayor control al agricultor de la justificación de los trabajos de recolección de sus explotaciones agrícolas a través de las facturas correspondientes, en la presentación de las ayudas de la Política Agraria Común (PAC). Y a través del Registro Autonómico de explotaciones agrícolas y en el contenido mínimo del Cuaderno Digital de Explotación Agrícola.</w:t>
      </w:r>
    </w:p>
    <w:p w14:paraId="76247626" w14:textId="77777777" w:rsidR="000B4ECC" w:rsidRPr="000B4ECC" w:rsidRDefault="000B4ECC" w:rsidP="000B4ECC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</w:p>
    <w:p w14:paraId="6B2619AA" w14:textId="77777777" w:rsidR="000B4ECC" w:rsidRDefault="000B4ECC" w:rsidP="000B4ECC">
      <w:pPr>
        <w:rPr>
          <w:rFonts w:ascii="Tahoma" w:hAnsi="Tahoma" w:cs="Tahoma"/>
          <w:bCs/>
          <w:sz w:val="22"/>
          <w:szCs w:val="22"/>
        </w:rPr>
      </w:pPr>
    </w:p>
    <w:p w14:paraId="11FCB91B" w14:textId="77777777" w:rsidR="000B4ECC" w:rsidRDefault="000B4ECC" w:rsidP="000B4ECC">
      <w:pPr>
        <w:rPr>
          <w:rFonts w:ascii="Tahoma" w:hAnsi="Tahoma" w:cs="Tahoma"/>
          <w:bCs/>
          <w:sz w:val="22"/>
          <w:szCs w:val="22"/>
        </w:rPr>
      </w:pPr>
    </w:p>
    <w:p w14:paraId="1C8A2885" w14:textId="73F27174" w:rsidR="000B4ECC" w:rsidRPr="000B4ECC" w:rsidRDefault="000B4ECC" w:rsidP="000B4ECC">
      <w:pPr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Riesgo de incendios forestales</w:t>
      </w:r>
    </w:p>
    <w:p w14:paraId="108AE44A" w14:textId="77777777" w:rsidR="000B4ECC" w:rsidRDefault="000B4ECC" w:rsidP="000B4ECC">
      <w:pPr>
        <w:rPr>
          <w:rFonts w:ascii="Tahoma" w:hAnsi="Tahoma" w:cs="Tahoma"/>
          <w:bCs/>
          <w:sz w:val="22"/>
          <w:szCs w:val="22"/>
        </w:rPr>
      </w:pPr>
    </w:p>
    <w:p w14:paraId="6FD57E8C" w14:textId="7B413B3F" w:rsidR="000B4ECC" w:rsidRPr="000B4ECC" w:rsidRDefault="000B4ECC" w:rsidP="000B4ECC">
      <w:pPr>
        <w:rPr>
          <w:rFonts w:ascii="Tahoma" w:hAnsi="Tahoma" w:cs="Tahoma"/>
          <w:sz w:val="22"/>
          <w:szCs w:val="22"/>
        </w:rPr>
      </w:pPr>
      <w:r w:rsidRPr="000B4ECC">
        <w:rPr>
          <w:rFonts w:ascii="Tahoma" w:hAnsi="Tahoma" w:cs="Tahoma"/>
          <w:bCs/>
          <w:sz w:val="22"/>
          <w:szCs w:val="22"/>
        </w:rPr>
        <w:t xml:space="preserve">Por </w:t>
      </w:r>
      <w:r>
        <w:rPr>
          <w:rFonts w:ascii="Tahoma" w:hAnsi="Tahoma" w:cs="Tahoma"/>
          <w:bCs/>
          <w:sz w:val="22"/>
          <w:szCs w:val="22"/>
        </w:rPr>
        <w:t>otro</w:t>
      </w:r>
      <w:r w:rsidRPr="000B4ECC">
        <w:rPr>
          <w:rFonts w:ascii="Tahoma" w:hAnsi="Tahoma" w:cs="Tahoma"/>
          <w:bCs/>
          <w:sz w:val="22"/>
          <w:szCs w:val="22"/>
        </w:rPr>
        <w:t xml:space="preserve"> lado, </w:t>
      </w:r>
      <w:r w:rsidRPr="000B4ECC">
        <w:rPr>
          <w:rFonts w:ascii="Tahoma" w:hAnsi="Tahoma" w:cs="Tahoma"/>
          <w:sz w:val="22"/>
          <w:szCs w:val="22"/>
        </w:rPr>
        <w:t>dada la situación de riesgo de incendios forestales debido a las condiciones meteorológicas adversas con condiciones extremas de altas temperaturas y muy bajas humedades relativas en los últimos años, debiendo aplicar medidas para la prevención de incendios forestales durante la campaña de cosecha de cereal. Este sector empresarial comprometido y preocupado abordó las reuniones mantenidas con algunas comunidades autónomas en el desarrollo de planes de prevención para disminuir el riesgo de incendios en el medio natural.</w:t>
      </w:r>
    </w:p>
    <w:p w14:paraId="6C64ACAE" w14:textId="77777777" w:rsidR="000B4ECC" w:rsidRPr="000B4ECC" w:rsidRDefault="000B4ECC" w:rsidP="000B4ECC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</w:p>
    <w:p w14:paraId="6D4177BC" w14:textId="77777777" w:rsidR="000B4ECC" w:rsidRPr="000B4ECC" w:rsidRDefault="000B4ECC" w:rsidP="000B4ECC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  <w:r w:rsidRPr="000B4ECC">
        <w:rPr>
          <w:rFonts w:ascii="Tahoma" w:hAnsi="Tahoma" w:cs="Tahoma"/>
          <w:b w:val="0"/>
          <w:bCs/>
          <w:sz w:val="22"/>
          <w:szCs w:val="22"/>
        </w:rPr>
        <w:t>Entre sus objetivos de defender los intereses de las empresas pertenecientes a las asociaciones integradas, también se trató la circulación de cosechadoras por carreteras nacionales y las Autorizaciones Complementarias de Circulación que precisan estos vehículos especiales.</w:t>
      </w:r>
    </w:p>
    <w:p w14:paraId="039B5020" w14:textId="77777777" w:rsidR="000B4ECC" w:rsidRPr="000B4ECC" w:rsidRDefault="000B4ECC" w:rsidP="000B4ECC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</w:p>
    <w:p w14:paraId="785D9398" w14:textId="75B236C8" w:rsidR="000B4ECC" w:rsidRPr="000B4ECC" w:rsidRDefault="000B4ECC" w:rsidP="000B4ECC">
      <w:pPr>
        <w:pStyle w:val="Textoindependiente3"/>
        <w:rPr>
          <w:rFonts w:ascii="Tahoma" w:hAnsi="Tahoma" w:cs="Tahoma"/>
          <w:b w:val="0"/>
          <w:bCs/>
          <w:sz w:val="22"/>
          <w:szCs w:val="22"/>
        </w:rPr>
      </w:pPr>
      <w:r w:rsidRPr="000B4ECC">
        <w:rPr>
          <w:rFonts w:ascii="Tahoma" w:hAnsi="Tahoma" w:cs="Tahoma"/>
          <w:b w:val="0"/>
          <w:bCs/>
          <w:sz w:val="22"/>
          <w:szCs w:val="22"/>
        </w:rPr>
        <w:t xml:space="preserve">La Federación marcó su plan de trabajo y plantearon nuevos retos para este año </w:t>
      </w:r>
      <w:r w:rsidRPr="000B4ECC">
        <w:rPr>
          <w:rFonts w:ascii="Tahoma" w:hAnsi="Tahoma" w:cs="Tahoma"/>
          <w:b w:val="0"/>
          <w:bCs/>
          <w:sz w:val="22"/>
          <w:szCs w:val="22"/>
        </w:rPr>
        <w:t>en relación con</w:t>
      </w:r>
      <w:r w:rsidRPr="000B4ECC">
        <w:rPr>
          <w:rFonts w:ascii="Tahoma" w:hAnsi="Tahoma" w:cs="Tahoma"/>
          <w:b w:val="0"/>
          <w:bCs/>
          <w:sz w:val="22"/>
          <w:szCs w:val="22"/>
        </w:rPr>
        <w:t xml:space="preserve"> los temas de interés y preocupación para este sector empresarial, que unido a la falta de relevo generacional está abocado a la desaparición si las Administraciones no adoptan medidas destinadas a garantizar el futuro del sector de las empresas de servicios agrícolas.</w:t>
      </w:r>
    </w:p>
    <w:p w14:paraId="38F4225C" w14:textId="77777777" w:rsidR="000B4ECC" w:rsidRPr="000B4ECC" w:rsidRDefault="000B4ECC" w:rsidP="000B4ECC">
      <w:pPr>
        <w:pStyle w:val="Textoindependiente3"/>
        <w:rPr>
          <w:rFonts w:ascii="Tahoma" w:hAnsi="Tahoma" w:cs="Tahoma"/>
          <w:b w:val="0"/>
          <w:bCs/>
          <w:color w:val="002060"/>
          <w:sz w:val="22"/>
          <w:szCs w:val="22"/>
        </w:rPr>
      </w:pPr>
    </w:p>
    <w:p w14:paraId="08D6EBE2" w14:textId="77777777" w:rsidR="000B4ECC" w:rsidRDefault="000B4ECC" w:rsidP="000B4ECC">
      <w:pPr>
        <w:pStyle w:val="Textoindependiente3"/>
        <w:rPr>
          <w:rFonts w:ascii="Tahoma" w:hAnsi="Tahoma" w:cs="Tahoma"/>
          <w:b w:val="0"/>
          <w:bCs/>
          <w:color w:val="002060"/>
          <w:sz w:val="28"/>
          <w:szCs w:val="28"/>
        </w:rPr>
      </w:pPr>
    </w:p>
    <w:p w14:paraId="3823E304" w14:textId="77777777" w:rsidR="000B4ECC" w:rsidRPr="00E5197A" w:rsidRDefault="000B4ECC" w:rsidP="000B4ECC">
      <w:pPr>
        <w:pStyle w:val="Textoindependiente3"/>
        <w:rPr>
          <w:rFonts w:ascii="Tahoma" w:hAnsi="Tahoma" w:cs="Tahoma"/>
          <w:b w:val="0"/>
          <w:bCs/>
          <w:color w:val="002060"/>
          <w:sz w:val="28"/>
          <w:szCs w:val="28"/>
        </w:rPr>
      </w:pPr>
    </w:p>
    <w:p w14:paraId="53C8E6D8" w14:textId="77777777" w:rsidR="000B4ECC" w:rsidRPr="00E5197A" w:rsidRDefault="000B4ECC" w:rsidP="000B4ECC">
      <w:pPr>
        <w:pStyle w:val="Textoindependiente"/>
        <w:jc w:val="left"/>
        <w:rPr>
          <w:rFonts w:ascii="Tahoma" w:hAnsi="Tahoma" w:cs="Tahoma"/>
          <w:bCs/>
          <w:color w:val="002060"/>
          <w:sz w:val="24"/>
          <w:szCs w:val="24"/>
        </w:rPr>
      </w:pPr>
    </w:p>
    <w:p w14:paraId="62BB12F5" w14:textId="77777777" w:rsidR="00297150" w:rsidRDefault="00297150" w:rsidP="00B269A7">
      <w:pPr>
        <w:pStyle w:val="Textoindependiente"/>
        <w:jc w:val="right"/>
        <w:rPr>
          <w:rFonts w:ascii="Tahoma" w:hAnsi="Tahoma" w:cs="Tahoma"/>
          <w:b w:val="0"/>
          <w:bCs/>
          <w:sz w:val="22"/>
          <w:szCs w:val="22"/>
        </w:rPr>
      </w:pPr>
    </w:p>
    <w:sectPr w:rsidR="00297150" w:rsidSect="00702694">
      <w:headerReference w:type="default" r:id="rId10"/>
      <w:footerReference w:type="even" r:id="rId11"/>
      <w:footerReference w:type="default" r:id="rId12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9FE922" w14:textId="77777777" w:rsidR="00CA619B" w:rsidRDefault="00CA619B">
      <w:r>
        <w:separator/>
      </w:r>
    </w:p>
  </w:endnote>
  <w:endnote w:type="continuationSeparator" w:id="0">
    <w:p w14:paraId="2F103E69" w14:textId="77777777"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910CD1" w14:textId="77777777"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14:paraId="1CA56A9F" w14:textId="77777777"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44F24D" w14:textId="77777777"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CC49EE">
      <w:rPr>
        <w:rStyle w:val="Nmerodepgina"/>
        <w:noProof/>
        <w:sz w:val="11"/>
        <w:szCs w:val="11"/>
      </w:rPr>
      <w:t>3</w:t>
    </w:r>
    <w:r>
      <w:rPr>
        <w:rStyle w:val="Nmerodepgina"/>
        <w:sz w:val="11"/>
        <w:szCs w:val="11"/>
      </w:rPr>
      <w:fldChar w:fldCharType="end"/>
    </w:r>
  </w:p>
  <w:p w14:paraId="4B10238D" w14:textId="77777777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 wp14:anchorId="42FC4A98" wp14:editId="63C68694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5225C20B" wp14:editId="0D91F784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249AA79" w14:textId="77777777"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14:paraId="1F1DAA51" w14:textId="77777777"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225C20B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" strokecolor="white">
              <v:textbox>
                <w:txbxContent>
                  <w:p w14:paraId="4249AA79" w14:textId="77777777"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14:paraId="1F1DAA51" w14:textId="77777777"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 wp14:anchorId="33D13C6D" wp14:editId="7D07E149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325A967F" wp14:editId="584C4C0B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0FEA279" w14:textId="77777777" w:rsidR="00A90926" w:rsidRPr="009B267A" w:rsidRDefault="00A12295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</w:t>
                            </w:r>
                            <w:proofErr w:type="spellEnd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  <w:p w14:paraId="53ABDBDD" w14:textId="77777777"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25A967F"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" strokecolor="white">
              <v:textbox>
                <w:txbxContent>
                  <w:p w14:paraId="50FEA279" w14:textId="77777777" w:rsidR="00A90926" w:rsidRPr="009B267A" w:rsidRDefault="00A12295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</w:t>
                      </w:r>
                      <w:proofErr w:type="spellEnd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/</w:t>
                      </w:r>
                      <w:proofErr w:type="spellStart"/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EmpresariosFEDA</w:t>
                      </w:r>
                      <w:proofErr w:type="spellEnd"/>
                    </w:hyperlink>
                  </w:p>
                  <w:p w14:paraId="53ABDBDD" w14:textId="77777777"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530BF2D" w14:textId="6AAD9166"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 wp14:anchorId="020E2DE6" wp14:editId="4414D7A0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 wp14:anchorId="2069158D" wp14:editId="7A6C8EB9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1AC3A81" wp14:editId="374D44E6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8128730" w14:textId="77777777" w:rsidR="00A90926" w:rsidRPr="00C00842" w:rsidRDefault="00A12295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1AC3A81"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" strokecolor="white">
              <v:textbox>
                <w:txbxContent>
                  <w:p w14:paraId="48128730" w14:textId="77777777" w:rsidR="00A90926" w:rsidRPr="00C00842" w:rsidRDefault="00A12295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2A5903D2" wp14:editId="33F46815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B072A22" w14:textId="77777777" w:rsidR="00A90926" w:rsidRPr="00C00842" w:rsidRDefault="00A12295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@EmpresariosFEDA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A5903D2"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" strokecolor="white">
              <v:textbox>
                <w:txbxContent>
                  <w:p w14:paraId="6B072A22" w14:textId="77777777" w:rsidR="00A90926" w:rsidRPr="00C00842" w:rsidRDefault="00A12295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9D7A0A" w14:textId="77777777" w:rsidR="00CA619B" w:rsidRDefault="00CA619B">
      <w:r>
        <w:separator/>
      </w:r>
    </w:p>
  </w:footnote>
  <w:footnote w:type="continuationSeparator" w:id="0">
    <w:p w14:paraId="4BEE8ADE" w14:textId="77777777"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01CB7" w14:textId="720CB223" w:rsidR="00A90926" w:rsidRPr="00262D35" w:rsidRDefault="00262D35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noProof/>
        <w:sz w:val="22"/>
        <w:szCs w:val="22"/>
      </w:rPr>
      <w:drawing>
        <wp:anchor distT="0" distB="0" distL="114300" distR="114300" simplePos="0" relativeHeight="251662848" behindDoc="0" locked="0" layoutInCell="1" allowOverlap="1" wp14:anchorId="23414010" wp14:editId="161DD4AF">
          <wp:simplePos x="0" y="0"/>
          <wp:positionH relativeFrom="column">
            <wp:posOffset>1375410</wp:posOffset>
          </wp:positionH>
          <wp:positionV relativeFrom="paragraph">
            <wp:posOffset>9525</wp:posOffset>
          </wp:positionV>
          <wp:extent cx="1343025" cy="561975"/>
          <wp:effectExtent l="0" t="0" r="9525" b="9525"/>
          <wp:wrapThrough wrapText="bothSides">
            <wp:wrapPolygon edited="0">
              <wp:start x="0" y="0"/>
              <wp:lineTo x="0" y="21234"/>
              <wp:lineTo x="21447" y="21234"/>
              <wp:lineTo x="21447" y="0"/>
              <wp:lineTo x="0" y="0"/>
            </wp:wrapPolygon>
          </wp:wrapThrough>
          <wp:docPr id="982585433" name="Imagen 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82585433" name="Imagen 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302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7AA3" w:rsidRPr="00262D35">
      <w:rPr>
        <w:noProof/>
        <w:sz w:val="22"/>
        <w:szCs w:val="22"/>
        <w:lang w:val="es-ES"/>
      </w:rPr>
      <w:drawing>
        <wp:anchor distT="0" distB="0" distL="114300" distR="114300" simplePos="0" relativeHeight="251660800" behindDoc="1" locked="0" layoutInCell="1" allowOverlap="1" wp14:anchorId="7F980965" wp14:editId="06AD5757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 w:rsidRPr="00262D35">
      <w:rPr>
        <w:rFonts w:ascii="Tahoma" w:hAnsi="Tahoma"/>
        <w:sz w:val="22"/>
        <w:szCs w:val="22"/>
      </w:rPr>
      <w:t>DEPARTAMENTO DE COMUNICACIÓN</w:t>
    </w:r>
  </w:p>
  <w:p w14:paraId="3EBA8F64" w14:textId="0DD18F97" w:rsidR="00A90926" w:rsidRPr="00262D35" w:rsidRDefault="00A90926" w:rsidP="0034347B">
    <w:pPr>
      <w:pStyle w:val="Encabezado"/>
      <w:jc w:val="right"/>
      <w:rPr>
        <w:rFonts w:ascii="Tahoma" w:hAnsi="Tahoma"/>
        <w:sz w:val="22"/>
        <w:szCs w:val="22"/>
      </w:rPr>
    </w:pPr>
    <w:r w:rsidRPr="00262D35">
      <w:rPr>
        <w:rFonts w:ascii="Tahoma" w:hAnsi="Tahoma"/>
        <w:sz w:val="22"/>
        <w:szCs w:val="22"/>
      </w:rPr>
      <w:t>e-mail: comunicacion@feda.es</w:t>
    </w:r>
  </w:p>
  <w:p w14:paraId="161BD349" w14:textId="77777777"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14:paraId="448556D6" w14:textId="676A3F56"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AB4530C"/>
    <w:multiLevelType w:val="hybridMultilevel"/>
    <w:tmpl w:val="7D0CD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C45C25"/>
    <w:multiLevelType w:val="hybridMultilevel"/>
    <w:tmpl w:val="A5B48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1649B7"/>
    <w:multiLevelType w:val="hybridMultilevel"/>
    <w:tmpl w:val="DCD6BFCC"/>
    <w:lvl w:ilvl="0" w:tplc="7A2C8E0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3F0C9F"/>
    <w:multiLevelType w:val="hybridMultilevel"/>
    <w:tmpl w:val="DEB6AB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6D1EAB"/>
    <w:multiLevelType w:val="hybridMultilevel"/>
    <w:tmpl w:val="CCDEEB12"/>
    <w:lvl w:ilvl="0" w:tplc="3EA6D35A"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B05996"/>
    <w:multiLevelType w:val="hybridMultilevel"/>
    <w:tmpl w:val="0B6A50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F7806C9"/>
    <w:multiLevelType w:val="hybridMultilevel"/>
    <w:tmpl w:val="D9BEF1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20227E"/>
    <w:multiLevelType w:val="multilevel"/>
    <w:tmpl w:val="061EF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21672746"/>
    <w:multiLevelType w:val="hybridMultilevel"/>
    <w:tmpl w:val="D18C6B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1E68AE"/>
    <w:multiLevelType w:val="hybridMultilevel"/>
    <w:tmpl w:val="2C9832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5A028A"/>
    <w:multiLevelType w:val="hybridMultilevel"/>
    <w:tmpl w:val="41A4A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004B63"/>
    <w:multiLevelType w:val="hybridMultilevel"/>
    <w:tmpl w:val="BB4CF850"/>
    <w:lvl w:ilvl="0" w:tplc="E2AA4F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3C291E84"/>
    <w:multiLevelType w:val="hybridMultilevel"/>
    <w:tmpl w:val="E0EC76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E7F4584"/>
    <w:multiLevelType w:val="hybridMultilevel"/>
    <w:tmpl w:val="59D0F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AB65FA"/>
    <w:multiLevelType w:val="hybridMultilevel"/>
    <w:tmpl w:val="557AC418"/>
    <w:lvl w:ilvl="0" w:tplc="E654CEE2">
      <w:numFmt w:val="bullet"/>
      <w:lvlText w:val="-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1534F05"/>
    <w:multiLevelType w:val="hybridMultilevel"/>
    <w:tmpl w:val="5E3A2BF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64145C"/>
    <w:multiLevelType w:val="hybridMultilevel"/>
    <w:tmpl w:val="7BC6E15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C85E58"/>
    <w:multiLevelType w:val="hybridMultilevel"/>
    <w:tmpl w:val="3FB0B1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FA52C8"/>
    <w:multiLevelType w:val="hybridMultilevel"/>
    <w:tmpl w:val="302435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B511CC"/>
    <w:multiLevelType w:val="hybridMultilevel"/>
    <w:tmpl w:val="92CAD3B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51002B"/>
    <w:multiLevelType w:val="multilevel"/>
    <w:tmpl w:val="48322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55196E89"/>
    <w:multiLevelType w:val="hybridMultilevel"/>
    <w:tmpl w:val="ABF8E7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D05088"/>
    <w:multiLevelType w:val="hybridMultilevel"/>
    <w:tmpl w:val="5BA676C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1511B7"/>
    <w:multiLevelType w:val="hybridMultilevel"/>
    <w:tmpl w:val="988810D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CD50E9B"/>
    <w:multiLevelType w:val="hybridMultilevel"/>
    <w:tmpl w:val="EF1A71B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1D5B94"/>
    <w:multiLevelType w:val="hybridMultilevel"/>
    <w:tmpl w:val="05724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4A67A7"/>
    <w:multiLevelType w:val="hybridMultilevel"/>
    <w:tmpl w:val="2B223A0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8567877"/>
    <w:multiLevelType w:val="hybridMultilevel"/>
    <w:tmpl w:val="9BF6C53A"/>
    <w:lvl w:ilvl="0" w:tplc="335808B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7" w15:restartNumberingAfterBreak="0">
    <w:nsid w:val="6C246F75"/>
    <w:multiLevelType w:val="hybridMultilevel"/>
    <w:tmpl w:val="525E3390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6F544357"/>
    <w:multiLevelType w:val="hybridMultilevel"/>
    <w:tmpl w:val="5038C6B4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0E313BE"/>
    <w:multiLevelType w:val="hybridMultilevel"/>
    <w:tmpl w:val="448AD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1854C93"/>
    <w:multiLevelType w:val="hybridMultilevel"/>
    <w:tmpl w:val="EE7A4E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68D56F0"/>
    <w:multiLevelType w:val="hybridMultilevel"/>
    <w:tmpl w:val="0220F0C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D968D6"/>
    <w:multiLevelType w:val="hybridMultilevel"/>
    <w:tmpl w:val="746E00F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EE5721C"/>
    <w:multiLevelType w:val="hybridMultilevel"/>
    <w:tmpl w:val="7CCE622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F343B38"/>
    <w:multiLevelType w:val="hybridMultilevel"/>
    <w:tmpl w:val="0D828EF6"/>
    <w:lvl w:ilvl="0" w:tplc="E6C6CB48">
      <w:start w:val="17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2307145">
    <w:abstractNumId w:val="36"/>
  </w:num>
  <w:num w:numId="2" w16cid:durableId="437407688">
    <w:abstractNumId w:val="6"/>
  </w:num>
  <w:num w:numId="3" w16cid:durableId="516041027">
    <w:abstractNumId w:val="2"/>
  </w:num>
  <w:num w:numId="4" w16cid:durableId="880677111">
    <w:abstractNumId w:val="1"/>
  </w:num>
  <w:num w:numId="5" w16cid:durableId="1096749544">
    <w:abstractNumId w:val="0"/>
  </w:num>
  <w:num w:numId="6" w16cid:durableId="558056186">
    <w:abstractNumId w:val="34"/>
  </w:num>
  <w:num w:numId="7" w16cid:durableId="94718398">
    <w:abstractNumId w:val="28"/>
  </w:num>
  <w:num w:numId="8" w16cid:durableId="39020734">
    <w:abstractNumId w:val="15"/>
  </w:num>
  <w:num w:numId="9" w16cid:durableId="272857923">
    <w:abstractNumId w:val="25"/>
  </w:num>
  <w:num w:numId="10" w16cid:durableId="1113865781">
    <w:abstractNumId w:val="29"/>
  </w:num>
  <w:num w:numId="11" w16cid:durableId="173803944">
    <w:abstractNumId w:val="12"/>
  </w:num>
  <w:num w:numId="12" w16cid:durableId="124128548">
    <w:abstractNumId w:val="10"/>
  </w:num>
  <w:num w:numId="13" w16cid:durableId="1302922694">
    <w:abstractNumId w:val="37"/>
  </w:num>
  <w:num w:numId="14" w16cid:durableId="1686007975">
    <w:abstractNumId w:val="8"/>
  </w:num>
  <w:num w:numId="15" w16cid:durableId="952202115">
    <w:abstractNumId w:val="44"/>
  </w:num>
  <w:num w:numId="16" w16cid:durableId="646975843">
    <w:abstractNumId w:val="35"/>
  </w:num>
  <w:num w:numId="17" w16cid:durableId="453064724">
    <w:abstractNumId w:val="21"/>
  </w:num>
  <w:num w:numId="18" w16cid:durableId="1644890343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1531507">
    <w:abstractNumId w:val="41"/>
  </w:num>
  <w:num w:numId="20" w16cid:durableId="889194308">
    <w:abstractNumId w:val="33"/>
  </w:num>
  <w:num w:numId="21" w16cid:durableId="999969029">
    <w:abstractNumId w:val="38"/>
  </w:num>
  <w:num w:numId="22" w16cid:durableId="1715083673">
    <w:abstractNumId w:val="24"/>
  </w:num>
  <w:num w:numId="23" w16cid:durableId="245967200">
    <w:abstractNumId w:val="9"/>
  </w:num>
  <w:num w:numId="24" w16cid:durableId="182017765">
    <w:abstractNumId w:val="19"/>
  </w:num>
  <w:num w:numId="25" w16cid:durableId="920065433">
    <w:abstractNumId w:val="26"/>
  </w:num>
  <w:num w:numId="26" w16cid:durableId="407583471">
    <w:abstractNumId w:val="11"/>
  </w:num>
  <w:num w:numId="27" w16cid:durableId="2061050068">
    <w:abstractNumId w:val="31"/>
  </w:num>
  <w:num w:numId="28" w16cid:durableId="1881429648">
    <w:abstractNumId w:val="16"/>
  </w:num>
  <w:num w:numId="29" w16cid:durableId="1144850428">
    <w:abstractNumId w:val="40"/>
  </w:num>
  <w:num w:numId="30" w16cid:durableId="884803084">
    <w:abstractNumId w:val="20"/>
  </w:num>
  <w:num w:numId="31" w16cid:durableId="1788967027">
    <w:abstractNumId w:val="42"/>
  </w:num>
  <w:num w:numId="32" w16cid:durableId="927077218">
    <w:abstractNumId w:val="32"/>
  </w:num>
  <w:num w:numId="33" w16cid:durableId="240063491">
    <w:abstractNumId w:val="39"/>
  </w:num>
  <w:num w:numId="34" w16cid:durableId="1228615107">
    <w:abstractNumId w:val="30"/>
  </w:num>
  <w:num w:numId="35" w16cid:durableId="2119448554">
    <w:abstractNumId w:val="7"/>
  </w:num>
  <w:num w:numId="36" w16cid:durableId="2082290657">
    <w:abstractNumId w:val="27"/>
  </w:num>
  <w:num w:numId="37" w16cid:durableId="374433812">
    <w:abstractNumId w:val="14"/>
  </w:num>
  <w:num w:numId="38" w16cid:durableId="306323587">
    <w:abstractNumId w:val="43"/>
  </w:num>
  <w:num w:numId="39" w16cid:durableId="866870334">
    <w:abstractNumId w:val="22"/>
  </w:num>
  <w:num w:numId="40" w16cid:durableId="285355103">
    <w:abstractNumId w:val="17"/>
  </w:num>
  <w:num w:numId="41" w16cid:durableId="1383748491">
    <w:abstractNumId w:val="23"/>
  </w:num>
  <w:num w:numId="42" w16cid:durableId="1341349804">
    <w:abstractNumId w:val="13"/>
  </w:num>
  <w:num w:numId="43" w16cid:durableId="519583435">
    <w:abstractNumId w:val="1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_tradnl" w:vendorID="64" w:dllVersion="6" w:nlCheck="1" w:checkStyle="1"/>
  <w:activeWritingStyle w:appName="MSWord" w:lang="fr-FR" w:vendorID="64" w:dllVersion="6" w:nlCheck="1" w:checkStyle="1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3347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2CB7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06D6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2EF1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A1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4ECC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BBF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3D7B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566E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7ED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1D6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C63"/>
    <w:rsid w:val="00235DB7"/>
    <w:rsid w:val="002362E6"/>
    <w:rsid w:val="00236F44"/>
    <w:rsid w:val="00237050"/>
    <w:rsid w:val="00237893"/>
    <w:rsid w:val="00240569"/>
    <w:rsid w:val="00240985"/>
    <w:rsid w:val="002410E8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606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2D35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124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97150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66F6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C01"/>
    <w:rsid w:val="00315E7F"/>
    <w:rsid w:val="0031603A"/>
    <w:rsid w:val="00316A34"/>
    <w:rsid w:val="00316A7B"/>
    <w:rsid w:val="00316FB2"/>
    <w:rsid w:val="00317084"/>
    <w:rsid w:val="00320F61"/>
    <w:rsid w:val="00321210"/>
    <w:rsid w:val="003213D2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306"/>
    <w:rsid w:val="0036141F"/>
    <w:rsid w:val="003616A6"/>
    <w:rsid w:val="00361A2C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D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49E6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154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77F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34CB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394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04A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54F1"/>
    <w:rsid w:val="0062628F"/>
    <w:rsid w:val="00627DE4"/>
    <w:rsid w:val="00627F2D"/>
    <w:rsid w:val="0063114A"/>
    <w:rsid w:val="006328EC"/>
    <w:rsid w:val="006329D8"/>
    <w:rsid w:val="00632D43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0890"/>
    <w:rsid w:val="006D1C85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597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7B1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6C87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0BB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014F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96"/>
    <w:rsid w:val="007754F6"/>
    <w:rsid w:val="007755CF"/>
    <w:rsid w:val="007756D3"/>
    <w:rsid w:val="00775BA8"/>
    <w:rsid w:val="00777D49"/>
    <w:rsid w:val="00777D9D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953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4059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6DDA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0037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028"/>
    <w:rsid w:val="00974570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3FC7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5ED1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EEE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35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C5E75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44C7"/>
    <w:rsid w:val="00AF5187"/>
    <w:rsid w:val="00AF565C"/>
    <w:rsid w:val="00AF5CCD"/>
    <w:rsid w:val="00AF6303"/>
    <w:rsid w:val="00AF748A"/>
    <w:rsid w:val="00AF79D5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07D52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9A7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C2A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7D0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3E3A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252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7D7"/>
    <w:rsid w:val="00CC0835"/>
    <w:rsid w:val="00CC196F"/>
    <w:rsid w:val="00CC27D9"/>
    <w:rsid w:val="00CC2B9F"/>
    <w:rsid w:val="00CC2EA4"/>
    <w:rsid w:val="00CC3815"/>
    <w:rsid w:val="00CC3B8E"/>
    <w:rsid w:val="00CC3D5D"/>
    <w:rsid w:val="00CC49EE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3364"/>
    <w:rsid w:val="00CF454A"/>
    <w:rsid w:val="00CF5C64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A49"/>
    <w:rsid w:val="00D50EEC"/>
    <w:rsid w:val="00D51CBD"/>
    <w:rsid w:val="00D529C5"/>
    <w:rsid w:val="00D54020"/>
    <w:rsid w:val="00D54497"/>
    <w:rsid w:val="00D54574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62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449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930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032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420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2ACE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C1F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AEA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B65"/>
    <w:rsid w:val="00FD6C52"/>
    <w:rsid w:val="00FD6CC4"/>
    <w:rsid w:val="00FD740E"/>
    <w:rsid w:val="00FD7E67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3473"/>
    <o:shapelayout v:ext="edit">
      <o:idmap v:ext="edit" data="1"/>
    </o:shapelayout>
  </w:shapeDefaults>
  <w:decimalSymbol w:val=","/>
  <w:listSeparator w:val=";"/>
  <w14:docId w14:val="16402969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Ttul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1">
    <w:name w:val="Mención sin resolver1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  <w:style w:type="character" w:styleId="Mencinsinresolver">
    <w:name w:val="Unresolved Mention"/>
    <w:basedOn w:val="Fuentedeprrafopredeter"/>
    <w:uiPriority w:val="99"/>
    <w:semiHidden/>
    <w:unhideWhenUsed/>
    <w:rsid w:val="00FD7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9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3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9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6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feda.es/feda/asociaciones-junta-directiva/item/6843-asociacion-empresas-maquinas-recolectoras" TargetMode="Externa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B0366-E3CC-43EB-A6B1-8D6D88E12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3357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3907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F O</cp:lastModifiedBy>
  <cp:revision>2</cp:revision>
  <cp:lastPrinted>2021-03-16T11:17:00Z</cp:lastPrinted>
  <dcterms:created xsi:type="dcterms:W3CDTF">2024-02-29T17:35:00Z</dcterms:created>
  <dcterms:modified xsi:type="dcterms:W3CDTF">2024-02-29T17:35:00Z</dcterms:modified>
</cp:coreProperties>
</file>