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6A73F84F" w14:textId="77777777" w:rsidR="00BC3563" w:rsidRDefault="00BC3563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50167E46" w14:textId="2F7FEE52" w:rsidR="00EC227E" w:rsidRDefault="00EC227E" w:rsidP="00EC227E">
      <w:pPr>
        <w:jc w:val="right"/>
        <w:rPr>
          <w:rFonts w:ascii="Tahoma" w:hAnsi="Tahoma" w:cs="Tahoma"/>
          <w:bCs/>
          <w:sz w:val="22"/>
          <w:szCs w:val="22"/>
        </w:rPr>
      </w:pPr>
      <w:r w:rsidRPr="00A2386B">
        <w:rPr>
          <w:rFonts w:ascii="Tahoma" w:hAnsi="Tahoma" w:cs="Tahoma"/>
          <w:bCs/>
          <w:sz w:val="22"/>
          <w:szCs w:val="22"/>
        </w:rPr>
        <w:t xml:space="preserve">Albacete, </w:t>
      </w:r>
      <w:r w:rsidR="00077E2F">
        <w:rPr>
          <w:rFonts w:ascii="Tahoma" w:hAnsi="Tahoma" w:cs="Tahoma"/>
          <w:bCs/>
          <w:sz w:val="22"/>
          <w:szCs w:val="22"/>
        </w:rPr>
        <w:t>1</w:t>
      </w:r>
      <w:r w:rsidR="00A96C71">
        <w:rPr>
          <w:rFonts w:ascii="Tahoma" w:hAnsi="Tahoma" w:cs="Tahoma"/>
          <w:bCs/>
          <w:sz w:val="22"/>
          <w:szCs w:val="22"/>
        </w:rPr>
        <w:t>6</w:t>
      </w:r>
      <w:r w:rsidRPr="00A2386B">
        <w:rPr>
          <w:rFonts w:ascii="Tahoma" w:hAnsi="Tahoma" w:cs="Tahoma"/>
          <w:bCs/>
          <w:sz w:val="22"/>
          <w:szCs w:val="22"/>
        </w:rPr>
        <w:t xml:space="preserve"> de </w:t>
      </w:r>
      <w:r w:rsidR="00A16296">
        <w:rPr>
          <w:rFonts w:ascii="Tahoma" w:hAnsi="Tahoma" w:cs="Tahoma"/>
          <w:bCs/>
          <w:sz w:val="22"/>
          <w:szCs w:val="22"/>
        </w:rPr>
        <w:t xml:space="preserve">abril </w:t>
      </w:r>
      <w:r w:rsidRPr="00A2386B">
        <w:rPr>
          <w:rFonts w:ascii="Tahoma" w:hAnsi="Tahoma" w:cs="Tahoma"/>
          <w:bCs/>
          <w:sz w:val="22"/>
          <w:szCs w:val="22"/>
        </w:rPr>
        <w:t>de 2024</w:t>
      </w:r>
      <w:r w:rsidR="00A96C71">
        <w:rPr>
          <w:rFonts w:ascii="Tahoma" w:hAnsi="Tahoma" w:cs="Tahoma"/>
          <w:bCs/>
          <w:sz w:val="22"/>
          <w:szCs w:val="22"/>
        </w:rPr>
        <w:br/>
      </w:r>
    </w:p>
    <w:p w14:paraId="32E3F0EA" w14:textId="1F9AC867" w:rsidR="00A96C71" w:rsidRDefault="00A96C71" w:rsidP="00A96C71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  <w:r>
        <w:rPr>
          <w:rFonts w:ascii="Tahoma" w:hAnsi="Tahoma" w:cs="Tahoma"/>
          <w:b/>
          <w:sz w:val="32"/>
          <w:szCs w:val="32"/>
          <w:lang w:val="es-ES" w:eastAsia="zh-CN"/>
        </w:rPr>
        <w:t>Mañana miércoles se celebra la 47ª Asamblea General</w:t>
      </w:r>
    </w:p>
    <w:p w14:paraId="6D9E1CF1" w14:textId="181BFAD0" w:rsidR="00A96C71" w:rsidRDefault="00A96C71" w:rsidP="00A96C71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  <w:r>
        <w:rPr>
          <w:rFonts w:ascii="Tahoma" w:hAnsi="Tahoma" w:cs="Tahoma"/>
          <w:b/>
          <w:sz w:val="32"/>
          <w:szCs w:val="32"/>
          <w:lang w:val="es-ES" w:eastAsia="zh-CN"/>
        </w:rPr>
        <w:t xml:space="preserve"> de FEDA, representación </w:t>
      </w:r>
      <w:r w:rsidR="00D052C7">
        <w:rPr>
          <w:rFonts w:ascii="Tahoma" w:hAnsi="Tahoma" w:cs="Tahoma"/>
          <w:b/>
          <w:sz w:val="32"/>
          <w:szCs w:val="32"/>
          <w:lang w:val="es-ES" w:eastAsia="zh-CN"/>
        </w:rPr>
        <w:t>de asociaciones, e</w:t>
      </w:r>
      <w:r>
        <w:rPr>
          <w:rFonts w:ascii="Tahoma" w:hAnsi="Tahoma" w:cs="Tahoma"/>
          <w:b/>
          <w:sz w:val="32"/>
          <w:szCs w:val="32"/>
          <w:lang w:val="es-ES" w:eastAsia="zh-CN"/>
        </w:rPr>
        <w:t>mpresas y autónomos de la provincia</w:t>
      </w:r>
    </w:p>
    <w:p w14:paraId="19F24D1A" w14:textId="77777777" w:rsidR="005074EF" w:rsidRDefault="005074EF" w:rsidP="00A96C71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</w:p>
    <w:p w14:paraId="65C944E1" w14:textId="711F3AFC" w:rsidR="00A96C71" w:rsidRPr="005074EF" w:rsidRDefault="005074EF" w:rsidP="00B712E2">
      <w:pPr>
        <w:pStyle w:val="Prrafodelista"/>
        <w:numPr>
          <w:ilvl w:val="0"/>
          <w:numId w:val="8"/>
        </w:numPr>
        <w:suppressAutoHyphens/>
        <w:spacing w:line="240" w:lineRule="auto"/>
        <w:ind w:right="-142" w:hanging="284"/>
        <w:jc w:val="center"/>
        <w:rPr>
          <w:rFonts w:ascii="Tahoma" w:hAnsi="Tahoma" w:cs="Tahoma"/>
          <w:b/>
          <w:sz w:val="32"/>
          <w:szCs w:val="32"/>
          <w:lang w:eastAsia="zh-CN"/>
        </w:rPr>
      </w:pPr>
      <w:r w:rsidRPr="005074EF">
        <w:rPr>
          <w:rFonts w:ascii="Tahoma" w:hAnsi="Tahoma" w:cs="Tahoma"/>
          <w:b/>
          <w:szCs w:val="24"/>
          <w:lang w:eastAsia="zh-CN"/>
        </w:rPr>
        <w:t>En la clausura, tras el informe del presidente, intervendrá el presidente de CECAM, el presidente de la Diputación, la consejera de Economía, Empresas y Empleo y el alcalde de Albacete</w:t>
      </w:r>
    </w:p>
    <w:p w14:paraId="75646B57" w14:textId="77777777" w:rsidR="00A96C71" w:rsidRDefault="00A96C71" w:rsidP="00A96C71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</w:p>
    <w:p w14:paraId="14E47E6F" w14:textId="1AB0B598" w:rsidR="00A96C71" w:rsidRPr="00554C59" w:rsidRDefault="00A96C71" w:rsidP="00A96C7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La Confederación de Empresarios de Albacete, </w:t>
      </w:r>
      <w:hyperlink r:id="rId8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FEDA,</w:t>
        </w:r>
      </w:hyperlink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 que preside Artemio Pérez Alfaro, celebrará mañana miércoles, día 1</w:t>
      </w:r>
      <w:r>
        <w:rPr>
          <w:rFonts w:ascii="Tahoma" w:hAnsi="Tahoma" w:cs="Tahoma"/>
          <w:sz w:val="22"/>
          <w:szCs w:val="22"/>
          <w:lang w:val="es-ES" w:eastAsia="zh-CN"/>
        </w:rPr>
        <w:t>7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 de abril, su </w:t>
      </w:r>
      <w:r w:rsidRPr="00DE0925">
        <w:rPr>
          <w:rFonts w:ascii="Tahoma" w:hAnsi="Tahoma" w:cs="Tahoma"/>
          <w:b/>
          <w:sz w:val="22"/>
          <w:szCs w:val="22"/>
          <w:lang w:val="es-ES" w:eastAsia="zh-CN"/>
        </w:rPr>
        <w:t>4</w:t>
      </w:r>
      <w:r>
        <w:rPr>
          <w:rFonts w:ascii="Tahoma" w:hAnsi="Tahoma" w:cs="Tahoma"/>
          <w:b/>
          <w:sz w:val="22"/>
          <w:szCs w:val="22"/>
          <w:lang w:val="es-ES" w:eastAsia="zh-CN"/>
        </w:rPr>
        <w:t>7ª</w:t>
      </w:r>
      <w:r w:rsidRPr="00DE0925">
        <w:rPr>
          <w:rFonts w:ascii="Tahoma" w:hAnsi="Tahoma" w:cs="Tahoma"/>
          <w:b/>
          <w:sz w:val="22"/>
          <w:szCs w:val="22"/>
          <w:lang w:val="es-ES" w:eastAsia="zh-CN"/>
        </w:rPr>
        <w:t xml:space="preserve"> Asamblea General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, en su </w:t>
      </w:r>
      <w:hyperlink r:id="rId9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sede de Albacete (c/ de los Empresarios, 6)</w:t>
        </w:r>
      </w:hyperlink>
      <w:r w:rsidRPr="00554C59">
        <w:rPr>
          <w:rFonts w:ascii="Tahoma" w:hAnsi="Tahoma" w:cs="Tahoma"/>
          <w:sz w:val="22"/>
          <w:szCs w:val="22"/>
          <w:lang w:val="es-ES" w:eastAsia="zh-CN"/>
        </w:rPr>
        <w:t>.</w:t>
      </w:r>
    </w:p>
    <w:p w14:paraId="1CD32804" w14:textId="77777777" w:rsidR="00A96C71" w:rsidRPr="00554C59" w:rsidRDefault="00A96C71" w:rsidP="00A96C7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6BB2E410" w14:textId="02B81BA0" w:rsidR="00A96C71" w:rsidRPr="00554C59" w:rsidRDefault="00A96C71" w:rsidP="00A96C71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 xml:space="preserve">La Asamblea se iniciará a las </w:t>
      </w:r>
      <w:r w:rsidRPr="00DE0925">
        <w:rPr>
          <w:rFonts w:ascii="Tahoma" w:hAnsi="Tahoma" w:cs="Tahoma"/>
          <w:b/>
          <w:sz w:val="22"/>
          <w:szCs w:val="22"/>
          <w:lang w:val="es-ES"/>
        </w:rPr>
        <w:t>1</w:t>
      </w:r>
      <w:r>
        <w:rPr>
          <w:rFonts w:ascii="Tahoma" w:hAnsi="Tahoma" w:cs="Tahoma"/>
          <w:b/>
          <w:sz w:val="22"/>
          <w:szCs w:val="22"/>
          <w:lang w:val="es-ES"/>
        </w:rPr>
        <w:t xml:space="preserve">2,30 </w:t>
      </w:r>
      <w:r w:rsidRPr="00DE0925">
        <w:rPr>
          <w:rFonts w:ascii="Tahoma" w:hAnsi="Tahoma" w:cs="Tahoma"/>
          <w:b/>
          <w:sz w:val="22"/>
          <w:szCs w:val="22"/>
          <w:lang w:val="es-ES"/>
        </w:rPr>
        <w:t>horas en segunda convocatoria</w:t>
      </w:r>
      <w:r w:rsidRPr="00554C59">
        <w:rPr>
          <w:rFonts w:ascii="Tahoma" w:hAnsi="Tahoma" w:cs="Tahoma"/>
          <w:sz w:val="22"/>
          <w:szCs w:val="22"/>
          <w:lang w:val="es-ES"/>
        </w:rPr>
        <w:t>, con la liquidación del presupuesto 202</w:t>
      </w:r>
      <w:r>
        <w:rPr>
          <w:rFonts w:ascii="Tahoma" w:hAnsi="Tahoma" w:cs="Tahoma"/>
          <w:sz w:val="22"/>
          <w:szCs w:val="22"/>
          <w:lang w:val="es-ES"/>
        </w:rPr>
        <w:t>3</w:t>
      </w:r>
      <w:r w:rsidRPr="00554C59">
        <w:rPr>
          <w:rFonts w:ascii="Tahoma" w:hAnsi="Tahoma" w:cs="Tahoma"/>
          <w:sz w:val="22"/>
          <w:szCs w:val="22"/>
          <w:lang w:val="es-ES"/>
        </w:rPr>
        <w:t>, la aprobación del referido al presente ejercicio, el informe de actividades</w:t>
      </w:r>
      <w:r>
        <w:rPr>
          <w:rFonts w:ascii="Tahoma" w:hAnsi="Tahoma" w:cs="Tahoma"/>
          <w:sz w:val="22"/>
          <w:szCs w:val="22"/>
          <w:lang w:val="es-ES"/>
        </w:rPr>
        <w:t xml:space="preserve"> 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de los servicios técnicos, </w:t>
      </w:r>
      <w:r>
        <w:rPr>
          <w:rFonts w:ascii="Tahoma" w:hAnsi="Tahoma" w:cs="Tahoma"/>
          <w:sz w:val="22"/>
          <w:szCs w:val="22"/>
          <w:lang w:val="es-ES"/>
        </w:rPr>
        <w:t xml:space="preserve">que expondrá el secretario general, 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sobre las acciones en cada una de las áreas de FEDA y la actividad asociativa, incluidas las delegaciones en </w:t>
      </w:r>
      <w:hyperlink r:id="rId10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>Almansa, Hellín, Caudete, La Roda y Villarrobledo</w:t>
        </w:r>
      </w:hyperlink>
      <w:r w:rsidRPr="00554C59">
        <w:rPr>
          <w:rFonts w:ascii="Tahoma" w:hAnsi="Tahoma" w:cs="Tahoma"/>
          <w:sz w:val="22"/>
          <w:szCs w:val="22"/>
          <w:lang w:val="es-ES"/>
        </w:rPr>
        <w:t xml:space="preserve"> y, sobre todo, el compromiso del equipo humano de la Confederación al servicio de las empresas, autónomos y autónomas de Albacete y provincia, tanto a su nivel representativo con sus asociaciones sectoriales como en la atención individual con servicios en cada área de la empresa.</w:t>
      </w:r>
    </w:p>
    <w:p w14:paraId="48E42602" w14:textId="77777777" w:rsidR="00A96C71" w:rsidRPr="00554C59" w:rsidRDefault="00A96C71" w:rsidP="00A96C71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</w:p>
    <w:p w14:paraId="7392FFA7" w14:textId="77777777" w:rsidR="00A96C71" w:rsidRPr="00554C59" w:rsidRDefault="00A96C71" w:rsidP="00A96C71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Y sobre saliendo FEDA como altavoz de la empresa y los autónomos de la provincia, reivindicando su papel como motor económico y de empleo.</w:t>
      </w:r>
    </w:p>
    <w:p w14:paraId="69669D35" w14:textId="77777777" w:rsidR="00A96C71" w:rsidRPr="00554C59" w:rsidRDefault="00A96C71" w:rsidP="00A96C71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</w:p>
    <w:p w14:paraId="20A9D7B1" w14:textId="7ECC17AE" w:rsidR="00A96C71" w:rsidRPr="00554C59" w:rsidRDefault="00A96C71" w:rsidP="00A96C71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  <w:r w:rsidRPr="00A96C71">
        <w:rPr>
          <w:rFonts w:ascii="Tahoma" w:hAnsi="Tahoma" w:cs="Tahoma"/>
          <w:b/>
          <w:sz w:val="22"/>
          <w:szCs w:val="22"/>
        </w:rPr>
        <w:t>Entre las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A96C71">
        <w:rPr>
          <w:rFonts w:ascii="Tahoma" w:hAnsi="Tahoma" w:cs="Tahoma"/>
          <w:b/>
          <w:sz w:val="22"/>
          <w:szCs w:val="22"/>
        </w:rPr>
        <w:t>13,15 y 13,30 horas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A96C71">
        <w:rPr>
          <w:rFonts w:ascii="Tahoma" w:hAnsi="Tahoma" w:cs="Tahoma"/>
          <w:b/>
          <w:sz w:val="22"/>
          <w:szCs w:val="22"/>
        </w:rPr>
        <w:t>está previsto que se inicie el acto de clausura</w:t>
      </w:r>
      <w:r w:rsidRPr="00554C59">
        <w:rPr>
          <w:rFonts w:ascii="Tahoma" w:hAnsi="Tahoma" w:cs="Tahoma"/>
          <w:bCs/>
          <w:sz w:val="22"/>
          <w:szCs w:val="22"/>
        </w:rPr>
        <w:t xml:space="preserve">, en la que los empresarios y empresarias estarán acompañadas de representantes institucionales y de entidades colaboradoras de FEDA. </w:t>
      </w:r>
      <w:r>
        <w:rPr>
          <w:rFonts w:ascii="Tahoma" w:hAnsi="Tahoma" w:cs="Tahoma"/>
          <w:bCs/>
          <w:sz w:val="22"/>
          <w:szCs w:val="22"/>
        </w:rPr>
        <w:t>Para cerrar es</w:t>
      </w:r>
      <w:r w:rsidRPr="00554C59">
        <w:rPr>
          <w:rFonts w:ascii="Tahoma" w:hAnsi="Tahoma" w:cs="Tahoma"/>
          <w:bCs/>
          <w:sz w:val="22"/>
          <w:szCs w:val="22"/>
        </w:rPr>
        <w:t xml:space="preserve">ta Asamblea, que cuenta con la colaboración de Globalcaja, junto al informe del presidente de FEDA, </w:t>
      </w:r>
      <w:r>
        <w:rPr>
          <w:rFonts w:ascii="Tahoma" w:hAnsi="Tahoma" w:cs="Tahoma"/>
          <w:bCs/>
          <w:sz w:val="22"/>
          <w:szCs w:val="22"/>
        </w:rPr>
        <w:t xml:space="preserve">intervendrán el presidente de CECAM, el presidente de la Diputación, la consejera de Economía, Empresas y Empleo y terminará con la exposición del alcalde de Albacete. </w:t>
      </w:r>
    </w:p>
    <w:p w14:paraId="2EC4682F" w14:textId="77777777" w:rsidR="00A96C71" w:rsidRPr="00554C59" w:rsidRDefault="00A96C71" w:rsidP="00A96C71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</w:p>
    <w:p w14:paraId="3FDDA678" w14:textId="77777777" w:rsidR="00A96C71" w:rsidRPr="00554C59" w:rsidRDefault="00A96C71" w:rsidP="00A96C7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bCs/>
          <w:sz w:val="22"/>
          <w:szCs w:val="22"/>
        </w:rPr>
        <w:t xml:space="preserve">Entre otros aspectos, el presidente de FEDA en su intervención pondrá en valor el servicio técnico de FEDA a sus empresas, autónomos y autónomas asociadas, así como a las asociaciones sectoriales y 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>expondrá previsiones económicas y empresariales a corto y medio plazo, así como una radiografía de la situación actual.</w:t>
      </w:r>
    </w:p>
    <w:p w14:paraId="354829CD" w14:textId="77777777" w:rsidR="00A96C71" w:rsidRPr="00554C59" w:rsidRDefault="00A96C71" w:rsidP="00A96C7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2C788001" w14:textId="77777777" w:rsidR="00A96C71" w:rsidRPr="00554C59" w:rsidRDefault="00A96C71" w:rsidP="00A96C71">
      <w:pPr>
        <w:suppressAutoHyphens/>
        <w:ind w:left="-284"/>
        <w:rPr>
          <w:rFonts w:ascii="Tahoma" w:hAnsi="Tahoma" w:cs="Tahoma"/>
          <w:b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b/>
          <w:sz w:val="22"/>
          <w:szCs w:val="22"/>
          <w:lang w:val="es-ES" w:eastAsia="zh-CN"/>
        </w:rPr>
        <w:t>Representación, asociaciones y servicios</w:t>
      </w:r>
    </w:p>
    <w:p w14:paraId="25D37ABC" w14:textId="77777777" w:rsidR="00A96C71" w:rsidRPr="00554C59" w:rsidRDefault="00A96C71" w:rsidP="00A96C71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3D184601" w14:textId="77777777" w:rsidR="00A96C71" w:rsidRDefault="00A96C71" w:rsidP="00A96C7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FEDA está constituida para la coordinación, representación, gestión, fomento y defensa de los intereses empresariales, generales y comunes.</w:t>
      </w:r>
    </w:p>
    <w:p w14:paraId="674267AE" w14:textId="2B0E9699" w:rsidR="00A96C71" w:rsidRPr="00554C59" w:rsidRDefault="00A96C71" w:rsidP="00A96C7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Tiene integradas 7</w:t>
      </w:r>
      <w:r>
        <w:rPr>
          <w:rFonts w:ascii="Tahoma" w:hAnsi="Tahoma" w:cs="Tahoma"/>
          <w:sz w:val="22"/>
          <w:szCs w:val="22"/>
          <w:lang w:val="es-ES"/>
        </w:rPr>
        <w:t>1</w:t>
      </w:r>
      <w:r w:rsidRPr="00554C59">
        <w:rPr>
          <w:rFonts w:ascii="Tahoma" w:hAnsi="Tahoma" w:cs="Tahoma"/>
          <w:sz w:val="22"/>
          <w:szCs w:val="22"/>
          <w:lang w:val="es-ES"/>
        </w:rPr>
        <w:t> </w:t>
      </w:r>
      <w:hyperlink r:id="rId11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asociaciones sectoriales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que representan a la totalidad del empresariado de la provincia de Albacete. Las asociaciones integradas están en los diferentes sectores: comercio, construcción, transportes, industria, metal, agricultura, intersectorial (asociaciones de polígonos) y servicios.</w:t>
      </w:r>
    </w:p>
    <w:p w14:paraId="667EC11F" w14:textId="77777777" w:rsidR="00A96C71" w:rsidRDefault="00A96C71" w:rsidP="00A96C7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</w:p>
    <w:p w14:paraId="7F12BBBF" w14:textId="77777777" w:rsidR="00A96C71" w:rsidRDefault="00A96C71" w:rsidP="00A96C7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En el ámbito laboral, FEDA negocia </w:t>
      </w:r>
      <w:hyperlink r:id="rId12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convenios colectivos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que afectan a la inmensa mayoría de los trabajadores de la provincia de Albacete, sometidos a negociación colectiva de ámbito provincial, abarcando los sectores más representativos de la actividad económica.</w:t>
      </w:r>
    </w:p>
    <w:p w14:paraId="65AC2259" w14:textId="0CB98800" w:rsidR="00A96C71" w:rsidRDefault="00A96C71" w:rsidP="00A96C71">
      <w:pPr>
        <w:shd w:val="clear" w:color="auto" w:fill="FFFFFF"/>
        <w:spacing w:after="150"/>
        <w:ind w:left="-284"/>
        <w:rPr>
          <w:rFonts w:ascii="Tahoma" w:hAnsi="Tahoma" w:cs="Tahoma"/>
          <w:color w:val="0070C0"/>
          <w:sz w:val="22"/>
          <w:szCs w:val="22"/>
          <w:lang w:val="es-ES"/>
        </w:rPr>
      </w:pP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Ostenta la </w:t>
      </w:r>
      <w:hyperlink r:id="rId13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representación institucional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del empresariado de Albacete ante la Administración central, autonómica y local de la provincia, como representante del empresariado provincial. A nivel autonómico, a través de su integración en la Confederación de Empresarios de Castilla-La Mancha</w:t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14" w:tgtFrame="_blank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CECAM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 xml:space="preserve">, </w:t>
      </w:r>
      <w:r w:rsidRPr="00554C59">
        <w:rPr>
          <w:rFonts w:ascii="Tahoma" w:hAnsi="Tahoma" w:cs="Tahoma"/>
          <w:sz w:val="22"/>
          <w:szCs w:val="22"/>
          <w:lang w:val="es-ES"/>
        </w:rPr>
        <w:t>representa a los empresarios de la región en diversos foros y comisiones.</w:t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Sus actividades más destacadas van desde el asesoramiento e información en muy diversas áreas tales como </w:t>
      </w:r>
      <w:hyperlink r:id="rId15" w:history="1">
        <w:r w:rsidRPr="00554C59">
          <w:rPr>
            <w:rFonts w:ascii="Tahoma" w:hAnsi="Tahoma" w:cs="Tahoma"/>
            <w:sz w:val="22"/>
            <w:szCs w:val="22"/>
            <w:lang w:val="es-ES"/>
          </w:rPr>
          <w:t>fiscalidad, contabilidad, laboral</w:t>
        </w:r>
      </w:hyperlink>
      <w:r w:rsidRPr="00554C59">
        <w:rPr>
          <w:rFonts w:ascii="Tahoma" w:hAnsi="Tahoma" w:cs="Tahoma"/>
          <w:sz w:val="22"/>
          <w:szCs w:val="22"/>
          <w:lang w:val="es-ES"/>
        </w:rPr>
        <w:t>, ayudas e incentivos a la actividad empresarial, </w:t>
      </w:r>
      <w:hyperlink r:id="rId16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formación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7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innovación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8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internacionalización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9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medio ambiente y calidad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0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Prevención de Riesgos Laborales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1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comunicación institucional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2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gestión RR.HH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3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promoción RSE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 y </w:t>
      </w:r>
      <w:hyperlink r:id="rId24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defensa de los empresarios ante los órganos jurisdiccionales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.</w:t>
      </w:r>
    </w:p>
    <w:p w14:paraId="42F21C41" w14:textId="17AEA18D" w:rsidR="00A96C71" w:rsidRDefault="00A96C71" w:rsidP="00A96C71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A esto se añade la celebración de jornadas informativas, seminarios y talleres prácticos, novedades legislativas y eventos que promocionan la actividad empresarial.</w:t>
      </w:r>
    </w:p>
    <w:p w14:paraId="27C3C1CB" w14:textId="1668ADD2" w:rsidR="00A96C71" w:rsidRPr="00554C59" w:rsidRDefault="00A96C71" w:rsidP="00A96C71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FEDA es la organización empresarial que cuenta con </w:t>
      </w:r>
      <w:hyperlink r:id="rId25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la primera Escuela de Negocios de Castilla-La Mancha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y </w:t>
      </w:r>
      <w:hyperlink r:id="rId26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Centro de Negocios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propio, y unos </w:t>
      </w:r>
      <w:hyperlink r:id="rId27" w:history="1">
        <w:r w:rsidRPr="00A96C71">
          <w:rPr>
            <w:rStyle w:val="Hipervnculo"/>
            <w:rFonts w:ascii="Tahoma" w:hAnsi="Tahoma" w:cs="Tahoma"/>
            <w:sz w:val="22"/>
            <w:szCs w:val="22"/>
            <w:lang w:val="es-ES"/>
          </w:rPr>
          <w:t>Premios Empresariales, los San Juan, que ya van a celebrar este año su 25 Aniversario.</w:t>
        </w:r>
      </w:hyperlink>
    </w:p>
    <w:p w14:paraId="1BEE4212" w14:textId="77777777" w:rsidR="00A96C71" w:rsidRPr="00554C59" w:rsidRDefault="00A96C71" w:rsidP="00A96C71">
      <w:pPr>
        <w:tabs>
          <w:tab w:val="left" w:pos="4080"/>
        </w:tabs>
        <w:jc w:val="center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E695E4B" w14:textId="77777777" w:rsidR="00A96C71" w:rsidRPr="00554C59" w:rsidRDefault="00A96C71" w:rsidP="00A96C71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22"/>
          <w:szCs w:val="22"/>
        </w:rPr>
      </w:pPr>
    </w:p>
    <w:p w14:paraId="4B532E19" w14:textId="77777777" w:rsidR="00A96C71" w:rsidRPr="00554C59" w:rsidRDefault="00A96C71" w:rsidP="00A96C71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B958A34" w14:textId="77777777" w:rsidR="00A96C71" w:rsidRDefault="00A96C71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01CC446E" w14:textId="77777777" w:rsidR="00077E2F" w:rsidRDefault="00077E2F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3DC58BAC" w14:textId="77777777" w:rsidR="00077E2F" w:rsidRDefault="00077E2F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3FCE6E02" w14:textId="77777777" w:rsidR="00077E2F" w:rsidRPr="00077E2F" w:rsidRDefault="00077E2F" w:rsidP="00077E2F">
      <w:pPr>
        <w:jc w:val="right"/>
        <w:rPr>
          <w:rFonts w:ascii="Tahoma" w:hAnsi="Tahoma" w:cs="Tahoma"/>
          <w:bCs/>
          <w:szCs w:val="24"/>
        </w:rPr>
      </w:pPr>
    </w:p>
    <w:p w14:paraId="24F68983" w14:textId="77777777" w:rsidR="00E900B7" w:rsidRPr="00077E2F" w:rsidRDefault="00E900B7" w:rsidP="00077E2F">
      <w:pPr>
        <w:jc w:val="right"/>
        <w:rPr>
          <w:rFonts w:ascii="Tahoma" w:hAnsi="Tahoma" w:cs="Tahoma"/>
          <w:bCs/>
          <w:szCs w:val="24"/>
        </w:rPr>
      </w:pPr>
    </w:p>
    <w:p w14:paraId="058408ED" w14:textId="77777777" w:rsidR="00E900B7" w:rsidRPr="00077E2F" w:rsidRDefault="00E900B7" w:rsidP="00077E2F">
      <w:pPr>
        <w:jc w:val="right"/>
        <w:rPr>
          <w:rFonts w:ascii="Tahoma" w:hAnsi="Tahoma" w:cs="Tahoma"/>
          <w:bCs/>
          <w:szCs w:val="24"/>
        </w:rPr>
      </w:pPr>
    </w:p>
    <w:p w14:paraId="686652F6" w14:textId="77777777" w:rsidR="00E900B7" w:rsidRPr="00077E2F" w:rsidRDefault="00E900B7" w:rsidP="00EC227E">
      <w:pPr>
        <w:jc w:val="right"/>
        <w:rPr>
          <w:rFonts w:ascii="Tahoma" w:hAnsi="Tahoma" w:cs="Tahoma"/>
          <w:bCs/>
          <w:szCs w:val="24"/>
        </w:rPr>
      </w:pPr>
    </w:p>
    <w:p w14:paraId="4F98E97B" w14:textId="77777777" w:rsidR="00F1229D" w:rsidRDefault="00F1229D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13292626" w14:textId="77777777" w:rsidR="00B339F6" w:rsidRDefault="00B339F6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072FF04E" w14:textId="77777777" w:rsidR="00B339F6" w:rsidRDefault="00B339F6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71270E14" w14:textId="77777777" w:rsidR="00B339F6" w:rsidRDefault="00B339F6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B339F6" w:rsidSect="00702694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722C1" w14:textId="77777777" w:rsidR="0059474A" w:rsidRDefault="0059474A">
      <w:r>
        <w:separator/>
      </w:r>
    </w:p>
  </w:endnote>
  <w:endnote w:type="continuationSeparator" w:id="0">
    <w:p w14:paraId="3F47B7FE" w14:textId="77777777" w:rsidR="0059474A" w:rsidRDefault="0059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00000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00000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7F6D" w14:textId="77777777" w:rsidR="003D2661" w:rsidRDefault="003D26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EE25A" w14:textId="77777777" w:rsidR="0059474A" w:rsidRDefault="0059474A">
      <w:r>
        <w:separator/>
      </w:r>
    </w:p>
  </w:footnote>
  <w:footnote w:type="continuationSeparator" w:id="0">
    <w:p w14:paraId="5912D481" w14:textId="77777777" w:rsidR="0059474A" w:rsidRDefault="00594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D293" w14:textId="77777777" w:rsidR="003D2661" w:rsidRDefault="003D26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B8EEB" w14:textId="77777777" w:rsidR="003D2661" w:rsidRDefault="003D26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192307145">
    <w:abstractNumId w:val="1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9"/>
  </w:num>
  <w:num w:numId="7" w16cid:durableId="194999197">
    <w:abstractNumId w:val="8"/>
  </w:num>
  <w:num w:numId="8" w16cid:durableId="1181973328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4EF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74A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3AD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2E2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2C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23C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eda.es/actualidad/noticias/itemlist/category/333-institucional" TargetMode="External"/><Relationship Id="rId18" Type="http://schemas.openxmlformats.org/officeDocument/2006/relationships/hyperlink" Target="https://www.feda.es/servicios/asesoramiento-tecnico/internacional" TargetMode="External"/><Relationship Id="rId26" Type="http://schemas.openxmlformats.org/officeDocument/2006/relationships/hyperlink" Target="http://www.centrodenegociosfeda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servicios/asesoramiento-tecnico/comunicacion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feda.es/actualidad/normativa-empresarial/itemlist/category/22-convenios-colectivos" TargetMode="External"/><Relationship Id="rId17" Type="http://schemas.openxmlformats.org/officeDocument/2006/relationships/hyperlink" Target="https://www.feda.es/servicios/asesoramiento-tecnico/gestion-de-la-innovacion" TargetMode="External"/><Relationship Id="rId25" Type="http://schemas.openxmlformats.org/officeDocument/2006/relationships/hyperlink" Target="http://www.escueladenegociosfeda.com/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feda.es/formacion" TargetMode="External"/><Relationship Id="rId20" Type="http://schemas.openxmlformats.org/officeDocument/2006/relationships/hyperlink" Target="https://www.feda.es/servicios/asesoramiento-tecnico/prevencion-riesgos-laborales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" TargetMode="External"/><Relationship Id="rId24" Type="http://schemas.openxmlformats.org/officeDocument/2006/relationships/hyperlink" Target="https://www.feda.es/servicios/defensa-juridica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servicios/asesoramiento-fiscal-y-laboral" TargetMode="External"/><Relationship Id="rId23" Type="http://schemas.openxmlformats.org/officeDocument/2006/relationships/hyperlink" Target="https://www.feda.es/valor-anadido/responsabilidad-social-empresarial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feda.es/feda/nuestro-equipo/4-sede-central-albacete/38-asociaciones-y-areas-tecnicas" TargetMode="External"/><Relationship Id="rId19" Type="http://schemas.openxmlformats.org/officeDocument/2006/relationships/hyperlink" Target="https://www.feda.es/servicios/asesoramiento-tecnico/medio-ambiente-y-calidad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@39.0059539,-1.859844,3a,90y,49h,90t/data=!3m7!1e1!3m5!1sELq3lj0QfRYAAAGu5upo1Q!2e0!3e2!7i13312!8i6656" TargetMode="External"/><Relationship Id="rId14" Type="http://schemas.openxmlformats.org/officeDocument/2006/relationships/hyperlink" Target="https://cecam.es/" TargetMode="External"/><Relationship Id="rId22" Type="http://schemas.openxmlformats.org/officeDocument/2006/relationships/hyperlink" Target="https://www.feda.es/servicios/asesoramiento-tecnico/recursos-humanos" TargetMode="External"/><Relationship Id="rId27" Type="http://schemas.openxmlformats.org/officeDocument/2006/relationships/hyperlink" Target="https://www.feda.es/feda/premios-san-juan/edicion-2024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hyperlink" Target="https://www.feda.es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5714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5</cp:revision>
  <cp:lastPrinted>2021-03-16T11:17:00Z</cp:lastPrinted>
  <dcterms:created xsi:type="dcterms:W3CDTF">2024-04-16T10:42:00Z</dcterms:created>
  <dcterms:modified xsi:type="dcterms:W3CDTF">2024-04-16T10:47:00Z</dcterms:modified>
</cp:coreProperties>
</file>