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7E7A1" w14:textId="4026A496" w:rsidR="00957522" w:rsidRDefault="00957522" w:rsidP="00F97452">
      <w:pPr>
        <w:pStyle w:val="Textoindependiente"/>
        <w:tabs>
          <w:tab w:val="left" w:pos="142"/>
        </w:tabs>
        <w:jc w:val="right"/>
        <w:rPr>
          <w:rFonts w:ascii="Tahoma" w:hAnsi="Tahoma" w:cs="Tahoma"/>
          <w:b w:val="0"/>
          <w:bCs/>
          <w:sz w:val="22"/>
          <w:szCs w:val="22"/>
        </w:rPr>
      </w:pPr>
    </w:p>
    <w:p w14:paraId="5368B769" w14:textId="1240B652" w:rsidR="00C322C0" w:rsidRDefault="00C322C0" w:rsidP="00F97452">
      <w:pPr>
        <w:pStyle w:val="Textoindependiente"/>
        <w:tabs>
          <w:tab w:val="left" w:pos="142"/>
        </w:tabs>
        <w:jc w:val="right"/>
        <w:rPr>
          <w:rFonts w:ascii="Tahoma" w:hAnsi="Tahoma" w:cs="Tahoma"/>
          <w:b w:val="0"/>
          <w:bCs/>
          <w:sz w:val="22"/>
          <w:szCs w:val="22"/>
        </w:rPr>
      </w:pPr>
    </w:p>
    <w:p w14:paraId="3C635F4A" w14:textId="404AAD2C" w:rsidR="00D05DD2" w:rsidRPr="00F708BF" w:rsidRDefault="00D05DD2" w:rsidP="00D05DD2">
      <w:pPr>
        <w:jc w:val="right"/>
        <w:textAlignment w:val="baseline"/>
        <w:rPr>
          <w:rFonts w:ascii="Tahoma" w:hAnsi="Tahoma" w:cs="Tahoma"/>
          <w:bCs/>
          <w:color w:val="000000"/>
          <w:sz w:val="22"/>
          <w:szCs w:val="22"/>
          <w:bdr w:val="none" w:sz="0" w:space="0" w:color="auto" w:frame="1"/>
          <w:lang w:val="es-ES"/>
        </w:rPr>
      </w:pPr>
      <w:r w:rsidRPr="00F708BF">
        <w:rPr>
          <w:rFonts w:ascii="Tahoma" w:hAnsi="Tahoma" w:cs="Tahoma"/>
          <w:bCs/>
          <w:color w:val="000000"/>
          <w:sz w:val="22"/>
          <w:szCs w:val="22"/>
          <w:bdr w:val="none" w:sz="0" w:space="0" w:color="auto" w:frame="1"/>
          <w:lang w:val="es-ES"/>
        </w:rPr>
        <w:t>Albacete, 22 de octubre de 2024</w:t>
      </w:r>
    </w:p>
    <w:p w14:paraId="55D7483D" w14:textId="77777777" w:rsidR="00EE2782" w:rsidRDefault="00EE2782" w:rsidP="00D05DD2">
      <w:pPr>
        <w:jc w:val="right"/>
        <w:textAlignment w:val="baseline"/>
        <w:rPr>
          <w:rFonts w:ascii="Tahoma" w:hAnsi="Tahoma" w:cs="Tahoma"/>
          <w:bCs/>
          <w:color w:val="000000"/>
          <w:sz w:val="22"/>
          <w:szCs w:val="22"/>
          <w:bdr w:val="none" w:sz="0" w:space="0" w:color="auto" w:frame="1"/>
          <w:lang w:val="es-ES"/>
        </w:rPr>
      </w:pPr>
    </w:p>
    <w:p w14:paraId="45469027" w14:textId="77777777" w:rsidR="00EE2782" w:rsidRPr="004A4774" w:rsidRDefault="00EE2782" w:rsidP="00D05DD2">
      <w:pPr>
        <w:jc w:val="right"/>
        <w:textAlignment w:val="baseline"/>
        <w:rPr>
          <w:rFonts w:ascii="Tahoma" w:hAnsi="Tahoma" w:cs="Tahoma"/>
          <w:bCs/>
          <w:sz w:val="22"/>
          <w:szCs w:val="22"/>
          <w:bdr w:val="none" w:sz="0" w:space="0" w:color="auto" w:frame="1"/>
          <w:lang w:val="es-ES"/>
        </w:rPr>
      </w:pPr>
    </w:p>
    <w:p w14:paraId="18F9F4AC" w14:textId="187EF19E" w:rsidR="00EE2782" w:rsidRPr="004A4774" w:rsidRDefault="00EE2782" w:rsidP="00EE2782">
      <w:pPr>
        <w:pStyle w:val="Textoindependiente"/>
        <w:rPr>
          <w:rFonts w:ascii="Tahoma" w:hAnsi="Tahoma" w:cs="Tahoma"/>
          <w:sz w:val="32"/>
          <w:szCs w:val="32"/>
          <w:lang w:val="es-ES"/>
        </w:rPr>
      </w:pPr>
      <w:r w:rsidRPr="004A4774">
        <w:rPr>
          <w:rFonts w:ascii="Tahoma" w:hAnsi="Tahoma" w:cs="Tahoma"/>
          <w:sz w:val="32"/>
          <w:szCs w:val="32"/>
        </w:rPr>
        <w:t>Reelegido Jesús Núñez como presidente de la Asociación de Instaladores Electricistas</w:t>
      </w:r>
      <w:r w:rsidR="004A4774">
        <w:rPr>
          <w:rFonts w:ascii="Tahoma" w:hAnsi="Tahoma" w:cs="Tahoma"/>
          <w:sz w:val="32"/>
          <w:szCs w:val="32"/>
        </w:rPr>
        <w:t>, que incorpora a una empresaria a su junta directiva</w:t>
      </w:r>
    </w:p>
    <w:p w14:paraId="482C3005" w14:textId="77777777" w:rsidR="00EE2782" w:rsidRPr="004A4774" w:rsidRDefault="00EE2782" w:rsidP="00EE2782">
      <w:pPr>
        <w:pStyle w:val="Textoindependiente"/>
        <w:rPr>
          <w:rFonts w:ascii="Tahoma" w:hAnsi="Tahoma" w:cs="Tahoma"/>
          <w:sz w:val="22"/>
          <w:szCs w:val="22"/>
        </w:rPr>
      </w:pPr>
    </w:p>
    <w:p w14:paraId="623AF8DF" w14:textId="1259C569" w:rsidR="00EE2782" w:rsidRPr="00F708BF" w:rsidRDefault="00EE2782" w:rsidP="004A4774">
      <w:pPr>
        <w:pStyle w:val="Textoindependiente"/>
        <w:numPr>
          <w:ilvl w:val="0"/>
          <w:numId w:val="6"/>
        </w:numPr>
        <w:rPr>
          <w:rFonts w:ascii="Tahoma" w:hAnsi="Tahoma" w:cs="Tahoma"/>
          <w:sz w:val="22"/>
          <w:szCs w:val="22"/>
        </w:rPr>
      </w:pPr>
      <w:r w:rsidRPr="00F708BF">
        <w:rPr>
          <w:rFonts w:ascii="Tahoma" w:hAnsi="Tahoma" w:cs="Tahoma"/>
          <w:sz w:val="22"/>
          <w:szCs w:val="22"/>
        </w:rPr>
        <w:t xml:space="preserve">Preocupación en el sector ante los cambios normativos que se prevén en el ámbito de la seguridad industrial y por la falta de recursos en la Administración </w:t>
      </w:r>
    </w:p>
    <w:p w14:paraId="0B6A60AD" w14:textId="77777777" w:rsidR="00EE2782" w:rsidRPr="00F708BF" w:rsidRDefault="00EE2782" w:rsidP="00EE2782">
      <w:pPr>
        <w:rPr>
          <w:rFonts w:ascii="Courier New" w:hAnsi="Courier New" w:cs="Courier New"/>
          <w:color w:val="002060"/>
          <w:sz w:val="22"/>
          <w:szCs w:val="22"/>
        </w:rPr>
      </w:pPr>
    </w:p>
    <w:p w14:paraId="0B0B8246" w14:textId="77777777" w:rsidR="00EE2782" w:rsidRPr="00F708BF" w:rsidRDefault="00EE2782" w:rsidP="00EE2782">
      <w:pPr>
        <w:rPr>
          <w:rFonts w:ascii="Courier New" w:hAnsi="Courier New" w:cs="Courier New"/>
          <w:color w:val="002060"/>
          <w:sz w:val="22"/>
          <w:szCs w:val="22"/>
        </w:rPr>
      </w:pPr>
    </w:p>
    <w:p w14:paraId="702D1FAA" w14:textId="6634C522" w:rsidR="000D536D" w:rsidRPr="00F708BF" w:rsidRDefault="00EE2782" w:rsidP="004A4774">
      <w:pPr>
        <w:rPr>
          <w:rFonts w:ascii="Tahoma" w:hAnsi="Tahoma" w:cs="Tahoma"/>
          <w:sz w:val="22"/>
          <w:szCs w:val="22"/>
        </w:rPr>
      </w:pPr>
      <w:r w:rsidRPr="00F708BF">
        <w:rPr>
          <w:rFonts w:ascii="Tahoma" w:hAnsi="Tahoma" w:cs="Tahoma"/>
          <w:sz w:val="22"/>
          <w:szCs w:val="22"/>
        </w:rPr>
        <w:t xml:space="preserve">El empresario Jesús Núñez Pérez, de la empresa Instalaciones Electricas Cuvial, S.L., </w:t>
      </w:r>
      <w:r w:rsidR="007B5032" w:rsidRPr="00F708BF">
        <w:rPr>
          <w:rFonts w:ascii="Tahoma" w:hAnsi="Tahoma" w:cs="Tahoma"/>
          <w:sz w:val="22"/>
          <w:szCs w:val="22"/>
        </w:rPr>
        <w:t xml:space="preserve">de Villamalea, </w:t>
      </w:r>
      <w:r w:rsidRPr="00F708BF">
        <w:rPr>
          <w:rFonts w:ascii="Tahoma" w:hAnsi="Tahoma" w:cs="Tahoma"/>
          <w:sz w:val="22"/>
          <w:szCs w:val="22"/>
        </w:rPr>
        <w:t xml:space="preserve">ha sido reelegido como presidente de la Asociación Provincial de </w:t>
      </w:r>
      <w:hyperlink r:id="rId8" w:history="1">
        <w:r w:rsidRPr="00F708BF">
          <w:rPr>
            <w:rStyle w:val="Hipervnculo"/>
            <w:rFonts w:ascii="Tahoma" w:hAnsi="Tahoma" w:cs="Tahoma"/>
            <w:sz w:val="22"/>
            <w:szCs w:val="22"/>
          </w:rPr>
          <w:t>Instaladores Electricistas y de Telecomunicaciones de Albacete</w:t>
        </w:r>
        <w:r w:rsidR="007F0EF3" w:rsidRPr="00F708BF">
          <w:rPr>
            <w:rStyle w:val="Hipervnculo"/>
            <w:rFonts w:ascii="Tahoma" w:hAnsi="Tahoma" w:cs="Tahoma"/>
            <w:sz w:val="22"/>
            <w:szCs w:val="22"/>
          </w:rPr>
          <w:t>, APIET</w:t>
        </w:r>
      </w:hyperlink>
      <w:r w:rsidR="007F0EF3" w:rsidRPr="00F708BF">
        <w:rPr>
          <w:rFonts w:ascii="Tahoma" w:hAnsi="Tahoma" w:cs="Tahoma"/>
          <w:sz w:val="22"/>
          <w:szCs w:val="22"/>
        </w:rPr>
        <w:t>,</w:t>
      </w:r>
      <w:r w:rsidRPr="00F708BF">
        <w:rPr>
          <w:rFonts w:ascii="Tahoma" w:hAnsi="Tahoma" w:cs="Tahoma"/>
          <w:sz w:val="22"/>
          <w:szCs w:val="22"/>
        </w:rPr>
        <w:t xml:space="preserve"> integrada en </w:t>
      </w:r>
      <w:hyperlink r:id="rId9" w:history="1">
        <w:r w:rsidRPr="00F708BF">
          <w:rPr>
            <w:rStyle w:val="Hipervnculo"/>
            <w:rFonts w:ascii="Tahoma" w:hAnsi="Tahoma" w:cs="Tahoma"/>
            <w:sz w:val="22"/>
            <w:szCs w:val="22"/>
          </w:rPr>
          <w:t>FEDA</w:t>
        </w:r>
      </w:hyperlink>
      <w:r w:rsidRPr="00F708BF">
        <w:rPr>
          <w:rFonts w:ascii="Tahoma" w:hAnsi="Tahoma" w:cs="Tahoma"/>
          <w:sz w:val="22"/>
          <w:szCs w:val="22"/>
        </w:rPr>
        <w:t>, en la asamblea general electoral celebrada la semana pasada.</w:t>
      </w:r>
      <w:r w:rsidR="000D536D" w:rsidRPr="00F708BF">
        <w:rPr>
          <w:rFonts w:ascii="Tahoma" w:hAnsi="Tahoma" w:cs="Tahoma"/>
          <w:sz w:val="22"/>
          <w:szCs w:val="22"/>
        </w:rPr>
        <w:t xml:space="preserve"> Jesús Nuñez, además, es miembro del Comité Ejecutivo de la Confederación, que preside Artemio Pérez Alfaro.</w:t>
      </w:r>
    </w:p>
    <w:p w14:paraId="0FAD5634" w14:textId="77777777" w:rsidR="00EE2782" w:rsidRPr="00F708BF" w:rsidRDefault="00EE2782" w:rsidP="00EE2782">
      <w:pPr>
        <w:ind w:firstLine="708"/>
        <w:rPr>
          <w:rFonts w:ascii="Tahoma" w:hAnsi="Tahoma" w:cs="Tahoma"/>
          <w:sz w:val="22"/>
          <w:szCs w:val="22"/>
        </w:rPr>
      </w:pPr>
    </w:p>
    <w:p w14:paraId="07D0BA7F" w14:textId="2AD89C0F" w:rsidR="00EE2782" w:rsidRPr="00F708BF" w:rsidRDefault="00EE2782" w:rsidP="004A4774">
      <w:pPr>
        <w:rPr>
          <w:rFonts w:ascii="Tahoma" w:hAnsi="Tahoma" w:cs="Tahoma"/>
          <w:sz w:val="22"/>
          <w:szCs w:val="22"/>
        </w:rPr>
      </w:pPr>
      <w:r w:rsidRPr="00F708BF">
        <w:rPr>
          <w:rFonts w:ascii="Tahoma" w:hAnsi="Tahoma" w:cs="Tahoma"/>
          <w:sz w:val="22"/>
          <w:szCs w:val="22"/>
        </w:rPr>
        <w:t>La nueva junta directiva</w:t>
      </w:r>
      <w:r w:rsidR="00F708BF" w:rsidRPr="00F708BF">
        <w:rPr>
          <w:rFonts w:ascii="Tahoma" w:hAnsi="Tahoma" w:cs="Tahoma"/>
          <w:sz w:val="22"/>
          <w:szCs w:val="22"/>
        </w:rPr>
        <w:t>, con una amplia representación de empresas y profesionales de la provincia,</w:t>
      </w:r>
      <w:r w:rsidRPr="00F708BF">
        <w:rPr>
          <w:rFonts w:ascii="Tahoma" w:hAnsi="Tahoma" w:cs="Tahoma"/>
          <w:sz w:val="22"/>
          <w:szCs w:val="22"/>
        </w:rPr>
        <w:t xml:space="preserve"> incorpora por primera vez a una mujer en sus filas</w:t>
      </w:r>
      <w:r w:rsidR="000D536D" w:rsidRPr="00F708BF">
        <w:rPr>
          <w:rFonts w:ascii="Tahoma" w:hAnsi="Tahoma" w:cs="Tahoma"/>
          <w:sz w:val="22"/>
          <w:szCs w:val="22"/>
        </w:rPr>
        <w:t xml:space="preserve">, Beatriz Muñoz López, </w:t>
      </w:r>
      <w:r w:rsidR="007B5032" w:rsidRPr="00F708BF">
        <w:rPr>
          <w:rFonts w:ascii="Tahoma" w:hAnsi="Tahoma" w:cs="Tahoma"/>
          <w:sz w:val="22"/>
          <w:szCs w:val="22"/>
        </w:rPr>
        <w:t xml:space="preserve">de Instalaciones Eléctricas Muñoz, C.B., de Casas Ibáñez, </w:t>
      </w:r>
      <w:r w:rsidR="000D536D" w:rsidRPr="00F708BF">
        <w:rPr>
          <w:rFonts w:ascii="Tahoma" w:hAnsi="Tahoma" w:cs="Tahoma"/>
          <w:sz w:val="22"/>
          <w:szCs w:val="22"/>
        </w:rPr>
        <w:t>que actúa como vocal</w:t>
      </w:r>
      <w:r w:rsidR="007F0EF3" w:rsidRPr="00F708BF">
        <w:rPr>
          <w:rFonts w:ascii="Tahoma" w:hAnsi="Tahoma" w:cs="Tahoma"/>
          <w:sz w:val="22"/>
          <w:szCs w:val="22"/>
        </w:rPr>
        <w:t xml:space="preserve">, </w:t>
      </w:r>
      <w:r w:rsidR="007B5032" w:rsidRPr="00F708BF">
        <w:rPr>
          <w:rFonts w:ascii="Tahoma" w:hAnsi="Tahoma" w:cs="Tahoma"/>
          <w:sz w:val="22"/>
          <w:szCs w:val="22"/>
        </w:rPr>
        <w:t xml:space="preserve">con los siguientes empresarios también vocales, Julián Charco Sotos, de </w:t>
      </w:r>
      <w:hyperlink r:id="rId10" w:history="1">
        <w:r w:rsidR="007B5032" w:rsidRPr="00F708BF">
          <w:rPr>
            <w:rStyle w:val="Hipervnculo"/>
            <w:rFonts w:ascii="Tahoma" w:hAnsi="Tahoma" w:cs="Tahoma"/>
            <w:sz w:val="22"/>
            <w:szCs w:val="22"/>
          </w:rPr>
          <w:t>Montajes y Servicios Jufer, S.L</w:t>
        </w:r>
      </w:hyperlink>
      <w:r w:rsidR="007B5032" w:rsidRPr="00F708BF">
        <w:rPr>
          <w:rFonts w:ascii="Tahoma" w:hAnsi="Tahoma" w:cs="Tahoma"/>
          <w:sz w:val="22"/>
          <w:szCs w:val="22"/>
        </w:rPr>
        <w:t xml:space="preserve">., de La Roda; Francisco José Díaz Garrido, de Pozo Hondo; y Laureano González Arcas, de </w:t>
      </w:r>
      <w:hyperlink r:id="rId11" w:history="1">
        <w:r w:rsidR="007B5032" w:rsidRPr="00F708BF">
          <w:rPr>
            <w:rStyle w:val="Hipervnculo"/>
            <w:rFonts w:ascii="Tahoma" w:hAnsi="Tahoma" w:cs="Tahoma"/>
            <w:sz w:val="22"/>
            <w:szCs w:val="22"/>
          </w:rPr>
          <w:t>Imeba Electrical Solution, S.L.U</w:t>
        </w:r>
      </w:hyperlink>
      <w:r w:rsidR="007B5032" w:rsidRPr="00F708BF">
        <w:rPr>
          <w:rFonts w:ascii="Tahoma" w:hAnsi="Tahoma" w:cs="Tahoma"/>
          <w:sz w:val="22"/>
          <w:szCs w:val="22"/>
        </w:rPr>
        <w:t xml:space="preserve">., de Hellín. Como vicepresidentes están Juan José Moreno Sánchez, de </w:t>
      </w:r>
      <w:hyperlink r:id="rId12" w:history="1">
        <w:r w:rsidR="007B5032" w:rsidRPr="00F708BF">
          <w:rPr>
            <w:rStyle w:val="Hipervnculo"/>
            <w:rFonts w:ascii="Tahoma" w:hAnsi="Tahoma" w:cs="Tahoma"/>
            <w:sz w:val="22"/>
            <w:szCs w:val="22"/>
          </w:rPr>
          <w:t>Solar World Stain, S.L</w:t>
        </w:r>
      </w:hyperlink>
      <w:r w:rsidR="007B5032" w:rsidRPr="00F708BF">
        <w:rPr>
          <w:rFonts w:ascii="Tahoma" w:hAnsi="Tahoma" w:cs="Tahoma"/>
          <w:sz w:val="22"/>
          <w:szCs w:val="22"/>
        </w:rPr>
        <w:t xml:space="preserve">., de Albacete y Cándido Lozano Cortijo, de </w:t>
      </w:r>
      <w:hyperlink r:id="rId13" w:history="1">
        <w:r w:rsidR="007B5032" w:rsidRPr="00F708BF">
          <w:rPr>
            <w:rStyle w:val="Hipervnculo"/>
            <w:rFonts w:ascii="Tahoma" w:hAnsi="Tahoma" w:cs="Tahoma"/>
            <w:sz w:val="22"/>
            <w:szCs w:val="22"/>
          </w:rPr>
          <w:t>Easenerg</w:t>
        </w:r>
        <w:r w:rsidR="00F708BF" w:rsidRPr="00F708BF">
          <w:rPr>
            <w:rStyle w:val="Hipervnculo"/>
            <w:rFonts w:ascii="Tahoma" w:hAnsi="Tahoma" w:cs="Tahoma"/>
            <w:sz w:val="22"/>
            <w:szCs w:val="22"/>
          </w:rPr>
          <w:t>í</w:t>
        </w:r>
        <w:r w:rsidR="007B5032" w:rsidRPr="00F708BF">
          <w:rPr>
            <w:rStyle w:val="Hipervnculo"/>
            <w:rFonts w:ascii="Tahoma" w:hAnsi="Tahoma" w:cs="Tahoma"/>
            <w:sz w:val="22"/>
            <w:szCs w:val="22"/>
          </w:rPr>
          <w:t>a</w:t>
        </w:r>
        <w:r w:rsidR="00F708BF" w:rsidRPr="00F708BF">
          <w:rPr>
            <w:rStyle w:val="Hipervnculo"/>
            <w:rFonts w:ascii="Tahoma" w:hAnsi="Tahoma" w:cs="Tahoma"/>
            <w:sz w:val="22"/>
            <w:szCs w:val="22"/>
          </w:rPr>
          <w:t xml:space="preserve"> Servicios Energéticos, S.A</w:t>
        </w:r>
      </w:hyperlink>
      <w:r w:rsidR="00F708BF" w:rsidRPr="00F708BF">
        <w:rPr>
          <w:rFonts w:ascii="Tahoma" w:hAnsi="Tahoma" w:cs="Tahoma"/>
          <w:sz w:val="22"/>
          <w:szCs w:val="22"/>
        </w:rPr>
        <w:t>., de La Roda.</w:t>
      </w:r>
      <w:r w:rsidR="000C786C">
        <w:rPr>
          <w:rFonts w:ascii="Tahoma" w:hAnsi="Tahoma" w:cs="Tahoma"/>
          <w:sz w:val="22"/>
          <w:szCs w:val="22"/>
        </w:rPr>
        <w:t xml:space="preserve"> Asimismo, en esta junta directiva están como secretario y tesorero, respectivamente, José Luis López Fernández, de Comtel Albacete, S.L.U, de Albacete; y Francisco García García, de Socovos.</w:t>
      </w:r>
    </w:p>
    <w:p w14:paraId="394E3499" w14:textId="77777777" w:rsidR="00D75A03" w:rsidRPr="00F708BF" w:rsidRDefault="00D75A03" w:rsidP="004A4774">
      <w:pPr>
        <w:rPr>
          <w:rFonts w:ascii="Tahoma" w:hAnsi="Tahoma" w:cs="Tahoma"/>
          <w:sz w:val="22"/>
          <w:szCs w:val="22"/>
        </w:rPr>
      </w:pPr>
    </w:p>
    <w:p w14:paraId="0D6FC5E9" w14:textId="2B53259C" w:rsidR="00EE2782" w:rsidRPr="00F708BF" w:rsidRDefault="00EE2782" w:rsidP="004A4774">
      <w:pPr>
        <w:rPr>
          <w:rFonts w:ascii="Tahoma" w:hAnsi="Tahoma" w:cs="Tahoma"/>
          <w:sz w:val="22"/>
          <w:szCs w:val="22"/>
        </w:rPr>
      </w:pPr>
      <w:r w:rsidRPr="00F708BF">
        <w:rPr>
          <w:rFonts w:ascii="Tahoma" w:hAnsi="Tahoma" w:cs="Tahoma"/>
          <w:sz w:val="22"/>
          <w:szCs w:val="22"/>
        </w:rPr>
        <w:t xml:space="preserve">Además de la renovación de la junta directiva, la asamblea ha modificado sus estatutos para incluir, entre otras cosas, un artículo para que tengan validez las reuniones </w:t>
      </w:r>
      <w:r w:rsidR="007F0EF3" w:rsidRPr="00F708BF">
        <w:rPr>
          <w:rFonts w:ascii="Tahoma" w:hAnsi="Tahoma" w:cs="Tahoma"/>
          <w:sz w:val="22"/>
          <w:szCs w:val="22"/>
        </w:rPr>
        <w:t xml:space="preserve">ejecutivas </w:t>
      </w:r>
      <w:r w:rsidRPr="00F708BF">
        <w:rPr>
          <w:rFonts w:ascii="Tahoma" w:hAnsi="Tahoma" w:cs="Tahoma"/>
          <w:sz w:val="22"/>
          <w:szCs w:val="22"/>
        </w:rPr>
        <w:t>que se realicen de forma telemática.</w:t>
      </w:r>
    </w:p>
    <w:p w14:paraId="14083052" w14:textId="77777777" w:rsidR="00EE2782" w:rsidRPr="00F708BF" w:rsidRDefault="00EE2782" w:rsidP="00EE2782">
      <w:pPr>
        <w:ind w:firstLine="708"/>
        <w:rPr>
          <w:rFonts w:ascii="Tahoma" w:hAnsi="Tahoma" w:cs="Tahoma"/>
          <w:sz w:val="22"/>
          <w:szCs w:val="22"/>
        </w:rPr>
      </w:pPr>
    </w:p>
    <w:p w14:paraId="193287DE" w14:textId="77777777" w:rsidR="00EE2782" w:rsidRPr="00F708BF" w:rsidRDefault="00EE2782" w:rsidP="004A4774">
      <w:pPr>
        <w:rPr>
          <w:rFonts w:ascii="Tahoma" w:hAnsi="Tahoma" w:cs="Tahoma"/>
          <w:sz w:val="22"/>
          <w:szCs w:val="22"/>
        </w:rPr>
      </w:pPr>
      <w:r w:rsidRPr="00F708BF">
        <w:rPr>
          <w:rFonts w:ascii="Tahoma" w:hAnsi="Tahoma" w:cs="Tahoma"/>
          <w:sz w:val="22"/>
          <w:szCs w:val="22"/>
        </w:rPr>
        <w:t>En el informe del presidente se han analizado las actuaciones realizadas y los proyectos futuros, haciendo hincapié en la puesta en marcha del mercado de los Certificados de Ahorro Energéticos (</w:t>
      </w:r>
      <w:proofErr w:type="spellStart"/>
      <w:r w:rsidRPr="00F708BF">
        <w:rPr>
          <w:rFonts w:ascii="Tahoma" w:hAnsi="Tahoma" w:cs="Tahoma"/>
          <w:sz w:val="22"/>
          <w:szCs w:val="22"/>
        </w:rPr>
        <w:t>CAEs</w:t>
      </w:r>
      <w:proofErr w:type="spellEnd"/>
      <w:r w:rsidRPr="00F708BF">
        <w:rPr>
          <w:rFonts w:ascii="Tahoma" w:hAnsi="Tahoma" w:cs="Tahoma"/>
          <w:sz w:val="22"/>
          <w:szCs w:val="22"/>
        </w:rPr>
        <w:t xml:space="preserve">) que permitirá a los usuarios monetizar los ahorros que generen las inversiones que se hagan en instalaciones de eficiencia energética. </w:t>
      </w:r>
    </w:p>
    <w:p w14:paraId="42930D77" w14:textId="77777777" w:rsidR="00EE2782" w:rsidRPr="00F708BF" w:rsidRDefault="00EE2782" w:rsidP="00EE2782">
      <w:pPr>
        <w:ind w:firstLine="708"/>
        <w:rPr>
          <w:rFonts w:ascii="Tahoma" w:hAnsi="Tahoma" w:cs="Tahoma"/>
          <w:sz w:val="22"/>
          <w:szCs w:val="22"/>
        </w:rPr>
      </w:pPr>
    </w:p>
    <w:p w14:paraId="1E786274" w14:textId="77777777" w:rsidR="00EE2782" w:rsidRPr="00F708BF" w:rsidRDefault="00EE2782" w:rsidP="004A4774">
      <w:pPr>
        <w:rPr>
          <w:rFonts w:ascii="Tahoma" w:hAnsi="Tahoma" w:cs="Tahoma"/>
          <w:sz w:val="22"/>
          <w:szCs w:val="22"/>
        </w:rPr>
      </w:pPr>
      <w:r w:rsidRPr="00F708BF">
        <w:rPr>
          <w:rFonts w:ascii="Tahoma" w:hAnsi="Tahoma" w:cs="Tahoma"/>
          <w:sz w:val="22"/>
          <w:szCs w:val="22"/>
        </w:rPr>
        <w:t>También se habló de las modificaciones previstas en la normativa de seguridad industrial y el colectivo mostró su preocupación por la modificación del Reglamento de Baja Tensión que podría permitir que las empresas pudiesen habilitarse como instaladoras de baja tensión sin la necesidad de tener en su seno, al menos, un profesional habilitado con los conocimientos técnicos necesarios.</w:t>
      </w:r>
    </w:p>
    <w:p w14:paraId="0B65B5EA" w14:textId="77777777" w:rsidR="00EE2782" w:rsidRPr="00F708BF" w:rsidRDefault="00EE2782" w:rsidP="00EE2782">
      <w:pPr>
        <w:ind w:firstLine="708"/>
        <w:rPr>
          <w:rFonts w:ascii="Tahoma" w:hAnsi="Tahoma" w:cs="Tahoma"/>
          <w:sz w:val="22"/>
          <w:szCs w:val="22"/>
        </w:rPr>
      </w:pPr>
    </w:p>
    <w:p w14:paraId="52C34BF1" w14:textId="69F51E09" w:rsidR="00D05DD2" w:rsidRPr="00F708BF" w:rsidRDefault="00EE2782" w:rsidP="004A4774">
      <w:pPr>
        <w:rPr>
          <w:rFonts w:ascii="Tahoma" w:hAnsi="Tahoma" w:cs="Tahoma"/>
          <w:bCs/>
          <w:color w:val="000000"/>
          <w:sz w:val="22"/>
          <w:szCs w:val="22"/>
          <w:bdr w:val="none" w:sz="0" w:space="0" w:color="auto" w:frame="1"/>
          <w:lang w:val="es-ES"/>
        </w:rPr>
      </w:pPr>
      <w:r w:rsidRPr="00F708BF">
        <w:rPr>
          <w:rFonts w:ascii="Tahoma" w:hAnsi="Tahoma" w:cs="Tahoma"/>
          <w:sz w:val="22"/>
          <w:szCs w:val="22"/>
        </w:rPr>
        <w:t xml:space="preserve">En la reunión  se puso de manifiesto la escasez de recursos que destina la </w:t>
      </w:r>
      <w:hyperlink r:id="rId14" w:history="1">
        <w:r w:rsidRPr="00F708BF">
          <w:rPr>
            <w:rStyle w:val="Hipervnculo"/>
            <w:rFonts w:ascii="Tahoma" w:hAnsi="Tahoma" w:cs="Tahoma"/>
            <w:sz w:val="22"/>
            <w:szCs w:val="22"/>
          </w:rPr>
          <w:t>Consejería de Desarrollo Sostenible</w:t>
        </w:r>
      </w:hyperlink>
      <w:r w:rsidRPr="00F708BF">
        <w:rPr>
          <w:rFonts w:ascii="Tahoma" w:hAnsi="Tahoma" w:cs="Tahoma"/>
          <w:sz w:val="22"/>
          <w:szCs w:val="22"/>
        </w:rPr>
        <w:t xml:space="preserve"> para los servicios provinciales de </w:t>
      </w:r>
      <w:r w:rsidR="007F0EF3" w:rsidRPr="00F708BF">
        <w:rPr>
          <w:rFonts w:ascii="Tahoma" w:hAnsi="Tahoma" w:cs="Tahoma"/>
          <w:sz w:val="22"/>
          <w:szCs w:val="22"/>
        </w:rPr>
        <w:t>i</w:t>
      </w:r>
      <w:r w:rsidRPr="00F708BF">
        <w:rPr>
          <w:rFonts w:ascii="Tahoma" w:hAnsi="Tahoma" w:cs="Tahoma"/>
          <w:sz w:val="22"/>
          <w:szCs w:val="22"/>
        </w:rPr>
        <w:t>ndustria, tanto a nivel de recursos humanos con de aplicaciones telemáticas que faciliten el uso y la tramitación de los usuarios.</w:t>
      </w:r>
    </w:p>
    <w:sectPr w:rsidR="00D05DD2" w:rsidRPr="00F708BF" w:rsidSect="00702694">
      <w:headerReference w:type="default" r:id="rId15"/>
      <w:footerReference w:type="even" r:id="rId16"/>
      <w:footerReference w:type="default" r:id="rId17"/>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978904957" name="Imagen 978904957"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2004872715" name="Imagen 20048727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0C786C"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0C786C"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27699807" name="Imagen 1227699807"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78196840" name="Imagen 678196840"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0C786C"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0C786C"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0C786C"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0C786C"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535CB716" w:rsidR="00A90926" w:rsidRPr="00262D35"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26E8A45B">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894798788" name="Imagen 89479878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8" w15:restartNumberingAfterBreak="0">
    <w:nsid w:val="6DC274D8"/>
    <w:multiLevelType w:val="hybridMultilevel"/>
    <w:tmpl w:val="AE22BF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2307145">
    <w:abstractNumId w:val="7"/>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840314722">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133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08E6"/>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2544"/>
    <w:rsid w:val="000C2C11"/>
    <w:rsid w:val="000C2E72"/>
    <w:rsid w:val="000C307B"/>
    <w:rsid w:val="000C50F9"/>
    <w:rsid w:val="000C550E"/>
    <w:rsid w:val="000C670D"/>
    <w:rsid w:val="000C6A75"/>
    <w:rsid w:val="000C75C7"/>
    <w:rsid w:val="000C786C"/>
    <w:rsid w:val="000C7C8E"/>
    <w:rsid w:val="000D014B"/>
    <w:rsid w:val="000D0A4B"/>
    <w:rsid w:val="000D3511"/>
    <w:rsid w:val="000D4586"/>
    <w:rsid w:val="000D4D85"/>
    <w:rsid w:val="000D536D"/>
    <w:rsid w:val="000D53B9"/>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774"/>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186"/>
    <w:rsid w:val="0059633F"/>
    <w:rsid w:val="005965F7"/>
    <w:rsid w:val="00596CB9"/>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3E1"/>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5032"/>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953"/>
    <w:rsid w:val="007F0CF8"/>
    <w:rsid w:val="007F0E95"/>
    <w:rsid w:val="007F0EF3"/>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57522"/>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46C"/>
    <w:rsid w:val="00B0656C"/>
    <w:rsid w:val="00B065EA"/>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70C"/>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A03"/>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B3A"/>
    <w:rsid w:val="00DF7C91"/>
    <w:rsid w:val="00E00352"/>
    <w:rsid w:val="00E021E9"/>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2F49"/>
    <w:rsid w:val="00E1392F"/>
    <w:rsid w:val="00E13D37"/>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782"/>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08BF"/>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3345"/>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5690948">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6831-asociacion-provincial-de-instaladores-electricistas-y-de-telecomunicaciones-de-albacete" TargetMode="External"/><Relationship Id="rId13" Type="http://schemas.openxmlformats.org/officeDocument/2006/relationships/hyperlink" Target="https://www.easroda.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olarws.co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mebasolucioneselectricas.e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juferinstalaciones.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yperlink" Target="https://www.castillalamancha.es/gobierno/desarrollosostenible"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429</Words>
  <Characters>2867</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3290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6</cp:revision>
  <cp:lastPrinted>2021-03-16T11:17:00Z</cp:lastPrinted>
  <dcterms:created xsi:type="dcterms:W3CDTF">2024-10-21T16:33:00Z</dcterms:created>
  <dcterms:modified xsi:type="dcterms:W3CDTF">2024-10-23T07:52:00Z</dcterms:modified>
</cp:coreProperties>
</file>