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6A1E8" w14:textId="05E8ED81" w:rsidR="0093134E" w:rsidRDefault="00480BB0" w:rsidP="0093134E">
      <w:pPr>
        <w:spacing w:line="240" w:lineRule="auto"/>
        <w:jc w:val="right"/>
        <w:rPr>
          <w:rFonts w:ascii="Tahoma" w:hAnsi="Tahoma" w:cs="Tahoma"/>
          <w:bCs/>
        </w:rPr>
      </w:pPr>
      <w:r w:rsidRPr="00A46BD6">
        <w:rPr>
          <w:rFonts w:ascii="Tahoma" w:hAnsi="Tahoma" w:cs="Tahoma"/>
          <w:bCs/>
        </w:rPr>
        <w:t xml:space="preserve">Albacete, </w:t>
      </w:r>
      <w:r w:rsidR="003E1442" w:rsidRPr="00A46BD6">
        <w:rPr>
          <w:rFonts w:ascii="Tahoma" w:hAnsi="Tahoma" w:cs="Tahoma"/>
          <w:bCs/>
        </w:rPr>
        <w:t>2</w:t>
      </w:r>
      <w:r w:rsidR="00A46BD6" w:rsidRPr="00A46BD6">
        <w:rPr>
          <w:rFonts w:ascii="Tahoma" w:hAnsi="Tahoma" w:cs="Tahoma"/>
          <w:bCs/>
        </w:rPr>
        <w:t>9</w:t>
      </w:r>
      <w:r w:rsidR="003E1442" w:rsidRPr="00A46BD6">
        <w:rPr>
          <w:rFonts w:ascii="Tahoma" w:hAnsi="Tahoma" w:cs="Tahoma"/>
          <w:bCs/>
        </w:rPr>
        <w:t xml:space="preserve"> </w:t>
      </w:r>
      <w:r w:rsidR="00A46BD6" w:rsidRPr="00A46BD6">
        <w:rPr>
          <w:rFonts w:ascii="Tahoma" w:hAnsi="Tahoma" w:cs="Tahoma"/>
          <w:bCs/>
        </w:rPr>
        <w:t>o</w:t>
      </w:r>
      <w:r w:rsidR="00F542B6" w:rsidRPr="00A46BD6">
        <w:rPr>
          <w:rFonts w:ascii="Tahoma" w:hAnsi="Tahoma" w:cs="Tahoma"/>
          <w:bCs/>
        </w:rPr>
        <w:t>ctubre</w:t>
      </w:r>
      <w:r w:rsidR="003E1442" w:rsidRPr="00A46BD6">
        <w:rPr>
          <w:rFonts w:ascii="Tahoma" w:hAnsi="Tahoma" w:cs="Tahoma"/>
          <w:bCs/>
        </w:rPr>
        <w:t xml:space="preserve"> 202</w:t>
      </w:r>
      <w:r w:rsidR="00A46BD6" w:rsidRPr="00A46BD6">
        <w:rPr>
          <w:rFonts w:ascii="Tahoma" w:hAnsi="Tahoma" w:cs="Tahoma"/>
          <w:bCs/>
        </w:rPr>
        <w:t>4</w:t>
      </w:r>
    </w:p>
    <w:p w14:paraId="04615800" w14:textId="77777777" w:rsidR="00116545" w:rsidRDefault="00116545" w:rsidP="0093134E">
      <w:pPr>
        <w:spacing w:line="240" w:lineRule="auto"/>
        <w:jc w:val="right"/>
        <w:rPr>
          <w:rFonts w:ascii="Tahoma" w:hAnsi="Tahoma" w:cs="Tahoma"/>
          <w:bCs/>
        </w:rPr>
      </w:pPr>
    </w:p>
    <w:p w14:paraId="237DE925" w14:textId="0067CDE8" w:rsidR="003B41E3" w:rsidRDefault="00116545" w:rsidP="00116545">
      <w:pPr>
        <w:spacing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 xml:space="preserve">Las jornadas del OPI se consolidan como referentes en </w:t>
      </w:r>
      <w:r w:rsidRPr="00116545">
        <w:rPr>
          <w:rFonts w:ascii="Tahoma" w:hAnsi="Tahoma" w:cs="Tahoma"/>
          <w:b/>
          <w:bCs/>
          <w:sz w:val="32"/>
          <w:szCs w:val="32"/>
        </w:rPr>
        <w:t>información, formación y sensibilización</w:t>
      </w:r>
      <w:r>
        <w:rPr>
          <w:rFonts w:ascii="Tahoma" w:hAnsi="Tahoma" w:cs="Tahoma"/>
          <w:b/>
          <w:bCs/>
          <w:sz w:val="32"/>
          <w:szCs w:val="32"/>
        </w:rPr>
        <w:t xml:space="preserve"> en materia de igualdad en el ámbito laboral</w:t>
      </w:r>
    </w:p>
    <w:p w14:paraId="474112EC" w14:textId="3B663DD2" w:rsidR="00116545" w:rsidRPr="00116545" w:rsidRDefault="00116545" w:rsidP="00116545">
      <w:pPr>
        <w:pStyle w:val="Prrafodelista"/>
        <w:numPr>
          <w:ilvl w:val="0"/>
          <w:numId w:val="28"/>
        </w:numPr>
        <w:spacing w:line="240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La sesión sobre actualidad normativa ha reunido a más de 120 asistentes</w:t>
      </w:r>
    </w:p>
    <w:p w14:paraId="32945F95" w14:textId="1F983D26" w:rsidR="00C80184" w:rsidRPr="00116545" w:rsidRDefault="00CE46AA" w:rsidP="00CE46AA">
      <w:pPr>
        <w:pStyle w:val="Sinespaciado"/>
        <w:numPr>
          <w:ilvl w:val="0"/>
          <w:numId w:val="27"/>
        </w:numPr>
        <w:jc w:val="center"/>
        <w:rPr>
          <w:rFonts w:ascii="Tahoma" w:hAnsi="Tahoma" w:cs="Tahoma"/>
          <w:b/>
          <w:bCs/>
          <w:lang w:eastAsia="es-ES"/>
        </w:rPr>
      </w:pPr>
      <w:r w:rsidRPr="00116545">
        <w:rPr>
          <w:rFonts w:ascii="Tahoma" w:hAnsi="Tahoma" w:cs="Tahoma"/>
          <w:b/>
          <w:bCs/>
          <w:lang w:eastAsia="es-ES"/>
        </w:rPr>
        <w:t xml:space="preserve">El interés en este tipo de </w:t>
      </w:r>
      <w:r w:rsidR="00C80184" w:rsidRPr="00116545">
        <w:rPr>
          <w:rFonts w:ascii="Tahoma" w:hAnsi="Tahoma" w:cs="Tahoma"/>
          <w:b/>
          <w:bCs/>
          <w:lang w:eastAsia="es-ES"/>
        </w:rPr>
        <w:t>jornadas muestra el compromiso del  tejido empresarial, plantillas y colectivos</w:t>
      </w:r>
    </w:p>
    <w:p w14:paraId="13D930BE" w14:textId="77777777" w:rsidR="00150739" w:rsidRPr="00744EED" w:rsidRDefault="00150739" w:rsidP="00150739">
      <w:pPr>
        <w:pStyle w:val="Sinespaciado"/>
        <w:rPr>
          <w:rFonts w:ascii="Tahoma" w:hAnsi="Tahoma" w:cs="Tahoma"/>
          <w:b/>
          <w:bCs/>
          <w:lang w:eastAsia="es-ES"/>
        </w:rPr>
      </w:pPr>
    </w:p>
    <w:p w14:paraId="684E0553" w14:textId="61EBD253" w:rsidR="00E211E2" w:rsidRDefault="00480BB0" w:rsidP="00E211E2">
      <w:pPr>
        <w:jc w:val="both"/>
        <w:rPr>
          <w:rFonts w:ascii="Tahoma" w:hAnsi="Tahoma" w:cs="Tahoma"/>
        </w:rPr>
      </w:pPr>
      <w:r w:rsidRPr="000B7452">
        <w:rPr>
          <w:rFonts w:ascii="Tahoma" w:hAnsi="Tahoma" w:cs="Tahoma"/>
        </w:rPr>
        <w:t xml:space="preserve">El </w:t>
      </w:r>
      <w:hyperlink r:id="rId7" w:history="1">
        <w:r w:rsidRPr="000B7452">
          <w:rPr>
            <w:rStyle w:val="Hipervnculo"/>
            <w:rFonts w:ascii="Tahoma" w:hAnsi="Tahoma" w:cs="Tahoma"/>
          </w:rPr>
          <w:t>Observatorio Provincial de Igualdad en las Relaciones Laborales</w:t>
        </w:r>
      </w:hyperlink>
      <w:r w:rsidRPr="000B7452">
        <w:rPr>
          <w:rStyle w:val="Hipervnculo"/>
        </w:rPr>
        <w:t xml:space="preserve">, </w:t>
      </w:r>
      <w:r w:rsidR="005E30D0">
        <w:rPr>
          <w:rFonts w:ascii="Tahoma" w:hAnsi="Tahoma" w:cs="Tahoma"/>
        </w:rPr>
        <w:t>promovido</w:t>
      </w:r>
      <w:r w:rsidR="00662955">
        <w:rPr>
          <w:rFonts w:ascii="Tahoma" w:hAnsi="Tahoma" w:cs="Tahoma"/>
        </w:rPr>
        <w:t xml:space="preserve"> </w:t>
      </w:r>
      <w:r w:rsidR="000114EC" w:rsidRPr="000B7452">
        <w:rPr>
          <w:rFonts w:ascii="Tahoma" w:hAnsi="Tahoma" w:cs="Tahoma"/>
        </w:rPr>
        <w:t xml:space="preserve">por los agentes sociales </w:t>
      </w:r>
      <w:hyperlink r:id="rId8" w:history="1">
        <w:r w:rsidRPr="000B7452">
          <w:rPr>
            <w:rStyle w:val="Hipervnculo"/>
            <w:rFonts w:ascii="Tahoma" w:hAnsi="Tahoma" w:cs="Tahoma"/>
          </w:rPr>
          <w:t>CCOO</w:t>
        </w:r>
      </w:hyperlink>
      <w:r w:rsidRPr="000B7452">
        <w:rPr>
          <w:rFonts w:ascii="Tahoma" w:hAnsi="Tahoma" w:cs="Tahoma"/>
          <w:color w:val="5B9BD5" w:themeColor="accent5"/>
        </w:rPr>
        <w:t xml:space="preserve">, </w:t>
      </w:r>
      <w:hyperlink r:id="rId9" w:history="1">
        <w:r w:rsidRPr="000B7452">
          <w:rPr>
            <w:rStyle w:val="Hipervnculo"/>
            <w:rFonts w:ascii="Tahoma" w:hAnsi="Tahoma" w:cs="Tahoma"/>
          </w:rPr>
          <w:t>UGT</w:t>
        </w:r>
      </w:hyperlink>
      <w:r w:rsidRPr="000B7452">
        <w:rPr>
          <w:rStyle w:val="Hipervnculo"/>
          <w:u w:val="none"/>
        </w:rPr>
        <w:t xml:space="preserve"> </w:t>
      </w:r>
      <w:r w:rsidRPr="000B7452">
        <w:rPr>
          <w:rFonts w:ascii="Tahoma" w:hAnsi="Tahoma" w:cs="Tahoma"/>
        </w:rPr>
        <w:t>y</w:t>
      </w:r>
      <w:r w:rsidRPr="000B7452">
        <w:rPr>
          <w:rFonts w:ascii="Tahoma" w:hAnsi="Tahoma" w:cs="Tahoma"/>
          <w:color w:val="5B9BD5" w:themeColor="accent5"/>
        </w:rPr>
        <w:t xml:space="preserve"> </w:t>
      </w:r>
      <w:hyperlink r:id="rId10" w:history="1">
        <w:r w:rsidRPr="000B7452">
          <w:rPr>
            <w:rStyle w:val="Hipervnculo"/>
            <w:rFonts w:ascii="Tahoma" w:hAnsi="Tahoma" w:cs="Tahoma"/>
          </w:rPr>
          <w:t>FEDA</w:t>
        </w:r>
      </w:hyperlink>
      <w:r w:rsidR="00886A8E" w:rsidRPr="000B7452">
        <w:rPr>
          <w:rStyle w:val="Hipervnculo"/>
          <w:u w:val="none"/>
        </w:rPr>
        <w:t xml:space="preserve"> </w:t>
      </w:r>
      <w:r w:rsidR="000114EC" w:rsidRPr="000B7452">
        <w:rPr>
          <w:rFonts w:ascii="Tahoma" w:hAnsi="Tahoma" w:cs="Tahoma"/>
        </w:rPr>
        <w:t>en colaboración</w:t>
      </w:r>
      <w:r w:rsidRPr="000B7452">
        <w:rPr>
          <w:rFonts w:ascii="Tahoma" w:hAnsi="Tahoma" w:cs="Tahoma"/>
        </w:rPr>
        <w:t xml:space="preserve"> </w:t>
      </w:r>
      <w:r w:rsidR="000114EC" w:rsidRPr="000B7452">
        <w:rPr>
          <w:rFonts w:ascii="Tahoma" w:hAnsi="Tahoma" w:cs="Tahoma"/>
        </w:rPr>
        <w:t>con</w:t>
      </w:r>
      <w:r w:rsidRPr="000B7452">
        <w:rPr>
          <w:rFonts w:ascii="Tahoma" w:hAnsi="Tahoma" w:cs="Tahoma"/>
        </w:rPr>
        <w:t xml:space="preserve"> la </w:t>
      </w:r>
      <w:hyperlink r:id="rId11" w:history="1">
        <w:r w:rsidRPr="000B7452">
          <w:rPr>
            <w:rStyle w:val="Hipervnculo"/>
            <w:rFonts w:ascii="Tahoma" w:hAnsi="Tahoma" w:cs="Tahoma"/>
          </w:rPr>
          <w:t>Junta de Comunidades de Castilla-La Mancha</w:t>
        </w:r>
      </w:hyperlink>
      <w:r w:rsidRPr="000B7452">
        <w:rPr>
          <w:rStyle w:val="Hipervnculo"/>
        </w:rPr>
        <w:t>,</w:t>
      </w:r>
      <w:r w:rsidRPr="000B7452">
        <w:rPr>
          <w:rFonts w:ascii="Tahoma" w:hAnsi="Tahoma" w:cs="Tahoma"/>
          <w:color w:val="5B9BD5" w:themeColor="accent5"/>
        </w:rPr>
        <w:t xml:space="preserve"> </w:t>
      </w:r>
      <w:r w:rsidR="000114EC" w:rsidRPr="000B7452">
        <w:rPr>
          <w:rFonts w:ascii="Tahoma" w:hAnsi="Tahoma" w:cs="Tahoma"/>
        </w:rPr>
        <w:t>la</w:t>
      </w:r>
      <w:r w:rsidR="000114EC" w:rsidRPr="000B7452">
        <w:rPr>
          <w:rFonts w:ascii="Tahoma" w:hAnsi="Tahoma" w:cs="Tahoma"/>
          <w:color w:val="5B9BD5" w:themeColor="accent5"/>
        </w:rPr>
        <w:t xml:space="preserve"> </w:t>
      </w:r>
      <w:hyperlink r:id="rId12" w:history="1">
        <w:r w:rsidRPr="000B7452">
          <w:rPr>
            <w:rStyle w:val="Hipervnculo"/>
            <w:rFonts w:ascii="Tahoma" w:hAnsi="Tahoma" w:cs="Tahoma"/>
          </w:rPr>
          <w:t>Diputación Provincial</w:t>
        </w:r>
      </w:hyperlink>
      <w:r w:rsidRPr="000B7452">
        <w:rPr>
          <w:rStyle w:val="Hipervnculo"/>
          <w:u w:val="none"/>
        </w:rPr>
        <w:t xml:space="preserve"> </w:t>
      </w:r>
      <w:r w:rsidRPr="000B7452">
        <w:rPr>
          <w:rFonts w:ascii="Tahoma" w:hAnsi="Tahoma" w:cs="Tahoma"/>
        </w:rPr>
        <w:t>y</w:t>
      </w:r>
      <w:r w:rsidR="00CE5950" w:rsidRPr="000B7452">
        <w:rPr>
          <w:rFonts w:ascii="Tahoma" w:hAnsi="Tahoma" w:cs="Tahoma"/>
        </w:rPr>
        <w:t xml:space="preserve"> </w:t>
      </w:r>
      <w:r w:rsidR="000114EC" w:rsidRPr="000B7452">
        <w:rPr>
          <w:rFonts w:ascii="Tahoma" w:hAnsi="Tahoma" w:cs="Tahoma"/>
        </w:rPr>
        <w:t>el</w:t>
      </w:r>
      <w:r w:rsidRPr="000B7452">
        <w:rPr>
          <w:rFonts w:ascii="Tahoma" w:hAnsi="Tahoma" w:cs="Tahoma"/>
          <w:color w:val="5B9BD5" w:themeColor="accent5"/>
        </w:rPr>
        <w:t xml:space="preserve"> </w:t>
      </w:r>
      <w:hyperlink r:id="rId13" w:history="1">
        <w:r w:rsidRPr="000B7452">
          <w:rPr>
            <w:rStyle w:val="Hipervnculo"/>
            <w:rFonts w:ascii="Tahoma" w:hAnsi="Tahoma" w:cs="Tahoma"/>
          </w:rPr>
          <w:t>Ayuntamiento de Albacete</w:t>
        </w:r>
      </w:hyperlink>
      <w:r w:rsidR="00942076" w:rsidRPr="000B7452">
        <w:rPr>
          <w:rFonts w:ascii="Tahoma" w:hAnsi="Tahoma" w:cs="Tahoma"/>
          <w:color w:val="5B9BD5" w:themeColor="accent5"/>
        </w:rPr>
        <w:t xml:space="preserve"> </w:t>
      </w:r>
      <w:r w:rsidR="00942076" w:rsidRPr="000B7452">
        <w:rPr>
          <w:rFonts w:ascii="Tahoma" w:hAnsi="Tahoma" w:cs="Tahoma"/>
        </w:rPr>
        <w:t xml:space="preserve">desde sus respectivas </w:t>
      </w:r>
      <w:hyperlink r:id="rId14" w:history="1">
        <w:r w:rsidR="00942076" w:rsidRPr="000B7452">
          <w:rPr>
            <w:rStyle w:val="Hipervnculo"/>
            <w:rFonts w:ascii="Tahoma" w:hAnsi="Tahoma" w:cs="Tahoma"/>
          </w:rPr>
          <w:t>áreas de igualdad</w:t>
        </w:r>
      </w:hyperlink>
      <w:r w:rsidR="00CE5950" w:rsidRPr="000B7452">
        <w:rPr>
          <w:rStyle w:val="Hipervnculo"/>
          <w:rFonts w:ascii="Tahoma" w:hAnsi="Tahoma" w:cs="Tahoma"/>
        </w:rPr>
        <w:t>,</w:t>
      </w:r>
      <w:r w:rsidR="00942076" w:rsidRPr="000B7452">
        <w:rPr>
          <w:rFonts w:ascii="Tahoma" w:hAnsi="Tahoma" w:cs="Tahoma"/>
        </w:rPr>
        <w:t xml:space="preserve"> </w:t>
      </w:r>
      <w:r w:rsidR="00E211E2" w:rsidRPr="000B7452">
        <w:rPr>
          <w:rFonts w:ascii="Tahoma" w:hAnsi="Tahoma" w:cs="Tahoma"/>
        </w:rPr>
        <w:t>sumando con su</w:t>
      </w:r>
      <w:r w:rsidR="00942076" w:rsidRPr="000B7452">
        <w:rPr>
          <w:rFonts w:ascii="Tahoma" w:hAnsi="Tahoma" w:cs="Tahoma"/>
        </w:rPr>
        <w:t xml:space="preserve"> </w:t>
      </w:r>
      <w:hyperlink r:id="rId15" w:history="1">
        <w:r w:rsidR="00942076" w:rsidRPr="000B7452">
          <w:rPr>
            <w:rStyle w:val="Hipervnculo"/>
            <w:rFonts w:ascii="Tahoma" w:hAnsi="Tahoma" w:cs="Tahoma"/>
          </w:rPr>
          <w:t>entidad adherida</w:t>
        </w:r>
      </w:hyperlink>
      <w:r w:rsidR="00942076" w:rsidRPr="000B7452">
        <w:rPr>
          <w:rStyle w:val="Hipervnculo"/>
        </w:rPr>
        <w:t xml:space="preserve">, </w:t>
      </w:r>
      <w:r w:rsidR="000114EC" w:rsidRPr="000B7452">
        <w:rPr>
          <w:rFonts w:ascii="Tahoma" w:hAnsi="Tahoma" w:cs="Tahoma"/>
        </w:rPr>
        <w:t>el</w:t>
      </w:r>
      <w:r w:rsidR="00942076" w:rsidRPr="000B7452">
        <w:rPr>
          <w:rFonts w:ascii="Tahoma" w:hAnsi="Tahoma" w:cs="Tahoma"/>
          <w:color w:val="002060"/>
        </w:rPr>
        <w:t xml:space="preserve"> </w:t>
      </w:r>
      <w:hyperlink r:id="rId16" w:history="1">
        <w:r w:rsidR="00942076" w:rsidRPr="000B7452">
          <w:rPr>
            <w:rStyle w:val="Hipervnculo"/>
            <w:rFonts w:ascii="Tahoma" w:hAnsi="Tahoma" w:cs="Tahoma"/>
          </w:rPr>
          <w:t>Instituto de La Mujer de Castilla-La Mancha</w:t>
        </w:r>
      </w:hyperlink>
      <w:r w:rsidR="0052724B" w:rsidRPr="000B7452">
        <w:rPr>
          <w:rFonts w:ascii="Tahoma" w:hAnsi="Tahoma" w:cs="Tahoma"/>
        </w:rPr>
        <w:t xml:space="preserve">, ha </w:t>
      </w:r>
      <w:r w:rsidR="00CE46AA">
        <w:rPr>
          <w:rFonts w:ascii="Tahoma" w:hAnsi="Tahoma" w:cs="Tahoma"/>
        </w:rPr>
        <w:t>celebrado</w:t>
      </w:r>
      <w:r w:rsidR="0052724B" w:rsidRPr="000B7452">
        <w:rPr>
          <w:rFonts w:ascii="Tahoma" w:hAnsi="Tahoma" w:cs="Tahoma"/>
        </w:rPr>
        <w:t xml:space="preserve"> </w:t>
      </w:r>
      <w:r w:rsidR="00E211E2" w:rsidRPr="000B7452">
        <w:rPr>
          <w:rFonts w:ascii="Tahoma" w:hAnsi="Tahoma" w:cs="Tahoma"/>
        </w:rPr>
        <w:t>este lunes</w:t>
      </w:r>
      <w:r w:rsidR="0052724B" w:rsidRPr="000B7452">
        <w:rPr>
          <w:rFonts w:ascii="Tahoma" w:hAnsi="Tahoma" w:cs="Tahoma"/>
        </w:rPr>
        <w:t xml:space="preserve"> una nueva jornada formativa </w:t>
      </w:r>
      <w:r w:rsidR="00E211E2" w:rsidRPr="000B7452">
        <w:rPr>
          <w:rFonts w:ascii="Tahoma" w:hAnsi="Tahoma" w:cs="Tahoma"/>
        </w:rPr>
        <w:t xml:space="preserve">titulada </w:t>
      </w:r>
      <w:hyperlink r:id="rId17" w:history="1">
        <w:r w:rsidR="00E211E2" w:rsidRPr="000B7452">
          <w:rPr>
            <w:rStyle w:val="Hipervnculo"/>
            <w:rFonts w:ascii="Tahoma" w:hAnsi="Tahoma" w:cs="Tahoma"/>
            <w:b/>
          </w:rPr>
          <w:t>“Actualización Normativa en Materia de Igualdad</w:t>
        </w:r>
      </w:hyperlink>
      <w:r w:rsidR="00E211E2" w:rsidRPr="000B7452">
        <w:rPr>
          <w:rStyle w:val="Hipervnculo"/>
          <w:rFonts w:ascii="Tahoma" w:hAnsi="Tahoma" w:cs="Tahoma"/>
          <w:b/>
          <w:color w:val="7030A0"/>
        </w:rPr>
        <w:t xml:space="preserve">” </w:t>
      </w:r>
      <w:r w:rsidR="00E211E2" w:rsidRPr="000B7452">
        <w:rPr>
          <w:rFonts w:ascii="Tahoma" w:hAnsi="Tahoma" w:cs="Tahoma"/>
        </w:rPr>
        <w:t xml:space="preserve">. Esta jornada ha contado además con la colaboración de </w:t>
      </w:r>
      <w:r w:rsidR="00E211E2" w:rsidRPr="000B7452">
        <w:rPr>
          <w:rFonts w:ascii="Tahoma" w:hAnsi="Tahoma" w:cs="Tahoma"/>
          <w:color w:val="000000" w:themeColor="text1"/>
        </w:rPr>
        <w:t>la</w:t>
      </w:r>
      <w:r w:rsidR="00E211E2" w:rsidRPr="000B7452">
        <w:rPr>
          <w:rFonts w:ascii="Tahoma" w:hAnsi="Tahoma" w:cs="Tahoma"/>
          <w:color w:val="002060"/>
        </w:rPr>
        <w:t xml:space="preserve"> </w:t>
      </w:r>
      <w:hyperlink r:id="rId18" w:history="1">
        <w:r w:rsidR="00E211E2" w:rsidRPr="000B7452">
          <w:rPr>
            <w:rStyle w:val="Hipervnculo"/>
            <w:rFonts w:ascii="Tahoma" w:hAnsi="Tahoma" w:cs="Tahoma"/>
          </w:rPr>
          <w:t>Enterprise Europe Network </w:t>
        </w:r>
      </w:hyperlink>
      <w:r w:rsidR="00E211E2" w:rsidRPr="000B7452">
        <w:rPr>
          <w:rFonts w:ascii="Tahoma" w:hAnsi="Tahoma" w:cs="Tahoma"/>
          <w:color w:val="000000" w:themeColor="text1"/>
        </w:rPr>
        <w:t>y de </w:t>
      </w:r>
      <w:hyperlink r:id="rId19" w:history="1">
        <w:r w:rsidR="00E211E2" w:rsidRPr="000B7452">
          <w:rPr>
            <w:rStyle w:val="Hipervnculo"/>
            <w:rFonts w:ascii="Tahoma" w:hAnsi="Tahoma" w:cs="Tahoma"/>
          </w:rPr>
          <w:t>Amnistía Internacional España</w:t>
        </w:r>
      </w:hyperlink>
      <w:r w:rsidR="00E211E2" w:rsidRPr="000B7452">
        <w:rPr>
          <w:rStyle w:val="Hipervnculo"/>
          <w:rFonts w:ascii="Tahoma" w:hAnsi="Tahoma" w:cs="Tahoma"/>
          <w:color w:val="002060"/>
        </w:rPr>
        <w:t>.</w:t>
      </w:r>
    </w:p>
    <w:p w14:paraId="5EB34B4F" w14:textId="217D81A0" w:rsidR="0052724B" w:rsidRPr="0052724B" w:rsidRDefault="0052724B" w:rsidP="0052724B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52724B">
        <w:rPr>
          <w:rFonts w:ascii="Tahoma" w:hAnsi="Tahoma" w:cs="Tahoma"/>
          <w:sz w:val="22"/>
          <w:szCs w:val="22"/>
        </w:rPr>
        <w:t xml:space="preserve">El </w:t>
      </w:r>
      <w:r w:rsidR="00CE46AA">
        <w:rPr>
          <w:rFonts w:ascii="Tahoma" w:hAnsi="Tahoma" w:cs="Tahoma"/>
          <w:sz w:val="22"/>
          <w:szCs w:val="22"/>
        </w:rPr>
        <w:t>sa</w:t>
      </w:r>
      <w:r w:rsidRPr="0052724B">
        <w:rPr>
          <w:rFonts w:ascii="Tahoma" w:hAnsi="Tahoma" w:cs="Tahoma"/>
          <w:sz w:val="22"/>
          <w:szCs w:val="22"/>
        </w:rPr>
        <w:t xml:space="preserve">lón de </w:t>
      </w:r>
      <w:r w:rsidR="00CE46AA">
        <w:rPr>
          <w:rFonts w:ascii="Tahoma" w:hAnsi="Tahoma" w:cs="Tahoma"/>
          <w:sz w:val="22"/>
          <w:szCs w:val="22"/>
        </w:rPr>
        <w:t>a</w:t>
      </w:r>
      <w:r w:rsidRPr="0052724B">
        <w:rPr>
          <w:rFonts w:ascii="Tahoma" w:hAnsi="Tahoma" w:cs="Tahoma"/>
          <w:sz w:val="22"/>
          <w:szCs w:val="22"/>
        </w:rPr>
        <w:t>ctos de la institución provincial</w:t>
      </w:r>
      <w:r w:rsidR="000B7452">
        <w:rPr>
          <w:rFonts w:ascii="Tahoma" w:hAnsi="Tahoma" w:cs="Tahoma"/>
          <w:sz w:val="22"/>
          <w:szCs w:val="22"/>
        </w:rPr>
        <w:t xml:space="preserve"> ha acogido esta cita</w:t>
      </w:r>
      <w:r w:rsidR="00662955">
        <w:rPr>
          <w:rFonts w:ascii="Tahoma" w:hAnsi="Tahoma" w:cs="Tahoma"/>
          <w:sz w:val="22"/>
          <w:szCs w:val="22"/>
        </w:rPr>
        <w:t xml:space="preserve"> anual</w:t>
      </w:r>
      <w:r w:rsidR="00CE46AA">
        <w:rPr>
          <w:rFonts w:ascii="Tahoma" w:hAnsi="Tahoma" w:cs="Tahoma"/>
          <w:sz w:val="22"/>
          <w:szCs w:val="22"/>
        </w:rPr>
        <w:t>,</w:t>
      </w:r>
      <w:r w:rsidR="00662955">
        <w:rPr>
          <w:rFonts w:ascii="Tahoma" w:hAnsi="Tahoma" w:cs="Tahoma"/>
          <w:sz w:val="22"/>
          <w:szCs w:val="22"/>
        </w:rPr>
        <w:t xml:space="preserve"> </w:t>
      </w:r>
      <w:r w:rsidR="000B7452">
        <w:rPr>
          <w:rFonts w:ascii="Tahoma" w:hAnsi="Tahoma" w:cs="Tahoma"/>
          <w:sz w:val="22"/>
          <w:szCs w:val="22"/>
        </w:rPr>
        <w:t>en cuya apertura</w:t>
      </w:r>
      <w:r w:rsidRPr="0052724B">
        <w:rPr>
          <w:rFonts w:ascii="Tahoma" w:hAnsi="Tahoma" w:cs="Tahoma"/>
          <w:sz w:val="22"/>
          <w:szCs w:val="22"/>
        </w:rPr>
        <w:t xml:space="preserve"> han participado la diputada provincial de Igualdad, Pilar Callado; la delegada provincial de la Consejería de Igualdad y portavoz en Albacete de la JCCM, Lola Serrano; la concejala de Igualdad y Personas en el Ayuntamiento de la capital, Gala de la Calzada, el presidente de FEDA, Artemio Pérez, y los secretarios provinciales de CCOO y UGT, Carmen Juste y Francisco Javier González.</w:t>
      </w:r>
    </w:p>
    <w:p w14:paraId="1F5CEE31" w14:textId="77777777" w:rsidR="0052724B" w:rsidRDefault="0052724B" w:rsidP="0052724B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21CE68C1" w14:textId="1CE44D96" w:rsidR="00AE19D7" w:rsidRDefault="00D46E6E" w:rsidP="0052724B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Como ha destacado el</w:t>
      </w:r>
      <w:r w:rsidR="00CE46AA">
        <w:rPr>
          <w:rFonts w:ascii="Tahoma" w:hAnsi="Tahoma" w:cs="Tahoma"/>
          <w:sz w:val="22"/>
          <w:szCs w:val="22"/>
        </w:rPr>
        <w:t xml:space="preserve"> p</w:t>
      </w:r>
      <w:r w:rsidR="00A30EDC">
        <w:rPr>
          <w:rFonts w:ascii="Tahoma" w:hAnsi="Tahoma" w:cs="Tahoma"/>
          <w:sz w:val="22"/>
          <w:szCs w:val="22"/>
        </w:rPr>
        <w:t>residente de FEDA, Artemio Pére</w:t>
      </w:r>
      <w:r>
        <w:rPr>
          <w:rFonts w:ascii="Tahoma" w:hAnsi="Tahoma" w:cs="Tahoma"/>
          <w:sz w:val="22"/>
          <w:szCs w:val="22"/>
        </w:rPr>
        <w:t xml:space="preserve">z, </w:t>
      </w:r>
      <w:r w:rsidR="00A30EDC">
        <w:rPr>
          <w:rFonts w:ascii="Tahoma" w:hAnsi="Tahoma" w:cs="Tahoma"/>
          <w:sz w:val="22"/>
          <w:szCs w:val="22"/>
        </w:rPr>
        <w:t xml:space="preserve">esta jornada es clave a la hora de que el </w:t>
      </w:r>
      <w:r w:rsidR="0024621B">
        <w:rPr>
          <w:rFonts w:ascii="Tahoma" w:hAnsi="Tahoma" w:cs="Tahoma"/>
          <w:sz w:val="22"/>
          <w:szCs w:val="22"/>
        </w:rPr>
        <w:t>t</w:t>
      </w:r>
      <w:r w:rsidR="00A30EDC">
        <w:rPr>
          <w:rFonts w:ascii="Tahoma" w:hAnsi="Tahoma" w:cs="Tahoma"/>
          <w:sz w:val="22"/>
          <w:szCs w:val="22"/>
        </w:rPr>
        <w:t xml:space="preserve">ejido empresarial de Albacete, constituido principalmente por pymes y mipymes </w:t>
      </w:r>
      <w:r w:rsidRPr="00D46E6E">
        <w:rPr>
          <w:rFonts w:ascii="Tahoma" w:hAnsi="Tahoma" w:cs="Tahoma"/>
          <w:sz w:val="22"/>
          <w:szCs w:val="22"/>
        </w:rPr>
        <w:t>conozcan todos los beneficios y oportunidades de la aplicación de la normativ</w:t>
      </w:r>
      <w:r w:rsidR="00CC505F">
        <w:rPr>
          <w:rFonts w:ascii="Tahoma" w:hAnsi="Tahoma" w:cs="Tahoma"/>
          <w:sz w:val="22"/>
          <w:szCs w:val="22"/>
        </w:rPr>
        <w:t xml:space="preserve">a en materia de igualdad, </w:t>
      </w:r>
      <w:r w:rsidR="00117D33">
        <w:rPr>
          <w:rFonts w:ascii="Tahoma" w:hAnsi="Tahoma" w:cs="Tahoma"/>
          <w:sz w:val="22"/>
          <w:szCs w:val="22"/>
        </w:rPr>
        <w:t xml:space="preserve">y además </w:t>
      </w:r>
      <w:proofErr w:type="gramStart"/>
      <w:r w:rsidR="00117D33">
        <w:rPr>
          <w:rFonts w:ascii="Tahoma" w:hAnsi="Tahoma" w:cs="Tahoma"/>
          <w:sz w:val="22"/>
          <w:szCs w:val="22"/>
        </w:rPr>
        <w:t>les</w:t>
      </w:r>
      <w:proofErr w:type="gramEnd"/>
      <w:r w:rsidR="00117D33">
        <w:rPr>
          <w:rFonts w:ascii="Tahoma" w:hAnsi="Tahoma" w:cs="Tahoma"/>
          <w:sz w:val="22"/>
          <w:szCs w:val="22"/>
        </w:rPr>
        <w:t xml:space="preserve"> ha animado a</w:t>
      </w:r>
      <w:r w:rsidR="00CC505F">
        <w:rPr>
          <w:rFonts w:ascii="Tahoma" w:hAnsi="Tahoma" w:cs="Tahoma"/>
          <w:sz w:val="22"/>
          <w:szCs w:val="22"/>
        </w:rPr>
        <w:t xml:space="preserve"> llevar a cabo acciones </w:t>
      </w:r>
      <w:r w:rsidR="00117D33">
        <w:rPr>
          <w:rFonts w:ascii="Tahoma" w:hAnsi="Tahoma" w:cs="Tahoma"/>
          <w:sz w:val="22"/>
          <w:szCs w:val="22"/>
        </w:rPr>
        <w:t>que son de momento solo obligatorias para empresas de más de 50 trabajadores</w:t>
      </w:r>
      <w:r w:rsidR="00CC505F">
        <w:rPr>
          <w:rFonts w:ascii="Tahoma" w:hAnsi="Tahoma" w:cs="Tahoma"/>
          <w:sz w:val="22"/>
          <w:szCs w:val="22"/>
        </w:rPr>
        <w:t>,</w:t>
      </w:r>
      <w:r w:rsidR="00117D33">
        <w:rPr>
          <w:rFonts w:ascii="Tahoma" w:hAnsi="Tahoma" w:cs="Tahoma"/>
          <w:sz w:val="22"/>
          <w:szCs w:val="22"/>
        </w:rPr>
        <w:t xml:space="preserve"> ya que esto</w:t>
      </w:r>
      <w:r w:rsidR="00CC505F">
        <w:rPr>
          <w:rFonts w:ascii="Tahoma" w:hAnsi="Tahoma" w:cs="Tahoma"/>
          <w:sz w:val="22"/>
          <w:szCs w:val="22"/>
        </w:rPr>
        <w:t xml:space="preserve"> les puede permitir avanzar más rápidamente y crear un mejor ambiente laboral.</w:t>
      </w:r>
      <w:r w:rsidRPr="00D46E6E">
        <w:rPr>
          <w:rFonts w:ascii="Tahoma" w:hAnsi="Tahoma" w:cs="Tahoma"/>
          <w:sz w:val="22"/>
          <w:szCs w:val="22"/>
        </w:rPr>
        <w:t xml:space="preserve"> </w:t>
      </w:r>
    </w:p>
    <w:p w14:paraId="0695784D" w14:textId="77777777" w:rsidR="00AE19D7" w:rsidRDefault="00AE19D7" w:rsidP="0052724B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2F34E0B0" w14:textId="4F16F6A9" w:rsidR="00AE19D7" w:rsidRPr="00116545" w:rsidRDefault="00116545" w:rsidP="0052724B">
      <w:pPr>
        <w:pStyle w:val="Textoindependiente"/>
        <w:spacing w:after="0" w:line="240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116545">
        <w:rPr>
          <w:rFonts w:ascii="Tahoma" w:hAnsi="Tahoma" w:cs="Tahoma"/>
          <w:b/>
          <w:bCs/>
          <w:sz w:val="22"/>
          <w:szCs w:val="22"/>
        </w:rPr>
        <w:t>Derechos Humanos, protocolos de acoso, LGTBI en las empresas, ciberacoso o plantes de igualdad</w:t>
      </w:r>
    </w:p>
    <w:p w14:paraId="3852F976" w14:textId="77777777" w:rsidR="00116545" w:rsidRDefault="00116545" w:rsidP="0052724B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5430A47E" w14:textId="6E33C92E" w:rsidR="00020F33" w:rsidRDefault="0052724B" w:rsidP="0052724B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52724B">
        <w:rPr>
          <w:rFonts w:ascii="Tahoma" w:hAnsi="Tahoma" w:cs="Tahoma"/>
          <w:sz w:val="22"/>
          <w:szCs w:val="22"/>
        </w:rPr>
        <w:t xml:space="preserve">A lo largo de la jornada se han </w:t>
      </w:r>
      <w:r w:rsidR="00020F33">
        <w:rPr>
          <w:rFonts w:ascii="Tahoma" w:hAnsi="Tahoma" w:cs="Tahoma"/>
          <w:sz w:val="22"/>
          <w:szCs w:val="22"/>
        </w:rPr>
        <w:t xml:space="preserve">llevado a cabo tres ponencias técnicas. La primera de ellas de la mano </w:t>
      </w:r>
      <w:r w:rsidR="00020F33" w:rsidRPr="00C407B3">
        <w:rPr>
          <w:rFonts w:ascii="Tahoma" w:hAnsi="Tahoma" w:cs="Tahoma"/>
          <w:sz w:val="22"/>
          <w:szCs w:val="22"/>
        </w:rPr>
        <w:t xml:space="preserve">de </w:t>
      </w:r>
      <w:hyperlink r:id="rId20" w:history="1">
        <w:r w:rsidR="002176B1" w:rsidRPr="00C407B3">
          <w:rPr>
            <w:rStyle w:val="Hipervnculo"/>
            <w:rFonts w:ascii="Tahoma" w:hAnsi="Tahoma" w:cs="Tahoma"/>
            <w:bCs/>
            <w:sz w:val="22"/>
            <w:szCs w:val="22"/>
          </w:rPr>
          <w:t>Beatriz Martos</w:t>
        </w:r>
      </w:hyperlink>
      <w:r w:rsidR="002176B1" w:rsidRPr="00C407B3">
        <w:rPr>
          <w:rFonts w:ascii="Tahoma" w:hAnsi="Tahoma" w:cs="Tahoma"/>
          <w:sz w:val="22"/>
          <w:szCs w:val="22"/>
        </w:rPr>
        <w:t>,</w:t>
      </w:r>
      <w:r w:rsidR="00020F33" w:rsidRPr="00C407B3">
        <w:rPr>
          <w:rFonts w:ascii="Tahoma" w:hAnsi="Tahoma" w:cs="Tahoma"/>
          <w:sz w:val="22"/>
          <w:szCs w:val="22"/>
        </w:rPr>
        <w:t xml:space="preserve"> </w:t>
      </w:r>
      <w:r w:rsidR="00CE46AA">
        <w:rPr>
          <w:rFonts w:ascii="Tahoma" w:hAnsi="Tahoma" w:cs="Tahoma"/>
          <w:sz w:val="22"/>
          <w:szCs w:val="22"/>
        </w:rPr>
        <w:t>r</w:t>
      </w:r>
      <w:r w:rsidR="00020F33" w:rsidRPr="00C407B3">
        <w:rPr>
          <w:rFonts w:ascii="Tahoma" w:hAnsi="Tahoma" w:cs="Tahoma"/>
          <w:sz w:val="22"/>
          <w:szCs w:val="22"/>
        </w:rPr>
        <w:t xml:space="preserve">esponsable </w:t>
      </w:r>
      <w:r w:rsidR="00CE46AA">
        <w:rPr>
          <w:rFonts w:ascii="Tahoma" w:hAnsi="Tahoma" w:cs="Tahoma"/>
          <w:sz w:val="22"/>
          <w:szCs w:val="22"/>
        </w:rPr>
        <w:t>ca</w:t>
      </w:r>
      <w:r w:rsidR="00020F33" w:rsidRPr="00C407B3">
        <w:rPr>
          <w:rFonts w:ascii="Tahoma" w:hAnsi="Tahoma" w:cs="Tahoma"/>
          <w:sz w:val="22"/>
          <w:szCs w:val="22"/>
        </w:rPr>
        <w:t xml:space="preserve">mpañas sobre </w:t>
      </w:r>
      <w:r w:rsidR="00CE46AA">
        <w:rPr>
          <w:rFonts w:ascii="Tahoma" w:hAnsi="Tahoma" w:cs="Tahoma"/>
          <w:sz w:val="22"/>
          <w:szCs w:val="22"/>
        </w:rPr>
        <w:t>d</w:t>
      </w:r>
      <w:r w:rsidR="00020F33" w:rsidRPr="00C407B3">
        <w:rPr>
          <w:rFonts w:ascii="Tahoma" w:hAnsi="Tahoma" w:cs="Tahoma"/>
          <w:sz w:val="22"/>
          <w:szCs w:val="22"/>
        </w:rPr>
        <w:t xml:space="preserve">erechos </w:t>
      </w:r>
      <w:r w:rsidR="00CE46AA">
        <w:rPr>
          <w:rFonts w:ascii="Tahoma" w:hAnsi="Tahoma" w:cs="Tahoma"/>
          <w:sz w:val="22"/>
          <w:szCs w:val="22"/>
        </w:rPr>
        <w:t>h</w:t>
      </w:r>
      <w:r w:rsidR="00020F33" w:rsidRPr="00C407B3">
        <w:rPr>
          <w:rFonts w:ascii="Tahoma" w:hAnsi="Tahoma" w:cs="Tahoma"/>
          <w:sz w:val="22"/>
          <w:szCs w:val="22"/>
        </w:rPr>
        <w:t xml:space="preserve">umanos de las mujeres de Amnistía Internacional España, quien ha </w:t>
      </w:r>
      <w:r w:rsidR="00950516" w:rsidRPr="00C407B3">
        <w:rPr>
          <w:rFonts w:ascii="Tahoma" w:hAnsi="Tahoma" w:cs="Tahoma"/>
          <w:sz w:val="22"/>
          <w:szCs w:val="22"/>
        </w:rPr>
        <w:t xml:space="preserve">expuesto las medidas actuales para asegurar la asistencia de las víctimas de violencia sexual en España, destacando la apertura de los nuevos centros de crisis y la formación con enfoque de género. </w:t>
      </w:r>
    </w:p>
    <w:p w14:paraId="1ABA90F0" w14:textId="77777777" w:rsidR="00CE46AA" w:rsidRPr="00C407B3" w:rsidRDefault="00CE46AA" w:rsidP="0052724B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57F5F2A3" w14:textId="4D54F68F" w:rsidR="00020F33" w:rsidRDefault="00020F33" w:rsidP="0052724B">
      <w:pPr>
        <w:pStyle w:val="Textoindependiente"/>
        <w:spacing w:after="0" w:line="240" w:lineRule="auto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C407B3">
        <w:rPr>
          <w:rFonts w:ascii="Tahoma" w:hAnsi="Tahoma" w:cs="Tahoma"/>
          <w:sz w:val="22"/>
          <w:szCs w:val="22"/>
        </w:rPr>
        <w:t xml:space="preserve">La segunda por </w:t>
      </w:r>
      <w:hyperlink r:id="rId21" w:history="1">
        <w:r w:rsidR="002176B1" w:rsidRPr="00C407B3">
          <w:rPr>
            <w:rStyle w:val="Hipervnculo"/>
            <w:rFonts w:ascii="Tahoma" w:hAnsi="Tahoma" w:cs="Tahoma"/>
            <w:bCs/>
            <w:sz w:val="22"/>
            <w:szCs w:val="22"/>
          </w:rPr>
          <w:t xml:space="preserve">Paloma </w:t>
        </w:r>
        <w:proofErr w:type="spellStart"/>
        <w:r w:rsidR="002176B1" w:rsidRPr="00C407B3">
          <w:rPr>
            <w:rStyle w:val="Hipervnculo"/>
            <w:rFonts w:ascii="Tahoma" w:hAnsi="Tahoma" w:cs="Tahoma"/>
            <w:bCs/>
            <w:sz w:val="22"/>
            <w:szCs w:val="22"/>
          </w:rPr>
          <w:t>Urgorri</w:t>
        </w:r>
        <w:proofErr w:type="spellEnd"/>
        <w:r w:rsidR="002176B1" w:rsidRPr="00C407B3">
          <w:rPr>
            <w:rStyle w:val="Hipervnculo"/>
            <w:rFonts w:ascii="Tahoma" w:hAnsi="Tahoma" w:cs="Tahoma"/>
            <w:bCs/>
            <w:sz w:val="22"/>
            <w:szCs w:val="22"/>
          </w:rPr>
          <w:t xml:space="preserve"> Pedrosa</w:t>
        </w:r>
      </w:hyperlink>
      <w:r w:rsidRPr="00C407B3">
        <w:rPr>
          <w:rFonts w:ascii="Tahoma" w:hAnsi="Tahoma" w:cs="Tahoma"/>
          <w:sz w:val="22"/>
          <w:szCs w:val="22"/>
        </w:rPr>
        <w:t xml:space="preserve">, </w:t>
      </w:r>
      <w:r w:rsidR="00CE46AA">
        <w:rPr>
          <w:rFonts w:ascii="Tahoma" w:hAnsi="Tahoma" w:cs="Tahoma"/>
          <w:sz w:val="22"/>
          <w:szCs w:val="22"/>
        </w:rPr>
        <w:t>i</w:t>
      </w:r>
      <w:r w:rsidRPr="00C407B3">
        <w:rPr>
          <w:rFonts w:ascii="Tahoma" w:hAnsi="Tahoma" w:cs="Tahoma"/>
          <w:sz w:val="22"/>
          <w:szCs w:val="22"/>
        </w:rPr>
        <w:t>nspectora</w:t>
      </w:r>
      <w:r w:rsidRPr="00020F33">
        <w:rPr>
          <w:rFonts w:ascii="Tahoma" w:hAnsi="Tahoma" w:cs="Tahoma"/>
          <w:sz w:val="22"/>
          <w:szCs w:val="22"/>
        </w:rPr>
        <w:t xml:space="preserve"> de Trabajo y Seguridad Social y </w:t>
      </w:r>
      <w:r w:rsidR="00CE46AA">
        <w:rPr>
          <w:rFonts w:ascii="Tahoma" w:hAnsi="Tahoma" w:cs="Tahoma"/>
          <w:sz w:val="22"/>
          <w:szCs w:val="22"/>
        </w:rPr>
        <w:t>c</w:t>
      </w:r>
      <w:r w:rsidRPr="00020F33">
        <w:rPr>
          <w:rFonts w:ascii="Tahoma" w:hAnsi="Tahoma" w:cs="Tahoma"/>
          <w:sz w:val="22"/>
          <w:szCs w:val="22"/>
        </w:rPr>
        <w:t>oordinadora en Materia de Igualdad en la Dirección T</w:t>
      </w:r>
      <w:r>
        <w:rPr>
          <w:rFonts w:ascii="Tahoma" w:hAnsi="Tahoma" w:cs="Tahoma"/>
          <w:sz w:val="22"/>
          <w:szCs w:val="22"/>
        </w:rPr>
        <w:t>erritorial de la ITSS en Madrid, quien ha explicado</w:t>
      </w:r>
      <w:r w:rsidR="00B676FE">
        <w:rPr>
          <w:rFonts w:ascii="Tahoma" w:hAnsi="Tahoma" w:cs="Tahoma"/>
          <w:sz w:val="22"/>
          <w:szCs w:val="22"/>
        </w:rPr>
        <w:t xml:space="preserve"> </w:t>
      </w:r>
      <w:r w:rsidR="009F1263" w:rsidRPr="009F1263">
        <w:rPr>
          <w:rFonts w:ascii="Tahoma" w:hAnsi="Tahoma" w:cs="Tahoma"/>
          <w:color w:val="000000" w:themeColor="text1"/>
          <w:sz w:val="22"/>
          <w:szCs w:val="22"/>
        </w:rPr>
        <w:t>las medidas de igualdad oblig</w:t>
      </w:r>
      <w:r w:rsidR="009F1263">
        <w:rPr>
          <w:rFonts w:ascii="Tahoma" w:hAnsi="Tahoma" w:cs="Tahoma"/>
          <w:color w:val="000000" w:themeColor="text1"/>
          <w:sz w:val="22"/>
          <w:szCs w:val="22"/>
        </w:rPr>
        <w:t>atorias para todas las empresas</w:t>
      </w:r>
      <w:r w:rsidR="009F1263" w:rsidRPr="009F1263">
        <w:rPr>
          <w:rFonts w:ascii="Tahoma" w:hAnsi="Tahoma" w:cs="Tahoma"/>
          <w:color w:val="000000" w:themeColor="text1"/>
          <w:sz w:val="22"/>
          <w:szCs w:val="22"/>
        </w:rPr>
        <w:t xml:space="preserve"> sin importar el número de trabajadores, como puede ser </w:t>
      </w:r>
      <w:r w:rsidR="009F1263">
        <w:rPr>
          <w:rFonts w:ascii="Tahoma" w:hAnsi="Tahoma" w:cs="Tahoma"/>
          <w:color w:val="000000" w:themeColor="text1"/>
          <w:sz w:val="22"/>
          <w:szCs w:val="22"/>
        </w:rPr>
        <w:t xml:space="preserve">tener </w:t>
      </w:r>
      <w:r w:rsidR="009F1263" w:rsidRPr="009F1263">
        <w:rPr>
          <w:rFonts w:ascii="Tahoma" w:hAnsi="Tahoma" w:cs="Tahoma"/>
          <w:color w:val="000000" w:themeColor="text1"/>
          <w:sz w:val="22"/>
          <w:szCs w:val="22"/>
        </w:rPr>
        <w:t xml:space="preserve">el registro salarial o </w:t>
      </w:r>
      <w:r w:rsidR="009F1263">
        <w:rPr>
          <w:rFonts w:ascii="Tahoma" w:hAnsi="Tahoma" w:cs="Tahoma"/>
          <w:color w:val="000000" w:themeColor="text1"/>
          <w:sz w:val="22"/>
          <w:szCs w:val="22"/>
        </w:rPr>
        <w:t>el</w:t>
      </w:r>
      <w:r w:rsidR="009F1263" w:rsidRPr="009F1263">
        <w:rPr>
          <w:rFonts w:ascii="Tahoma" w:hAnsi="Tahoma" w:cs="Tahoma"/>
          <w:color w:val="000000" w:themeColor="text1"/>
          <w:sz w:val="22"/>
          <w:szCs w:val="22"/>
        </w:rPr>
        <w:t xml:space="preserve"> protocolo de acoso. </w:t>
      </w:r>
    </w:p>
    <w:p w14:paraId="5F53AC7D" w14:textId="77777777" w:rsidR="00CE46AA" w:rsidRPr="00B676FE" w:rsidRDefault="00CE46AA" w:rsidP="0052724B">
      <w:pPr>
        <w:pStyle w:val="Textoindependiente"/>
        <w:spacing w:after="0" w:line="240" w:lineRule="auto"/>
        <w:jc w:val="both"/>
        <w:rPr>
          <w:rFonts w:ascii="Tahoma" w:hAnsi="Tahoma" w:cs="Tahoma"/>
          <w:color w:val="ED7D31" w:themeColor="accent2"/>
          <w:sz w:val="22"/>
          <w:szCs w:val="22"/>
        </w:rPr>
      </w:pPr>
    </w:p>
    <w:p w14:paraId="2ABDD851" w14:textId="1DF9FC6B" w:rsidR="00020F33" w:rsidRDefault="00277B6B" w:rsidP="0052724B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 xml:space="preserve">En </w:t>
      </w:r>
      <w:r w:rsidR="00020F33">
        <w:rPr>
          <w:rFonts w:ascii="Tahoma" w:hAnsi="Tahoma" w:cs="Tahoma"/>
          <w:sz w:val="22"/>
          <w:szCs w:val="22"/>
        </w:rPr>
        <w:t>la última, llevada a cabo por Clara Molina Pérez,</w:t>
      </w:r>
      <w:r w:rsidR="00020F33" w:rsidRPr="00020F33">
        <w:rPr>
          <w:rFonts w:ascii="Tahoma" w:hAnsi="Tahoma" w:cs="Tahoma"/>
          <w:sz w:val="22"/>
          <w:szCs w:val="22"/>
        </w:rPr>
        <w:t xml:space="preserve"> </w:t>
      </w:r>
      <w:r w:rsidR="00CE46AA">
        <w:rPr>
          <w:rFonts w:ascii="Tahoma" w:hAnsi="Tahoma" w:cs="Tahoma"/>
          <w:sz w:val="22"/>
          <w:szCs w:val="22"/>
        </w:rPr>
        <w:t>a</w:t>
      </w:r>
      <w:r w:rsidR="00020F33" w:rsidRPr="00020F33">
        <w:rPr>
          <w:rFonts w:ascii="Tahoma" w:hAnsi="Tahoma" w:cs="Tahoma"/>
          <w:sz w:val="22"/>
          <w:szCs w:val="22"/>
        </w:rPr>
        <w:t xml:space="preserve">sociada </w:t>
      </w:r>
      <w:r w:rsidR="00CE46AA">
        <w:rPr>
          <w:rFonts w:ascii="Tahoma" w:hAnsi="Tahoma" w:cs="Tahoma"/>
          <w:sz w:val="22"/>
          <w:szCs w:val="22"/>
        </w:rPr>
        <w:t>s</w:t>
      </w:r>
      <w:r w:rsidR="00020F33" w:rsidRPr="00020F33">
        <w:rPr>
          <w:rFonts w:ascii="Tahoma" w:hAnsi="Tahoma" w:cs="Tahoma"/>
          <w:sz w:val="22"/>
          <w:szCs w:val="22"/>
        </w:rPr>
        <w:t>enior</w:t>
      </w:r>
      <w:r w:rsidR="00020F33">
        <w:rPr>
          <w:rFonts w:ascii="Tahoma" w:hAnsi="Tahoma" w:cs="Tahoma"/>
          <w:sz w:val="22"/>
          <w:szCs w:val="22"/>
        </w:rPr>
        <w:t xml:space="preserve"> </w:t>
      </w:r>
      <w:r w:rsidR="00CE46AA">
        <w:rPr>
          <w:rFonts w:ascii="Tahoma" w:hAnsi="Tahoma" w:cs="Tahoma"/>
          <w:sz w:val="22"/>
          <w:szCs w:val="22"/>
        </w:rPr>
        <w:t>l</w:t>
      </w:r>
      <w:r w:rsidR="00020F33">
        <w:rPr>
          <w:rFonts w:ascii="Tahoma" w:hAnsi="Tahoma" w:cs="Tahoma"/>
          <w:sz w:val="22"/>
          <w:szCs w:val="22"/>
        </w:rPr>
        <w:t>aboral en Gómez-Acebo &amp; Pombo, ha presentado la nueva normativa sobre p</w:t>
      </w:r>
      <w:r w:rsidR="00020F33" w:rsidRPr="00020F33">
        <w:rPr>
          <w:rFonts w:ascii="Tahoma" w:hAnsi="Tahoma" w:cs="Tahoma"/>
          <w:sz w:val="22"/>
          <w:szCs w:val="22"/>
        </w:rPr>
        <w:t>lanes y protocolo</w:t>
      </w:r>
      <w:r w:rsidR="00020F33">
        <w:rPr>
          <w:rFonts w:ascii="Tahoma" w:hAnsi="Tahoma" w:cs="Tahoma"/>
          <w:sz w:val="22"/>
          <w:szCs w:val="22"/>
        </w:rPr>
        <w:t>s LGTBI en las empresas que se ha publicado recientemente</w:t>
      </w:r>
      <w:r>
        <w:rPr>
          <w:rFonts w:ascii="Tahoma" w:hAnsi="Tahoma" w:cs="Tahoma"/>
          <w:sz w:val="22"/>
          <w:szCs w:val="22"/>
        </w:rPr>
        <w:t>, destacando la importancia de los convenios colectivos en esta nueva norma</w:t>
      </w:r>
      <w:r w:rsidR="00020F33">
        <w:rPr>
          <w:rFonts w:ascii="Tahoma" w:hAnsi="Tahoma" w:cs="Tahoma"/>
          <w:sz w:val="22"/>
          <w:szCs w:val="22"/>
        </w:rPr>
        <w:t xml:space="preserve">. </w:t>
      </w:r>
      <w:r w:rsidR="00020F33" w:rsidRPr="00020F33">
        <w:rPr>
          <w:rFonts w:ascii="Tahoma" w:hAnsi="Tahoma" w:cs="Tahoma"/>
          <w:sz w:val="22"/>
          <w:szCs w:val="22"/>
        </w:rPr>
        <w:t xml:space="preserve"> </w:t>
      </w:r>
    </w:p>
    <w:p w14:paraId="586E65D8" w14:textId="77777777" w:rsidR="00CE46AA" w:rsidRDefault="00CE46AA" w:rsidP="0052724B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2E2A99A7" w14:textId="1DA814DB" w:rsidR="00277B6B" w:rsidRDefault="00020F33" w:rsidP="0052724B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C407B3">
        <w:rPr>
          <w:rFonts w:ascii="Tahoma" w:hAnsi="Tahoma" w:cs="Tahoma"/>
          <w:sz w:val="22"/>
          <w:szCs w:val="22"/>
        </w:rPr>
        <w:t>Además, se han desarrollado dos mesas</w:t>
      </w:r>
      <w:r w:rsidR="00BF35B2" w:rsidRPr="00C407B3">
        <w:rPr>
          <w:rFonts w:ascii="Tahoma" w:hAnsi="Tahoma" w:cs="Tahoma"/>
          <w:sz w:val="22"/>
          <w:szCs w:val="22"/>
        </w:rPr>
        <w:t xml:space="preserve"> coloquio</w:t>
      </w:r>
      <w:r w:rsidRPr="00C407B3">
        <w:rPr>
          <w:rFonts w:ascii="Tahoma" w:hAnsi="Tahoma" w:cs="Tahoma"/>
          <w:sz w:val="22"/>
          <w:szCs w:val="22"/>
        </w:rPr>
        <w:t xml:space="preserve"> con</w:t>
      </w:r>
      <w:r w:rsidR="007C7226" w:rsidRPr="00C407B3">
        <w:rPr>
          <w:rFonts w:ascii="Tahoma" w:hAnsi="Tahoma" w:cs="Tahoma"/>
          <w:sz w:val="22"/>
          <w:szCs w:val="22"/>
        </w:rPr>
        <w:t xml:space="preserve"> </w:t>
      </w:r>
      <w:hyperlink r:id="rId22" w:history="1">
        <w:r w:rsidR="002176B1" w:rsidRPr="00C407B3">
          <w:rPr>
            <w:rStyle w:val="Hipervnculo"/>
            <w:rFonts w:ascii="Tahoma" w:hAnsi="Tahoma" w:cs="Tahoma"/>
            <w:bCs/>
            <w:sz w:val="22"/>
            <w:szCs w:val="22"/>
          </w:rPr>
          <w:t>Sonia Jaén</w:t>
        </w:r>
      </w:hyperlink>
      <w:r w:rsidRPr="00C407B3">
        <w:rPr>
          <w:rFonts w:ascii="Tahoma" w:hAnsi="Tahoma" w:cs="Tahoma"/>
          <w:sz w:val="22"/>
          <w:szCs w:val="22"/>
        </w:rPr>
        <w:t xml:space="preserve">, consultora de Género, Igualdad y Conciliación de </w:t>
      </w:r>
      <w:hyperlink r:id="rId23" w:history="1">
        <w:r w:rsidR="002176B1" w:rsidRPr="00C407B3">
          <w:rPr>
            <w:rStyle w:val="Hipervnculo"/>
            <w:rFonts w:ascii="Tahoma" w:hAnsi="Tahoma" w:cs="Tahoma"/>
            <w:bCs/>
            <w:sz w:val="22"/>
            <w:szCs w:val="22"/>
          </w:rPr>
          <w:t>C</w:t>
        </w:r>
        <w:r w:rsidR="003C7BEE" w:rsidRPr="00C407B3">
          <w:rPr>
            <w:rStyle w:val="Hipervnculo"/>
            <w:rFonts w:ascii="Tahoma" w:hAnsi="Tahoma" w:cs="Tahoma"/>
            <w:bCs/>
            <w:sz w:val="22"/>
            <w:szCs w:val="22"/>
          </w:rPr>
          <w:t>oncilia</w:t>
        </w:r>
        <w:r w:rsidR="002176B1" w:rsidRPr="00C407B3">
          <w:rPr>
            <w:rStyle w:val="Hipervnculo"/>
            <w:rFonts w:ascii="Tahoma" w:hAnsi="Tahoma" w:cs="Tahoma"/>
            <w:bCs/>
            <w:sz w:val="22"/>
            <w:szCs w:val="22"/>
          </w:rPr>
          <w:t>2</w:t>
        </w:r>
      </w:hyperlink>
      <w:r w:rsidR="002176B1" w:rsidRPr="00C407B3">
        <w:rPr>
          <w:rFonts w:ascii="Tahoma" w:hAnsi="Tahoma" w:cs="Tahoma"/>
          <w:bCs/>
          <w:sz w:val="22"/>
          <w:szCs w:val="22"/>
        </w:rPr>
        <w:t> </w:t>
      </w:r>
      <w:r w:rsidRPr="00C407B3">
        <w:rPr>
          <w:rFonts w:ascii="Tahoma" w:hAnsi="Tahoma" w:cs="Tahoma"/>
          <w:sz w:val="22"/>
          <w:szCs w:val="22"/>
        </w:rPr>
        <w:t>, como moderadora.</w:t>
      </w:r>
      <w:r w:rsidR="008D1B6E" w:rsidRPr="00C407B3">
        <w:rPr>
          <w:rFonts w:ascii="Tahoma" w:hAnsi="Tahoma" w:cs="Tahoma"/>
          <w:sz w:val="22"/>
          <w:szCs w:val="22"/>
        </w:rPr>
        <w:t xml:space="preserve"> </w:t>
      </w:r>
      <w:r w:rsidR="0052724B" w:rsidRPr="00C407B3">
        <w:rPr>
          <w:rFonts w:ascii="Tahoma" w:hAnsi="Tahoma" w:cs="Tahoma"/>
          <w:sz w:val="22"/>
          <w:szCs w:val="22"/>
        </w:rPr>
        <w:t xml:space="preserve">Así, </w:t>
      </w:r>
      <w:r w:rsidR="00BF35B2" w:rsidRPr="00C407B3">
        <w:rPr>
          <w:rFonts w:ascii="Tahoma" w:hAnsi="Tahoma" w:cs="Tahoma"/>
          <w:sz w:val="22"/>
          <w:szCs w:val="22"/>
        </w:rPr>
        <w:t>en la</w:t>
      </w:r>
      <w:r w:rsidR="00277B6B" w:rsidRPr="00C407B3">
        <w:rPr>
          <w:rFonts w:ascii="Tahoma" w:hAnsi="Tahoma" w:cs="Tahoma"/>
          <w:sz w:val="22"/>
          <w:szCs w:val="22"/>
        </w:rPr>
        <w:t xml:space="preserve"> primera</w:t>
      </w:r>
      <w:r w:rsidR="00BF35B2" w:rsidRPr="00C407B3">
        <w:rPr>
          <w:rFonts w:ascii="Tahoma" w:hAnsi="Tahoma" w:cs="Tahoma"/>
          <w:sz w:val="22"/>
          <w:szCs w:val="22"/>
        </w:rPr>
        <w:t xml:space="preserve"> mesa </w:t>
      </w:r>
      <w:r w:rsidR="0052724B" w:rsidRPr="00C407B3">
        <w:rPr>
          <w:rFonts w:ascii="Tahoma" w:hAnsi="Tahoma" w:cs="Tahoma"/>
          <w:sz w:val="22"/>
          <w:szCs w:val="22"/>
        </w:rPr>
        <w:t>en torno a ‘</w:t>
      </w:r>
      <w:r w:rsidR="002675CB" w:rsidRPr="00C407B3">
        <w:rPr>
          <w:rFonts w:ascii="Tahoma" w:hAnsi="Tahoma" w:cs="Tahoma"/>
          <w:sz w:val="22"/>
          <w:szCs w:val="22"/>
        </w:rPr>
        <w:t xml:space="preserve">Conductas </w:t>
      </w:r>
      <w:r w:rsidR="00BF35B2" w:rsidRPr="00C407B3">
        <w:rPr>
          <w:rFonts w:ascii="Tahoma" w:hAnsi="Tahoma" w:cs="Tahoma"/>
          <w:sz w:val="22"/>
          <w:szCs w:val="22"/>
        </w:rPr>
        <w:t>contra la libertad sexual e integridad moral en el trabajo</w:t>
      </w:r>
      <w:r w:rsidR="0052724B" w:rsidRPr="00C407B3">
        <w:rPr>
          <w:rFonts w:ascii="Tahoma" w:hAnsi="Tahoma" w:cs="Tahoma"/>
          <w:sz w:val="22"/>
          <w:szCs w:val="22"/>
        </w:rPr>
        <w:t xml:space="preserve">’ ha contado con </w:t>
      </w:r>
      <w:r w:rsidR="00277B6B" w:rsidRPr="00C407B3">
        <w:rPr>
          <w:rFonts w:ascii="Tahoma" w:hAnsi="Tahoma" w:cs="Tahoma"/>
          <w:sz w:val="22"/>
          <w:szCs w:val="22"/>
        </w:rPr>
        <w:t>Vicente García</w:t>
      </w:r>
      <w:r w:rsidR="0052724B" w:rsidRPr="00C407B3">
        <w:rPr>
          <w:rFonts w:ascii="Tahoma" w:hAnsi="Tahoma" w:cs="Tahoma"/>
          <w:sz w:val="22"/>
          <w:szCs w:val="22"/>
        </w:rPr>
        <w:t xml:space="preserve">, </w:t>
      </w:r>
      <w:r w:rsidR="00CE46AA">
        <w:rPr>
          <w:rFonts w:ascii="Tahoma" w:hAnsi="Tahoma" w:cs="Tahoma"/>
          <w:sz w:val="22"/>
          <w:szCs w:val="22"/>
        </w:rPr>
        <w:t>s</w:t>
      </w:r>
      <w:r w:rsidR="002675CB" w:rsidRPr="00C407B3">
        <w:rPr>
          <w:rFonts w:ascii="Tahoma" w:hAnsi="Tahoma" w:cs="Tahoma"/>
          <w:sz w:val="22"/>
          <w:szCs w:val="22"/>
        </w:rPr>
        <w:t xml:space="preserve">ecretario </w:t>
      </w:r>
      <w:r w:rsidR="00CE46AA">
        <w:rPr>
          <w:rFonts w:ascii="Tahoma" w:hAnsi="Tahoma" w:cs="Tahoma"/>
          <w:sz w:val="22"/>
          <w:szCs w:val="22"/>
        </w:rPr>
        <w:t>g</w:t>
      </w:r>
      <w:r w:rsidR="002675CB" w:rsidRPr="00C407B3">
        <w:rPr>
          <w:rFonts w:ascii="Tahoma" w:hAnsi="Tahoma" w:cs="Tahoma"/>
          <w:sz w:val="22"/>
          <w:szCs w:val="22"/>
        </w:rPr>
        <w:t>eneral Confederación Empresarios de Albacete, FEDA,</w:t>
      </w:r>
      <w:r w:rsidR="005D5858" w:rsidRPr="00C407B3">
        <w:rPr>
          <w:rFonts w:ascii="Tahoma" w:hAnsi="Tahoma" w:cs="Tahoma"/>
          <w:sz w:val="22"/>
          <w:szCs w:val="22"/>
        </w:rPr>
        <w:t xml:space="preserve"> quien ha destacado el trabajo interno realizado en FEDA, como organización de referencia empresarial, que ya va por su segundo plan de igualdad voluntario y quien lleva trabajando desde hace años de manera pionera en este ámbito. Por su parte,</w:t>
      </w:r>
      <w:r w:rsidR="002675CB" w:rsidRPr="00C407B3">
        <w:rPr>
          <w:rFonts w:ascii="Tahoma" w:hAnsi="Tahoma" w:cs="Tahoma"/>
          <w:sz w:val="22"/>
          <w:szCs w:val="22"/>
        </w:rPr>
        <w:t xml:space="preserve"> Rosario Martínez Pedrosa, </w:t>
      </w:r>
      <w:r w:rsidR="00CE46AA">
        <w:rPr>
          <w:rFonts w:ascii="Tahoma" w:hAnsi="Tahoma" w:cs="Tahoma"/>
          <w:sz w:val="22"/>
          <w:szCs w:val="22"/>
        </w:rPr>
        <w:t>s</w:t>
      </w:r>
      <w:r w:rsidR="002675CB" w:rsidRPr="00C407B3">
        <w:rPr>
          <w:rFonts w:ascii="Tahoma" w:hAnsi="Tahoma" w:cs="Tahoma"/>
          <w:sz w:val="22"/>
          <w:szCs w:val="22"/>
        </w:rPr>
        <w:t>ecretaria de Mujeres y LGTBI de CCOO en Castilla-La Mancha</w:t>
      </w:r>
      <w:r w:rsidR="00CE46AA">
        <w:rPr>
          <w:rFonts w:ascii="Tahoma" w:hAnsi="Tahoma" w:cs="Tahoma"/>
          <w:sz w:val="22"/>
          <w:szCs w:val="22"/>
        </w:rPr>
        <w:t>,</w:t>
      </w:r>
      <w:r w:rsidR="002675CB" w:rsidRPr="00C407B3">
        <w:rPr>
          <w:rFonts w:ascii="Tahoma" w:hAnsi="Tahoma" w:cs="Tahoma"/>
          <w:sz w:val="22"/>
          <w:szCs w:val="22"/>
        </w:rPr>
        <w:t xml:space="preserve"> y Carmen García Cruz</w:t>
      </w:r>
      <w:r w:rsidR="009255CD" w:rsidRPr="00C407B3">
        <w:rPr>
          <w:rFonts w:ascii="Tahoma" w:hAnsi="Tahoma" w:cs="Tahoma"/>
          <w:sz w:val="22"/>
          <w:szCs w:val="22"/>
        </w:rPr>
        <w:t xml:space="preserve">, </w:t>
      </w:r>
      <w:r w:rsidR="00CE46AA">
        <w:rPr>
          <w:rFonts w:ascii="Tahoma" w:hAnsi="Tahoma" w:cs="Tahoma"/>
          <w:sz w:val="22"/>
          <w:szCs w:val="22"/>
        </w:rPr>
        <w:t>t</w:t>
      </w:r>
      <w:r w:rsidR="002675CB" w:rsidRPr="00C407B3">
        <w:rPr>
          <w:rFonts w:ascii="Tahoma" w:hAnsi="Tahoma" w:cs="Tahoma"/>
          <w:sz w:val="22"/>
          <w:szCs w:val="22"/>
        </w:rPr>
        <w:t xml:space="preserve">écnica </w:t>
      </w:r>
      <w:r w:rsidR="00CE46AA">
        <w:rPr>
          <w:rFonts w:ascii="Tahoma" w:hAnsi="Tahoma" w:cs="Tahoma"/>
          <w:sz w:val="22"/>
          <w:szCs w:val="22"/>
        </w:rPr>
        <w:t xml:space="preserve">del </w:t>
      </w:r>
      <w:r w:rsidR="002675CB" w:rsidRPr="00C407B3">
        <w:rPr>
          <w:rFonts w:ascii="Tahoma" w:hAnsi="Tahoma" w:cs="Tahoma"/>
          <w:sz w:val="22"/>
          <w:szCs w:val="22"/>
        </w:rPr>
        <w:t>Área de Mujeres</w:t>
      </w:r>
      <w:r w:rsidR="00CE46AA">
        <w:rPr>
          <w:rFonts w:ascii="Tahoma" w:hAnsi="Tahoma" w:cs="Tahoma"/>
          <w:sz w:val="22"/>
          <w:szCs w:val="22"/>
        </w:rPr>
        <w:t xml:space="preserve"> de la </w:t>
      </w:r>
      <w:r w:rsidR="002675CB" w:rsidRPr="00C407B3">
        <w:rPr>
          <w:rFonts w:ascii="Tahoma" w:hAnsi="Tahoma" w:cs="Tahoma"/>
          <w:sz w:val="22"/>
          <w:szCs w:val="22"/>
        </w:rPr>
        <w:t xml:space="preserve">Vicesecretaría General de Unión General Confederal de Trabajadoras y Trabajadores, UGT, quienes </w:t>
      </w:r>
      <w:r w:rsidR="005D5858" w:rsidRPr="00C407B3">
        <w:rPr>
          <w:rFonts w:ascii="Tahoma" w:hAnsi="Tahoma" w:cs="Tahoma"/>
          <w:sz w:val="22"/>
          <w:szCs w:val="22"/>
        </w:rPr>
        <w:t xml:space="preserve">han destacado la importancia de incluir el ciberacoso en los protocolos, de manera voluntaria. </w:t>
      </w:r>
    </w:p>
    <w:p w14:paraId="06C0592E" w14:textId="77777777" w:rsidR="00116545" w:rsidRPr="00C407B3" w:rsidRDefault="00116545" w:rsidP="0052724B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1EFF7EE7" w14:textId="4FA6A621" w:rsidR="005D5858" w:rsidRDefault="005D5858" w:rsidP="0052724B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 w:rsidRPr="00C407B3">
        <w:rPr>
          <w:rFonts w:ascii="Tahoma" w:hAnsi="Tahoma" w:cs="Tahoma"/>
          <w:sz w:val="22"/>
          <w:szCs w:val="22"/>
        </w:rPr>
        <w:t>Finalmente,</w:t>
      </w:r>
      <w:r w:rsidR="008D1B6E" w:rsidRPr="00C407B3">
        <w:rPr>
          <w:rFonts w:ascii="Tahoma" w:hAnsi="Tahoma" w:cs="Tahoma"/>
          <w:sz w:val="22"/>
          <w:szCs w:val="22"/>
        </w:rPr>
        <w:t xml:space="preserve"> en la última mesa,</w:t>
      </w:r>
      <w:r w:rsidRPr="00C407B3">
        <w:rPr>
          <w:rFonts w:ascii="Tahoma" w:hAnsi="Tahoma" w:cs="Tahoma"/>
          <w:sz w:val="22"/>
          <w:szCs w:val="22"/>
        </w:rPr>
        <w:t xml:space="preserve"> </w:t>
      </w:r>
      <w:hyperlink r:id="rId24" w:tooltip="Clic para abrir en una nueva ventana o pestaña  https://www.linkedin.com/in/i%C3%B1akitarancon/" w:history="1">
        <w:r w:rsidR="002176B1" w:rsidRPr="00C407B3">
          <w:rPr>
            <w:rStyle w:val="Hipervnculo"/>
            <w:rFonts w:ascii="Tahoma" w:hAnsi="Tahoma" w:cs="Tahoma"/>
            <w:bCs/>
            <w:sz w:val="22"/>
            <w:szCs w:val="22"/>
          </w:rPr>
          <w:t>Iñaki Tarancón Rodriguez</w:t>
        </w:r>
      </w:hyperlink>
      <w:r w:rsidRPr="00C407B3">
        <w:rPr>
          <w:rFonts w:ascii="Tahoma" w:hAnsi="Tahoma" w:cs="Tahoma"/>
          <w:sz w:val="22"/>
          <w:szCs w:val="22"/>
        </w:rPr>
        <w:t>,</w:t>
      </w:r>
      <w:r w:rsidRPr="005D5858">
        <w:rPr>
          <w:rFonts w:ascii="Tahoma" w:hAnsi="Tahoma" w:cs="Tahoma"/>
          <w:sz w:val="22"/>
          <w:szCs w:val="22"/>
        </w:rPr>
        <w:t xml:space="preserve"> </w:t>
      </w:r>
      <w:r w:rsidR="00116545">
        <w:rPr>
          <w:rFonts w:ascii="Tahoma" w:hAnsi="Tahoma" w:cs="Tahoma"/>
          <w:sz w:val="22"/>
          <w:szCs w:val="22"/>
        </w:rPr>
        <w:t>t</w:t>
      </w:r>
      <w:r w:rsidRPr="005D5858">
        <w:rPr>
          <w:rFonts w:ascii="Tahoma" w:hAnsi="Tahoma" w:cs="Tahoma"/>
          <w:sz w:val="22"/>
          <w:szCs w:val="22"/>
        </w:rPr>
        <w:t xml:space="preserve">écnico </w:t>
      </w:r>
      <w:r w:rsidR="00116545">
        <w:rPr>
          <w:rFonts w:ascii="Tahoma" w:hAnsi="Tahoma" w:cs="Tahoma"/>
          <w:sz w:val="22"/>
          <w:szCs w:val="22"/>
        </w:rPr>
        <w:t xml:space="preserve">en </w:t>
      </w:r>
      <w:r w:rsidRPr="005D5858">
        <w:rPr>
          <w:rFonts w:ascii="Tahoma" w:hAnsi="Tahoma" w:cs="Tahoma"/>
          <w:sz w:val="22"/>
          <w:szCs w:val="22"/>
        </w:rPr>
        <w:t xml:space="preserve">Recursos Humanos </w:t>
      </w:r>
      <w:r w:rsidR="00116545">
        <w:rPr>
          <w:rFonts w:ascii="Tahoma" w:hAnsi="Tahoma" w:cs="Tahoma"/>
          <w:sz w:val="22"/>
          <w:szCs w:val="22"/>
        </w:rPr>
        <w:t xml:space="preserve">del </w:t>
      </w:r>
      <w:r w:rsidRPr="005D5858">
        <w:rPr>
          <w:rFonts w:ascii="Tahoma" w:hAnsi="Tahoma" w:cs="Tahoma"/>
          <w:sz w:val="22"/>
          <w:szCs w:val="22"/>
        </w:rPr>
        <w:t xml:space="preserve">Grupo </w:t>
      </w:r>
      <w:proofErr w:type="spellStart"/>
      <w:r w:rsidRPr="005D5858">
        <w:rPr>
          <w:rFonts w:ascii="Tahoma" w:hAnsi="Tahoma" w:cs="Tahoma"/>
          <w:sz w:val="22"/>
          <w:szCs w:val="22"/>
        </w:rPr>
        <w:t>Ecom</w:t>
      </w:r>
      <w:r>
        <w:rPr>
          <w:rFonts w:ascii="Tahoma" w:hAnsi="Tahoma" w:cs="Tahoma"/>
          <w:sz w:val="22"/>
          <w:szCs w:val="22"/>
        </w:rPr>
        <w:t>ora</w:t>
      </w:r>
      <w:proofErr w:type="spellEnd"/>
      <w:r>
        <w:rPr>
          <w:rFonts w:ascii="Tahoma" w:hAnsi="Tahoma" w:cs="Tahoma"/>
          <w:sz w:val="22"/>
          <w:szCs w:val="22"/>
        </w:rPr>
        <w:t xml:space="preserve"> - </w:t>
      </w:r>
      <w:hyperlink r:id="rId25" w:tooltip="Clic para abrir en una nueva ventana o pestaña  https://ladespensasupermercados.es/" w:history="1">
        <w:r w:rsidR="002176B1" w:rsidRPr="002176B1">
          <w:rPr>
            <w:rStyle w:val="Hipervnculo"/>
            <w:rFonts w:ascii="Tahoma" w:hAnsi="Tahoma" w:cs="Tahoma"/>
            <w:sz w:val="22"/>
            <w:szCs w:val="22"/>
          </w:rPr>
          <w:t>Supermercados La Despensa</w:t>
        </w:r>
      </w:hyperlink>
      <w:r>
        <w:rPr>
          <w:rFonts w:ascii="Tahoma" w:hAnsi="Tahoma" w:cs="Tahoma"/>
          <w:sz w:val="22"/>
          <w:szCs w:val="22"/>
        </w:rPr>
        <w:t xml:space="preserve">, </w:t>
      </w:r>
      <w:r w:rsidRPr="005D5858">
        <w:rPr>
          <w:rFonts w:ascii="Tahoma" w:hAnsi="Tahoma" w:cs="Tahoma"/>
          <w:sz w:val="22"/>
          <w:szCs w:val="22"/>
        </w:rPr>
        <w:t>ha compartido su experiencia como empresa comprometida con la igualdad, pionera en la provincia en trabajar para incluir la nueva normativa LGTBI en su protocolo y plan de igualdad.</w:t>
      </w:r>
    </w:p>
    <w:p w14:paraId="77A526BD" w14:textId="77777777" w:rsidR="00262C44" w:rsidRDefault="00262C44" w:rsidP="0052724B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65E58E63" w14:textId="474032B4" w:rsidR="00C80184" w:rsidRDefault="00262C44" w:rsidP="0052724B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</w:t>
      </w:r>
      <w:r w:rsidR="007B459B">
        <w:rPr>
          <w:rFonts w:ascii="Tahoma" w:hAnsi="Tahoma" w:cs="Tahoma"/>
          <w:sz w:val="22"/>
          <w:szCs w:val="22"/>
        </w:rPr>
        <w:t>a</w:t>
      </w:r>
      <w:r>
        <w:rPr>
          <w:rFonts w:ascii="Tahoma" w:hAnsi="Tahoma" w:cs="Tahoma"/>
          <w:sz w:val="22"/>
          <w:szCs w:val="22"/>
        </w:rPr>
        <w:t>s jornadas se convierten ya en un</w:t>
      </w:r>
      <w:r w:rsidR="001E7888">
        <w:rPr>
          <w:rFonts w:ascii="Tahoma" w:hAnsi="Tahoma" w:cs="Tahoma"/>
          <w:sz w:val="22"/>
          <w:szCs w:val="22"/>
        </w:rPr>
        <w:t xml:space="preserve"> referente de </w:t>
      </w:r>
      <w:r w:rsidR="007B459B">
        <w:rPr>
          <w:rFonts w:ascii="Tahoma" w:hAnsi="Tahoma" w:cs="Tahoma"/>
          <w:sz w:val="22"/>
          <w:szCs w:val="22"/>
        </w:rPr>
        <w:t>información,</w:t>
      </w:r>
      <w:r w:rsidR="001E7888">
        <w:rPr>
          <w:rFonts w:ascii="Tahoma" w:hAnsi="Tahoma" w:cs="Tahoma"/>
          <w:sz w:val="22"/>
          <w:szCs w:val="22"/>
        </w:rPr>
        <w:t xml:space="preserve"> formación y sensibilización organizad</w:t>
      </w:r>
      <w:r w:rsidR="007B459B">
        <w:rPr>
          <w:rFonts w:ascii="Tahoma" w:hAnsi="Tahoma" w:cs="Tahoma"/>
          <w:sz w:val="22"/>
          <w:szCs w:val="22"/>
        </w:rPr>
        <w:t>as</w:t>
      </w:r>
      <w:r w:rsidR="001E7888">
        <w:rPr>
          <w:rFonts w:ascii="Tahoma" w:hAnsi="Tahoma" w:cs="Tahoma"/>
          <w:sz w:val="22"/>
          <w:szCs w:val="22"/>
        </w:rPr>
        <w:t xml:space="preserve"> por el Observatorio Provincial de Igualdad en las Relaciones Laborales, OPI Albacete, que consolida 5 años de trabajo y compromiso en la provincia.</w:t>
      </w:r>
    </w:p>
    <w:p w14:paraId="1A9C9B0E" w14:textId="77777777" w:rsidR="00AE19D7" w:rsidRPr="00744EED" w:rsidRDefault="00AE19D7" w:rsidP="0052724B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28E73F53" w14:textId="6E595E7E" w:rsidR="00E85600" w:rsidRPr="00744EED" w:rsidRDefault="00576894">
      <w:pPr>
        <w:pStyle w:val="Textoindependiente"/>
        <w:spacing w:after="0" w:line="240" w:lineRule="auto"/>
        <w:jc w:val="both"/>
        <w:rPr>
          <w:rFonts w:ascii="Tahoma" w:hAnsi="Tahoma" w:cs="Tahoma"/>
          <w:color w:val="192225"/>
          <w:sz w:val="22"/>
          <w:szCs w:val="22"/>
        </w:rPr>
      </w:pPr>
      <w:r>
        <w:rPr>
          <w:rFonts w:ascii="Tahoma" w:hAnsi="Tahoma" w:cs="Tahoma"/>
          <w:color w:val="192225"/>
          <w:sz w:val="22"/>
          <w:szCs w:val="22"/>
        </w:rPr>
        <w:t xml:space="preserve">Contacto </w:t>
      </w:r>
      <w:hyperlink r:id="rId26" w:history="1">
        <w:r w:rsidR="00AB3FC8">
          <w:rPr>
            <w:rStyle w:val="Hipervnculo"/>
            <w:rFonts w:ascii="Tahoma" w:hAnsi="Tahoma" w:cs="Tahoma"/>
            <w:sz w:val="22"/>
            <w:szCs w:val="22"/>
          </w:rPr>
          <w:t>OPI ALBA</w:t>
        </w:r>
        <w:r w:rsidRPr="00576894">
          <w:rPr>
            <w:rStyle w:val="Hipervnculo"/>
            <w:rFonts w:ascii="Tahoma" w:hAnsi="Tahoma" w:cs="Tahoma"/>
            <w:sz w:val="22"/>
            <w:szCs w:val="22"/>
          </w:rPr>
          <w:t>CETE</w:t>
        </w:r>
      </w:hyperlink>
      <w:r>
        <w:rPr>
          <w:rFonts w:ascii="Tahoma" w:hAnsi="Tahoma" w:cs="Tahoma"/>
          <w:color w:val="192225"/>
          <w:sz w:val="22"/>
          <w:szCs w:val="22"/>
        </w:rPr>
        <w:t>.</w:t>
      </w:r>
    </w:p>
    <w:p w14:paraId="086F0A70" w14:textId="26F01BEB" w:rsidR="00E85600" w:rsidRPr="00744EED" w:rsidRDefault="00E85600">
      <w:pPr>
        <w:pStyle w:val="Textoindependiente"/>
        <w:spacing w:after="0" w:line="240" w:lineRule="auto"/>
        <w:jc w:val="both"/>
        <w:rPr>
          <w:rFonts w:ascii="Tahoma" w:hAnsi="Tahoma" w:cs="Tahoma"/>
          <w:color w:val="192225"/>
          <w:sz w:val="22"/>
          <w:szCs w:val="22"/>
        </w:rPr>
      </w:pPr>
    </w:p>
    <w:p w14:paraId="646BC6CF" w14:textId="77777777" w:rsidR="00E85600" w:rsidRPr="00744EED" w:rsidRDefault="00E85600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6B872F73" w14:textId="77777777" w:rsidR="00E80231" w:rsidRPr="00744EED" w:rsidRDefault="00E80231" w:rsidP="00E80231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3651A592" w14:textId="1D8A4848" w:rsidR="00E80231" w:rsidRPr="00744EED" w:rsidRDefault="00E80231" w:rsidP="00E80231">
      <w:pPr>
        <w:pStyle w:val="Textoindependiente"/>
        <w:spacing w:after="0" w:line="240" w:lineRule="auto"/>
        <w:jc w:val="both"/>
        <w:rPr>
          <w:rFonts w:ascii="Tahoma" w:hAnsi="Tahoma" w:cs="Tahoma"/>
          <w:sz w:val="22"/>
          <w:szCs w:val="22"/>
        </w:rPr>
      </w:pPr>
    </w:p>
    <w:p w14:paraId="2BEB955D" w14:textId="1C318CA2" w:rsidR="00FF0402" w:rsidRPr="00744EED" w:rsidRDefault="000865B3" w:rsidP="004F5A11">
      <w:pPr>
        <w:spacing w:after="0"/>
        <w:jc w:val="both"/>
        <w:rPr>
          <w:rFonts w:ascii="Tahoma" w:hAnsi="Tahoma" w:cs="Tahoma"/>
        </w:rPr>
      </w:pPr>
      <w:r w:rsidRPr="00744EED">
        <w:rPr>
          <w:rFonts w:ascii="Tahoma" w:hAnsi="Tahoma" w:cs="Tahoma"/>
        </w:rPr>
        <w:t xml:space="preserve"> </w:t>
      </w:r>
    </w:p>
    <w:sectPr w:rsidR="00FF0402" w:rsidRPr="00744EED" w:rsidSect="0093134E">
      <w:headerReference w:type="default" r:id="rId27"/>
      <w:pgSz w:w="11906" w:h="16838"/>
      <w:pgMar w:top="1440" w:right="1080" w:bottom="1440" w:left="1080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2DA1F" w14:textId="77777777" w:rsidR="003E14A4" w:rsidRDefault="003E14A4">
      <w:pPr>
        <w:spacing w:after="0" w:line="240" w:lineRule="auto"/>
      </w:pPr>
      <w:r>
        <w:separator/>
      </w:r>
    </w:p>
  </w:endnote>
  <w:endnote w:type="continuationSeparator" w:id="0">
    <w:p w14:paraId="14F634B1" w14:textId="77777777" w:rsidR="003E14A4" w:rsidRDefault="003E1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F1E71" w14:textId="77777777" w:rsidR="003E14A4" w:rsidRDefault="003E14A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F2FB4FA" w14:textId="77777777" w:rsidR="003E14A4" w:rsidRDefault="003E1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1563F" w14:textId="77777777" w:rsidR="00AF645A" w:rsidRPr="0093134E" w:rsidRDefault="00480BB0">
    <w:pPr>
      <w:pStyle w:val="Encabezado"/>
      <w:ind w:left="-851"/>
      <w:jc w:val="both"/>
      <w:rPr>
        <w:b/>
      </w:rPr>
    </w:pPr>
    <w:r w:rsidRPr="0093134E">
      <w:rPr>
        <w:b/>
        <w:noProof/>
        <w:lang w:eastAsia="es-ES"/>
      </w:rPr>
      <w:drawing>
        <wp:anchor distT="0" distB="0" distL="114300" distR="114300" simplePos="0" relativeHeight="251659264" behindDoc="0" locked="0" layoutInCell="1" allowOverlap="1" wp14:anchorId="6CA2FBE7" wp14:editId="43A6ADE0">
          <wp:simplePos x="0" y="0"/>
          <wp:positionH relativeFrom="margin">
            <wp:posOffset>4471850</wp:posOffset>
          </wp:positionH>
          <wp:positionV relativeFrom="paragraph">
            <wp:posOffset>-257829</wp:posOffset>
          </wp:positionV>
          <wp:extent cx="2101218" cy="1485269"/>
          <wp:effectExtent l="0" t="0" r="0" b="631"/>
          <wp:wrapSquare wrapText="bothSides"/>
          <wp:docPr id="1" name="Imagen 19" descr="\\Server-datos\dptos\ASOCIACIONES\RESPONSABLE DEPTO ASOCIACIONES\EVELIN EQUIPO GESTION\OBSERVATORIO IGUALDAD\DISEÑO\LOGOS\LOGOTIPOS OBSERVATORIO\LOGOTIPO-OBSERVATORIO-COLOR 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01218" cy="14852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93134E">
      <w:rPr>
        <w:b/>
        <w:sz w:val="28"/>
        <w:szCs w:val="28"/>
      </w:rPr>
      <w:t xml:space="preserve">       NOTA DE PRENSA</w:t>
    </w:r>
  </w:p>
  <w:p w14:paraId="68066B5A" w14:textId="77777777" w:rsidR="00AF645A" w:rsidRDefault="00480BB0" w:rsidP="0093134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6C694603" wp14:editId="1DAFC08D">
          <wp:simplePos x="0" y="0"/>
          <wp:positionH relativeFrom="column">
            <wp:posOffset>278755</wp:posOffset>
          </wp:positionH>
          <wp:positionV relativeFrom="paragraph">
            <wp:posOffset>244484</wp:posOffset>
          </wp:positionV>
          <wp:extent cx="4528181" cy="477517"/>
          <wp:effectExtent l="0" t="0" r="5719" b="0"/>
          <wp:wrapSquare wrapText="bothSides"/>
          <wp:docPr id="2" name="Imagen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528181" cy="47751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9514BF0" w14:textId="77777777" w:rsidR="0093134E" w:rsidRDefault="0093134E" w:rsidP="0093134E">
    <w:pPr>
      <w:pStyle w:val="Encabezado"/>
    </w:pPr>
  </w:p>
  <w:p w14:paraId="51D0CF94" w14:textId="77777777" w:rsidR="00FE7E84" w:rsidRDefault="00FE7E84" w:rsidP="0093134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5.25pt;height:42pt" o:bullet="t">
        <v:imagedata r:id="rId1" o:title="punto"/>
      </v:shape>
    </w:pict>
  </w:numPicBullet>
  <w:abstractNum w:abstractNumId="0" w15:restartNumberingAfterBreak="0">
    <w:nsid w:val="06DD0158"/>
    <w:multiLevelType w:val="hybridMultilevel"/>
    <w:tmpl w:val="54387B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D1C0D"/>
    <w:multiLevelType w:val="hybridMultilevel"/>
    <w:tmpl w:val="91A625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46BC6"/>
    <w:multiLevelType w:val="hybridMultilevel"/>
    <w:tmpl w:val="A6BC0D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20BA2"/>
    <w:multiLevelType w:val="hybridMultilevel"/>
    <w:tmpl w:val="D0140F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ED0958"/>
    <w:multiLevelType w:val="hybridMultilevel"/>
    <w:tmpl w:val="C188FD98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auto"/>
        <w:sz w:val="36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F70728B"/>
    <w:multiLevelType w:val="hybridMultilevel"/>
    <w:tmpl w:val="67FA58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6B4B5C"/>
    <w:multiLevelType w:val="hybridMultilevel"/>
    <w:tmpl w:val="83A6FBC4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C50648A"/>
    <w:multiLevelType w:val="hybridMultilevel"/>
    <w:tmpl w:val="824AFAA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D63F14"/>
    <w:multiLevelType w:val="hybridMultilevel"/>
    <w:tmpl w:val="5792D52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A367CC"/>
    <w:multiLevelType w:val="hybridMultilevel"/>
    <w:tmpl w:val="A8CC44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C41A78"/>
    <w:multiLevelType w:val="hybridMultilevel"/>
    <w:tmpl w:val="5FD6F2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F8516E"/>
    <w:multiLevelType w:val="multilevel"/>
    <w:tmpl w:val="529205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2F4D5DD6"/>
    <w:multiLevelType w:val="hybridMultilevel"/>
    <w:tmpl w:val="4268F7C0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894513"/>
    <w:multiLevelType w:val="hybridMultilevel"/>
    <w:tmpl w:val="F83847CE"/>
    <w:lvl w:ilvl="0" w:tplc="0C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E841875"/>
    <w:multiLevelType w:val="hybridMultilevel"/>
    <w:tmpl w:val="1062FF9C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EE226F6"/>
    <w:multiLevelType w:val="hybridMultilevel"/>
    <w:tmpl w:val="B3C8786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FAC5D69"/>
    <w:multiLevelType w:val="hybridMultilevel"/>
    <w:tmpl w:val="BB9E2E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D74635"/>
    <w:multiLevelType w:val="hybridMultilevel"/>
    <w:tmpl w:val="29E248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5271AE"/>
    <w:multiLevelType w:val="hybridMultilevel"/>
    <w:tmpl w:val="FA120822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3145ED"/>
    <w:multiLevelType w:val="hybridMultilevel"/>
    <w:tmpl w:val="9CF0220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6A5514"/>
    <w:multiLevelType w:val="hybridMultilevel"/>
    <w:tmpl w:val="4AE6EFE2"/>
    <w:lvl w:ilvl="0" w:tplc="0C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569A251B"/>
    <w:multiLevelType w:val="hybridMultilevel"/>
    <w:tmpl w:val="581EFA44"/>
    <w:lvl w:ilvl="0" w:tplc="95A6950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36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A8D17B3"/>
    <w:multiLevelType w:val="hybridMultilevel"/>
    <w:tmpl w:val="D944ABA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DA6D02"/>
    <w:multiLevelType w:val="multilevel"/>
    <w:tmpl w:val="5292051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6A4A584D"/>
    <w:multiLevelType w:val="hybridMultilevel"/>
    <w:tmpl w:val="732270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975D9D"/>
    <w:multiLevelType w:val="hybridMultilevel"/>
    <w:tmpl w:val="13AADC7E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6" w15:restartNumberingAfterBreak="0">
    <w:nsid w:val="6F50243D"/>
    <w:multiLevelType w:val="hybridMultilevel"/>
    <w:tmpl w:val="C9B82CF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543EFF"/>
    <w:multiLevelType w:val="hybridMultilevel"/>
    <w:tmpl w:val="EB48B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7794326">
    <w:abstractNumId w:val="11"/>
  </w:num>
  <w:num w:numId="2" w16cid:durableId="770902839">
    <w:abstractNumId w:val="17"/>
  </w:num>
  <w:num w:numId="3" w16cid:durableId="1010716032">
    <w:abstractNumId w:val="3"/>
  </w:num>
  <w:num w:numId="4" w16cid:durableId="933827859">
    <w:abstractNumId w:val="12"/>
  </w:num>
  <w:num w:numId="5" w16cid:durableId="1889148919">
    <w:abstractNumId w:val="6"/>
  </w:num>
  <w:num w:numId="6" w16cid:durableId="952133593">
    <w:abstractNumId w:val="21"/>
  </w:num>
  <w:num w:numId="7" w16cid:durableId="928928717">
    <w:abstractNumId w:val="14"/>
  </w:num>
  <w:num w:numId="8" w16cid:durableId="1637680364">
    <w:abstractNumId w:val="18"/>
  </w:num>
  <w:num w:numId="9" w16cid:durableId="531303827">
    <w:abstractNumId w:val="23"/>
  </w:num>
  <w:num w:numId="10" w16cid:durableId="318122389">
    <w:abstractNumId w:val="5"/>
  </w:num>
  <w:num w:numId="11" w16cid:durableId="816916356">
    <w:abstractNumId w:val="4"/>
  </w:num>
  <w:num w:numId="12" w16cid:durableId="1162234851">
    <w:abstractNumId w:val="13"/>
  </w:num>
  <w:num w:numId="13" w16cid:durableId="925114193">
    <w:abstractNumId w:val="22"/>
  </w:num>
  <w:num w:numId="14" w16cid:durableId="1479225341">
    <w:abstractNumId w:val="20"/>
  </w:num>
  <w:num w:numId="15" w16cid:durableId="1390110627">
    <w:abstractNumId w:val="8"/>
  </w:num>
  <w:num w:numId="16" w16cid:durableId="1426225604">
    <w:abstractNumId w:val="19"/>
  </w:num>
  <w:num w:numId="17" w16cid:durableId="2052613302">
    <w:abstractNumId w:val="26"/>
  </w:num>
  <w:num w:numId="18" w16cid:durableId="430397443">
    <w:abstractNumId w:val="7"/>
  </w:num>
  <w:num w:numId="19" w16cid:durableId="1458256733">
    <w:abstractNumId w:val="2"/>
  </w:num>
  <w:num w:numId="20" w16cid:durableId="1411000889">
    <w:abstractNumId w:val="24"/>
  </w:num>
  <w:num w:numId="21" w16cid:durableId="65037074">
    <w:abstractNumId w:val="9"/>
  </w:num>
  <w:num w:numId="22" w16cid:durableId="818613283">
    <w:abstractNumId w:val="27"/>
  </w:num>
  <w:num w:numId="23" w16cid:durableId="938223640">
    <w:abstractNumId w:val="15"/>
  </w:num>
  <w:num w:numId="24" w16cid:durableId="546065236">
    <w:abstractNumId w:val="0"/>
  </w:num>
  <w:num w:numId="25" w16cid:durableId="1936284117">
    <w:abstractNumId w:val="1"/>
  </w:num>
  <w:num w:numId="26" w16cid:durableId="1004431727">
    <w:abstractNumId w:val="25"/>
  </w:num>
  <w:num w:numId="27" w16cid:durableId="1720663241">
    <w:abstractNumId w:val="10"/>
  </w:num>
  <w:num w:numId="28" w16cid:durableId="38760960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402"/>
    <w:rsid w:val="000114EC"/>
    <w:rsid w:val="00020F33"/>
    <w:rsid w:val="000865B3"/>
    <w:rsid w:val="00086857"/>
    <w:rsid w:val="00092471"/>
    <w:rsid w:val="000B7452"/>
    <w:rsid w:val="000C1838"/>
    <w:rsid w:val="000C26B8"/>
    <w:rsid w:val="000D19BD"/>
    <w:rsid w:val="000E38B3"/>
    <w:rsid w:val="000E6C68"/>
    <w:rsid w:val="000F38FA"/>
    <w:rsid w:val="00113DC9"/>
    <w:rsid w:val="00116545"/>
    <w:rsid w:val="00117D33"/>
    <w:rsid w:val="0012465A"/>
    <w:rsid w:val="001369C5"/>
    <w:rsid w:val="0014516A"/>
    <w:rsid w:val="00150739"/>
    <w:rsid w:val="001624B0"/>
    <w:rsid w:val="001A4D22"/>
    <w:rsid w:val="001E7888"/>
    <w:rsid w:val="00210188"/>
    <w:rsid w:val="002155F5"/>
    <w:rsid w:val="002176B1"/>
    <w:rsid w:val="0024621B"/>
    <w:rsid w:val="00262C44"/>
    <w:rsid w:val="002675CB"/>
    <w:rsid w:val="002750FF"/>
    <w:rsid w:val="00277B6B"/>
    <w:rsid w:val="002905F7"/>
    <w:rsid w:val="00291FB2"/>
    <w:rsid w:val="00296A85"/>
    <w:rsid w:val="002D4108"/>
    <w:rsid w:val="003140BE"/>
    <w:rsid w:val="003350FD"/>
    <w:rsid w:val="003A0A19"/>
    <w:rsid w:val="003A2B4F"/>
    <w:rsid w:val="003B059F"/>
    <w:rsid w:val="003B41E3"/>
    <w:rsid w:val="003C128E"/>
    <w:rsid w:val="003C7BEE"/>
    <w:rsid w:val="003E0BF1"/>
    <w:rsid w:val="003E1442"/>
    <w:rsid w:val="003E14A4"/>
    <w:rsid w:val="003F3826"/>
    <w:rsid w:val="00412A0D"/>
    <w:rsid w:val="00417231"/>
    <w:rsid w:val="004217DC"/>
    <w:rsid w:val="00446B8F"/>
    <w:rsid w:val="0046471C"/>
    <w:rsid w:val="00465D86"/>
    <w:rsid w:val="00476273"/>
    <w:rsid w:val="00480BB0"/>
    <w:rsid w:val="00497882"/>
    <w:rsid w:val="004F5A11"/>
    <w:rsid w:val="00500FD8"/>
    <w:rsid w:val="0050605D"/>
    <w:rsid w:val="00514162"/>
    <w:rsid w:val="0052724B"/>
    <w:rsid w:val="00571C68"/>
    <w:rsid w:val="00576894"/>
    <w:rsid w:val="005A169D"/>
    <w:rsid w:val="005D5858"/>
    <w:rsid w:val="005E2832"/>
    <w:rsid w:val="005E30D0"/>
    <w:rsid w:val="005E442B"/>
    <w:rsid w:val="005E459F"/>
    <w:rsid w:val="005E657A"/>
    <w:rsid w:val="0064019B"/>
    <w:rsid w:val="00647962"/>
    <w:rsid w:val="006525A1"/>
    <w:rsid w:val="00660FCA"/>
    <w:rsid w:val="00662955"/>
    <w:rsid w:val="00666473"/>
    <w:rsid w:val="0067084B"/>
    <w:rsid w:val="00672FD4"/>
    <w:rsid w:val="006960E2"/>
    <w:rsid w:val="006A42CB"/>
    <w:rsid w:val="006C1301"/>
    <w:rsid w:val="006C5803"/>
    <w:rsid w:val="006F0682"/>
    <w:rsid w:val="006F4AEE"/>
    <w:rsid w:val="007101EB"/>
    <w:rsid w:val="00744EED"/>
    <w:rsid w:val="007B0582"/>
    <w:rsid w:val="007B459B"/>
    <w:rsid w:val="007C7226"/>
    <w:rsid w:val="00805F4A"/>
    <w:rsid w:val="00877F96"/>
    <w:rsid w:val="00886A8E"/>
    <w:rsid w:val="00886B62"/>
    <w:rsid w:val="008A408A"/>
    <w:rsid w:val="008D1B6E"/>
    <w:rsid w:val="009009F1"/>
    <w:rsid w:val="009121A3"/>
    <w:rsid w:val="00916B91"/>
    <w:rsid w:val="009255CD"/>
    <w:rsid w:val="0093134E"/>
    <w:rsid w:val="00942076"/>
    <w:rsid w:val="00944474"/>
    <w:rsid w:val="00950516"/>
    <w:rsid w:val="0098496B"/>
    <w:rsid w:val="009E5960"/>
    <w:rsid w:val="009F1263"/>
    <w:rsid w:val="009F1398"/>
    <w:rsid w:val="00A30EDC"/>
    <w:rsid w:val="00A46BD6"/>
    <w:rsid w:val="00A75520"/>
    <w:rsid w:val="00A776C9"/>
    <w:rsid w:val="00AB3FC8"/>
    <w:rsid w:val="00AC39D1"/>
    <w:rsid w:val="00AD229B"/>
    <w:rsid w:val="00AE19D7"/>
    <w:rsid w:val="00AF13DD"/>
    <w:rsid w:val="00B05948"/>
    <w:rsid w:val="00B13298"/>
    <w:rsid w:val="00B676FE"/>
    <w:rsid w:val="00B70DF7"/>
    <w:rsid w:val="00BB1CD3"/>
    <w:rsid w:val="00BF1A46"/>
    <w:rsid w:val="00BF35B2"/>
    <w:rsid w:val="00C407B3"/>
    <w:rsid w:val="00C55356"/>
    <w:rsid w:val="00C80184"/>
    <w:rsid w:val="00C835F8"/>
    <w:rsid w:val="00C927FC"/>
    <w:rsid w:val="00C9353C"/>
    <w:rsid w:val="00C94E61"/>
    <w:rsid w:val="00CC505F"/>
    <w:rsid w:val="00CC6244"/>
    <w:rsid w:val="00CD2B9A"/>
    <w:rsid w:val="00CE46AA"/>
    <w:rsid w:val="00CE5950"/>
    <w:rsid w:val="00D03CAC"/>
    <w:rsid w:val="00D25919"/>
    <w:rsid w:val="00D46E6E"/>
    <w:rsid w:val="00D555B9"/>
    <w:rsid w:val="00D56ADD"/>
    <w:rsid w:val="00D703F5"/>
    <w:rsid w:val="00D73EB8"/>
    <w:rsid w:val="00DB63F2"/>
    <w:rsid w:val="00DD2D90"/>
    <w:rsid w:val="00DD6F76"/>
    <w:rsid w:val="00DE5423"/>
    <w:rsid w:val="00E211E2"/>
    <w:rsid w:val="00E3469E"/>
    <w:rsid w:val="00E67815"/>
    <w:rsid w:val="00E80231"/>
    <w:rsid w:val="00E85600"/>
    <w:rsid w:val="00E92CA2"/>
    <w:rsid w:val="00ED1B60"/>
    <w:rsid w:val="00ED5DDC"/>
    <w:rsid w:val="00EF55C3"/>
    <w:rsid w:val="00EF65C6"/>
    <w:rsid w:val="00F162EA"/>
    <w:rsid w:val="00F50AEE"/>
    <w:rsid w:val="00F542B6"/>
    <w:rsid w:val="00F77700"/>
    <w:rsid w:val="00F804CB"/>
    <w:rsid w:val="00F821A4"/>
    <w:rsid w:val="00FA0128"/>
    <w:rsid w:val="00FB26AD"/>
    <w:rsid w:val="00FB3AF6"/>
    <w:rsid w:val="00FE7E84"/>
    <w:rsid w:val="00FF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08CD48"/>
  <w15:docId w15:val="{9137EB5F-34F8-4275-98C3-F7E42F221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s-ES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link w:val="Ttulo1Car"/>
    <w:uiPriority w:val="9"/>
    <w:qFormat/>
    <w:rsid w:val="003B059F"/>
    <w:pPr>
      <w:suppressAutoHyphens w:val="0"/>
      <w:autoSpaceDN/>
      <w:spacing w:before="100" w:beforeAutospacing="1" w:after="100" w:afterAutospacing="1" w:line="240" w:lineRule="auto"/>
      <w:textAlignment w:val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F38F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83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pPr>
      <w:ind w:left="720"/>
    </w:p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styleId="Textoindependiente">
    <w:name w:val="Body Text"/>
    <w:basedOn w:val="Normal"/>
    <w:pPr>
      <w:spacing w:after="140" w:line="288" w:lineRule="auto"/>
      <w:textAlignment w:val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vnculovisitado">
    <w:name w:val="FollowedHyperlink"/>
    <w:basedOn w:val="Fuentedeprrafopredeter"/>
    <w:uiPriority w:val="99"/>
    <w:semiHidden/>
    <w:unhideWhenUsed/>
    <w:rsid w:val="0093134E"/>
    <w:rPr>
      <w:color w:val="954F72" w:themeColor="followedHyperlink"/>
      <w:u w:val="single"/>
    </w:rPr>
  </w:style>
  <w:style w:type="character" w:styleId="nfasis">
    <w:name w:val="Emphasis"/>
    <w:basedOn w:val="Fuentedeprrafopredeter"/>
    <w:uiPriority w:val="20"/>
    <w:qFormat/>
    <w:rsid w:val="00E80231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3B059F"/>
    <w:rPr>
      <w:rFonts w:ascii="Times New Roman" w:eastAsia="Times New Roman" w:hAnsi="Times New Roman"/>
      <w:b/>
      <w:bCs/>
      <w:kern w:val="36"/>
      <w:sz w:val="48"/>
      <w:szCs w:val="48"/>
      <w:lang w:eastAsia="es-ES"/>
    </w:rPr>
  </w:style>
  <w:style w:type="paragraph" w:styleId="Sinespaciado">
    <w:name w:val="No Spacing"/>
    <w:uiPriority w:val="1"/>
    <w:qFormat/>
    <w:rsid w:val="00E85600"/>
    <w:pPr>
      <w:suppressAutoHyphens/>
      <w:spacing w:after="0" w:line="240" w:lineRule="auto"/>
    </w:pPr>
  </w:style>
  <w:style w:type="character" w:customStyle="1" w:styleId="il">
    <w:name w:val="il"/>
    <w:basedOn w:val="Fuentedeprrafopredeter"/>
    <w:rsid w:val="00497882"/>
  </w:style>
  <w:style w:type="character" w:styleId="Textoennegrita">
    <w:name w:val="Strong"/>
    <w:basedOn w:val="Fuentedeprrafopredeter"/>
    <w:uiPriority w:val="22"/>
    <w:qFormat/>
    <w:rsid w:val="00497882"/>
    <w:rPr>
      <w:b/>
      <w:bCs/>
    </w:rPr>
  </w:style>
  <w:style w:type="paragraph" w:customStyle="1" w:styleId="xv1western">
    <w:name w:val="x_v1western"/>
    <w:basedOn w:val="Normal"/>
    <w:rsid w:val="00497882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83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F38F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0F38FA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mgabyb">
    <w:name w:val="mgabyb"/>
    <w:basedOn w:val="Fuentedeprrafopredeter"/>
    <w:rsid w:val="00A776C9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451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43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849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6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241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9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2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34897">
              <w:marLeft w:val="0"/>
              <w:marRight w:val="0"/>
              <w:marTop w:val="405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0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227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7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9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963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5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3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2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80996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211518">
                          <w:marLeft w:val="0"/>
                          <w:marRight w:val="0"/>
                          <w:marTop w:val="0"/>
                          <w:marBottom w:val="6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041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053865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689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030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6541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722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45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00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09105">
                      <w:marLeft w:val="0"/>
                      <w:marRight w:val="0"/>
                      <w:marTop w:val="0"/>
                      <w:marBottom w:val="6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032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18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376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280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852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7686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5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stillalamancha.ccoo.es/Albacete/Sedes_y_Asesorias" TargetMode="External"/><Relationship Id="rId13" Type="http://schemas.openxmlformats.org/officeDocument/2006/relationships/hyperlink" Target="http://www.albacete.es/es/webs-municipales/mujer-igualdad-familia/igualdad" TargetMode="External"/><Relationship Id="rId18" Type="http://schemas.openxmlformats.org/officeDocument/2006/relationships/hyperlink" Target="https://een.ec.europa.eu/" TargetMode="External"/><Relationship Id="rId26" Type="http://schemas.openxmlformats.org/officeDocument/2006/relationships/hyperlink" Target="https://www.opialbacete.es/contact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linkedin.com/in/paloma-urgorri-pedrosa-353bb925?originalSubdomain=es" TargetMode="External"/><Relationship Id="rId7" Type="http://schemas.openxmlformats.org/officeDocument/2006/relationships/hyperlink" Target="https://www.opialbacete.es/" TargetMode="External"/><Relationship Id="rId12" Type="http://schemas.openxmlformats.org/officeDocument/2006/relationships/hyperlink" Target="http://igualdad.dipualba.es/" TargetMode="External"/><Relationship Id="rId17" Type="http://schemas.openxmlformats.org/officeDocument/2006/relationships/hyperlink" Target="https://www.feda.es/index.php?option=com_chronoforms5&amp;chronoform=fb-542-opi-jornada-normativ" TargetMode="External"/><Relationship Id="rId25" Type="http://schemas.openxmlformats.org/officeDocument/2006/relationships/hyperlink" Target="https://ladespensasupermercados.e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stitutomujer.castillalamancha.es/" TargetMode="External"/><Relationship Id="rId20" Type="http://schemas.openxmlformats.org/officeDocument/2006/relationships/hyperlink" Target="https://www.linkedin.com/in/beatriz-martos-vergara-31a049bb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astillalamancha.es/gobierno/igualdadyportavoz/estructura/dpiguyporab/funcionesycompetencias/funciones-y-competencias-de-la-delegaci&#243;n-provincial-consejer&#237;a-de-igualdad-y-portavoz-en-albacete" TargetMode="External"/><Relationship Id="rId24" Type="http://schemas.openxmlformats.org/officeDocument/2006/relationships/hyperlink" Target="https://www.linkedin.com/in/i%C3%B1akitarancon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opialbacete.es/entidades-adheridas/" TargetMode="External"/><Relationship Id="rId23" Type="http://schemas.openxmlformats.org/officeDocument/2006/relationships/hyperlink" Target="https://www.concilia2.es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feda.es/valor-anadido/responsabilidad-social-empresarial/ii-plan-de-igualdad" TargetMode="External"/><Relationship Id="rId19" Type="http://schemas.openxmlformats.org/officeDocument/2006/relationships/hyperlink" Target="https://www.es.amnesty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gtclm.es/" TargetMode="External"/><Relationship Id="rId14" Type="http://schemas.openxmlformats.org/officeDocument/2006/relationships/hyperlink" Target="https://www.opialbacete.es/contact/" TargetMode="External"/><Relationship Id="rId22" Type="http://schemas.openxmlformats.org/officeDocument/2006/relationships/hyperlink" Target="https://www.linkedin.com/in/soniajaen/" TargetMode="External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955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Evelin</dc:creator>
  <dc:description/>
  <cp:lastModifiedBy>Oficina 1</cp:lastModifiedBy>
  <cp:revision>8</cp:revision>
  <cp:lastPrinted>2024-10-29T09:17:00Z</cp:lastPrinted>
  <dcterms:created xsi:type="dcterms:W3CDTF">2024-10-29T09:54:00Z</dcterms:created>
  <dcterms:modified xsi:type="dcterms:W3CDTF">2024-10-29T10:37:00Z</dcterms:modified>
</cp:coreProperties>
</file>