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E1A759" w14:textId="77777777" w:rsidR="0045043C" w:rsidRDefault="0045043C"/>
    <w:p w14:paraId="47269B40" w14:textId="77777777" w:rsidR="00CE1B81" w:rsidRDefault="00CE1B81"/>
    <w:p w14:paraId="04E58480" w14:textId="77777777" w:rsidR="00290F13" w:rsidRDefault="00290F13" w:rsidP="00CE1B81">
      <w:pPr>
        <w:spacing w:line="1460" w:lineRule="exact"/>
        <w:contextualSpacing/>
        <w:jc w:val="center"/>
        <w:rPr>
          <w:rFonts w:ascii="Arial" w:eastAsia="Arial" w:hAnsi="Arial" w:cs="Arial"/>
          <w:b/>
          <w:color w:val="005CAD"/>
          <w:w w:val="55"/>
          <w:sz w:val="120"/>
          <w:szCs w:val="120"/>
        </w:rPr>
      </w:pPr>
    </w:p>
    <w:p w14:paraId="728BA46D" w14:textId="054A0D1B" w:rsidR="00CE1B81" w:rsidRPr="00CE1B81" w:rsidRDefault="00CE1B81" w:rsidP="00CE1B81">
      <w:pPr>
        <w:spacing w:line="1460" w:lineRule="exact"/>
        <w:contextualSpacing/>
        <w:jc w:val="center"/>
        <w:rPr>
          <w:rFonts w:ascii="Arial" w:eastAsia="Arial" w:hAnsi="Arial" w:cs="Arial"/>
          <w:b/>
          <w:color w:val="005CAD"/>
          <w:w w:val="55"/>
          <w:sz w:val="120"/>
          <w:szCs w:val="120"/>
        </w:rPr>
      </w:pPr>
      <w:r w:rsidRPr="00CE1B81">
        <w:rPr>
          <w:rFonts w:ascii="Arial" w:eastAsia="Arial" w:hAnsi="Arial" w:cs="Arial"/>
          <w:b/>
          <w:color w:val="005CAD"/>
          <w:w w:val="55"/>
          <w:sz w:val="120"/>
          <w:szCs w:val="120"/>
        </w:rPr>
        <w:t xml:space="preserve">12ª Edición </w:t>
      </w:r>
    </w:p>
    <w:p w14:paraId="722FE095" w14:textId="34665A62" w:rsidR="00CE1B81" w:rsidRPr="00CE1B81" w:rsidRDefault="00CE1B81" w:rsidP="00CE1B81">
      <w:pPr>
        <w:spacing w:line="1460" w:lineRule="exact"/>
        <w:contextualSpacing/>
        <w:jc w:val="center"/>
        <w:rPr>
          <w:rFonts w:ascii="Arial" w:eastAsia="Arial" w:hAnsi="Arial" w:cs="Arial"/>
          <w:b/>
          <w:color w:val="005CAD"/>
          <w:sz w:val="120"/>
          <w:szCs w:val="120"/>
        </w:rPr>
      </w:pPr>
      <w:r w:rsidRPr="00CE1B81">
        <w:rPr>
          <w:rFonts w:ascii="Arial" w:eastAsia="Arial" w:hAnsi="Arial" w:cs="Arial"/>
          <w:b/>
          <w:color w:val="005CAD"/>
          <w:w w:val="55"/>
          <w:sz w:val="120"/>
          <w:szCs w:val="120"/>
        </w:rPr>
        <w:t>Programa Sherpa 2024</w:t>
      </w:r>
    </w:p>
    <w:p w14:paraId="31C79F0E" w14:textId="77777777" w:rsidR="00CE1B81" w:rsidRDefault="00CE1B81" w:rsidP="00CE1B81">
      <w:pPr>
        <w:jc w:val="center"/>
        <w:rPr>
          <w:rFonts w:ascii="Arial" w:eastAsia="Arial" w:hAnsi="Arial" w:cs="Arial"/>
          <w:b/>
          <w:color w:val="0070C0"/>
          <w:w w:val="60"/>
          <w:sz w:val="72"/>
          <w:szCs w:val="108"/>
        </w:rPr>
      </w:pPr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645EF3E7" wp14:editId="29BFD610">
                <wp:simplePos x="0" y="0"/>
                <wp:positionH relativeFrom="page">
                  <wp:posOffset>1504950</wp:posOffset>
                </wp:positionH>
                <wp:positionV relativeFrom="paragraph">
                  <wp:posOffset>59055</wp:posOffset>
                </wp:positionV>
                <wp:extent cx="4572000" cy="1270"/>
                <wp:effectExtent l="0" t="19050" r="19050" b="17780"/>
                <wp:wrapNone/>
                <wp:docPr id="9" name="Grup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72000" cy="1270"/>
                          <a:chOff x="2504" y="-62"/>
                          <a:chExt cx="7200" cy="2"/>
                        </a:xfrm>
                      </wpg:grpSpPr>
                      <wps:wsp>
                        <wps:cNvPr id="10" name="Freeform 7"/>
                        <wps:cNvSpPr>
                          <a:spLocks/>
                        </wps:cNvSpPr>
                        <wps:spPr bwMode="auto">
                          <a:xfrm>
                            <a:off x="2504" y="-62"/>
                            <a:ext cx="7200" cy="2"/>
                          </a:xfrm>
                          <a:custGeom>
                            <a:avLst/>
                            <a:gdLst>
                              <a:gd name="T0" fmla="+- 0 2504 2504"/>
                              <a:gd name="T1" fmla="*/ T0 w 7200"/>
                              <a:gd name="T2" fmla="+- 0 9704 2504"/>
                              <a:gd name="T3" fmla="*/ T2 w 720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200">
                                <a:moveTo>
                                  <a:pt x="0" y="0"/>
                                </a:moveTo>
                                <a:lnTo>
                                  <a:pt x="7200" y="0"/>
                                </a:lnTo>
                              </a:path>
                            </a:pathLst>
                          </a:custGeom>
                          <a:noFill/>
                          <a:ln w="39370">
                            <a:solidFill>
                              <a:srgbClr val="FFCA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9199D6" id="Grupo 9" o:spid="_x0000_s1026" style="position:absolute;margin-left:118.5pt;margin-top:4.65pt;width:5in;height:.1pt;z-index:-251657216;mso-position-horizontal-relative:page" coordorigin="2504,-62" coordsize="720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">
                <v:shape id="Freeform 7" o:spid="_x0000_s1027" style="position:absolute;left:2504;top:-62;width:7200;height:2;visibility:visible;mso-wrap-style:square;v-text-anchor:top" coordsize="72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" path="m,l7200,e" filled="f" strokecolor="#ffca00" strokeweight="3.1pt">
                  <v:path arrowok="t" o:connecttype="custom" o:connectlocs="0,0;7200,0" o:connectangles="0,0"/>
                </v:shape>
                <w10:wrap anchorx="page"/>
              </v:group>
            </w:pict>
          </mc:Fallback>
        </mc:AlternateContent>
      </w:r>
    </w:p>
    <w:p w14:paraId="7A1A4F5D" w14:textId="77777777" w:rsidR="00290F13" w:rsidRDefault="00290F13" w:rsidP="00CE1B81">
      <w:pPr>
        <w:jc w:val="center"/>
        <w:rPr>
          <w:rFonts w:ascii="Arial" w:eastAsia="Arial" w:hAnsi="Arial" w:cs="Arial"/>
          <w:b/>
          <w:color w:val="005CAD"/>
          <w:w w:val="60"/>
          <w:sz w:val="96"/>
          <w:szCs w:val="108"/>
        </w:rPr>
      </w:pPr>
    </w:p>
    <w:p w14:paraId="522D975A" w14:textId="7418E51C" w:rsidR="00CE1B81" w:rsidRPr="00830855" w:rsidRDefault="00CE1B81" w:rsidP="00CE1B81">
      <w:pPr>
        <w:jc w:val="center"/>
        <w:rPr>
          <w:rFonts w:ascii="Arial" w:eastAsia="Arial" w:hAnsi="Arial" w:cs="Arial"/>
          <w:b/>
          <w:color w:val="005CAD"/>
          <w:w w:val="60"/>
          <w:sz w:val="120"/>
          <w:szCs w:val="120"/>
        </w:rPr>
      </w:pPr>
      <w:r w:rsidRPr="00830855">
        <w:rPr>
          <w:rFonts w:ascii="Arial" w:eastAsia="Arial" w:hAnsi="Arial" w:cs="Arial"/>
          <w:b/>
          <w:color w:val="005CAD"/>
          <w:w w:val="60"/>
          <w:sz w:val="120"/>
          <w:szCs w:val="120"/>
        </w:rPr>
        <w:t>Información 8 Finalistas</w:t>
      </w:r>
    </w:p>
    <w:p w14:paraId="37A29991" w14:textId="77777777" w:rsidR="00CE1B81" w:rsidRDefault="00CE1B81" w:rsidP="00CE1B81">
      <w:pPr>
        <w:spacing w:line="276" w:lineRule="auto"/>
        <w:contextualSpacing/>
        <w:rPr>
          <w:rFonts w:ascii="Arial" w:hAnsi="Arial" w:cs="Arial"/>
          <w:b/>
          <w:color w:val="298ACA"/>
          <w:w w:val="55"/>
          <w:sz w:val="52"/>
          <w:szCs w:val="48"/>
          <w:lang w:eastAsia="es-ES"/>
        </w:rPr>
      </w:pPr>
    </w:p>
    <w:p w14:paraId="73EA1E7F" w14:textId="01983958" w:rsidR="00CE1B81" w:rsidRDefault="00CE1B81" w:rsidP="00CE1B81">
      <w:pPr>
        <w:spacing w:line="276" w:lineRule="auto"/>
        <w:contextualSpacing/>
        <w:rPr>
          <w:rFonts w:ascii="Arial" w:hAnsi="Arial" w:cs="Arial"/>
          <w:b/>
          <w:noProof/>
          <w:color w:val="298ACA"/>
          <w:w w:val="55"/>
          <w:sz w:val="52"/>
          <w:szCs w:val="48"/>
          <w:lang w:eastAsia="es-ES"/>
          <w14:ligatures w14:val="standardContextual"/>
        </w:rPr>
      </w:pPr>
    </w:p>
    <w:p w14:paraId="774982A2" w14:textId="77777777" w:rsidR="00290F13" w:rsidRDefault="00290F13" w:rsidP="00CE1B81">
      <w:pPr>
        <w:spacing w:line="276" w:lineRule="auto"/>
        <w:contextualSpacing/>
        <w:rPr>
          <w:rFonts w:ascii="Arial" w:hAnsi="Arial" w:cs="Arial"/>
          <w:b/>
          <w:noProof/>
          <w:color w:val="298ACA"/>
          <w:w w:val="55"/>
          <w:sz w:val="52"/>
          <w:szCs w:val="48"/>
          <w:lang w:eastAsia="es-ES"/>
          <w14:ligatures w14:val="standardContextual"/>
        </w:rPr>
      </w:pPr>
    </w:p>
    <w:p w14:paraId="010F10C5" w14:textId="77777777" w:rsidR="00290F13" w:rsidRDefault="00290F13" w:rsidP="00CE1B81">
      <w:pPr>
        <w:spacing w:line="276" w:lineRule="auto"/>
        <w:contextualSpacing/>
        <w:rPr>
          <w:rFonts w:ascii="Arial" w:hAnsi="Arial" w:cs="Arial"/>
          <w:b/>
          <w:noProof/>
          <w:color w:val="298ACA"/>
          <w:w w:val="55"/>
          <w:sz w:val="52"/>
          <w:szCs w:val="48"/>
          <w:lang w:eastAsia="es-ES"/>
          <w14:ligatures w14:val="standardContextual"/>
        </w:rPr>
      </w:pPr>
    </w:p>
    <w:p w14:paraId="2545E40A" w14:textId="77777777" w:rsidR="00290F13" w:rsidRDefault="00290F13" w:rsidP="00CE1B81">
      <w:pPr>
        <w:spacing w:line="276" w:lineRule="auto"/>
        <w:contextualSpacing/>
        <w:rPr>
          <w:rFonts w:ascii="Arial" w:hAnsi="Arial" w:cs="Arial"/>
          <w:b/>
          <w:color w:val="298ACA"/>
          <w:w w:val="55"/>
          <w:sz w:val="52"/>
          <w:szCs w:val="48"/>
          <w:lang w:eastAsia="es-ES"/>
        </w:rPr>
      </w:pPr>
    </w:p>
    <w:p w14:paraId="6BA1EE0E" w14:textId="650A74FB" w:rsidR="00CE1B81" w:rsidRPr="009039C8" w:rsidRDefault="00CE1B81" w:rsidP="00CE1B81">
      <w:pPr>
        <w:spacing w:line="276" w:lineRule="auto"/>
        <w:jc w:val="both"/>
        <w:rPr>
          <w:rFonts w:ascii="Tahoma" w:hAnsi="Tahoma" w:cs="Tahoma"/>
          <w:b/>
          <w:color w:val="298ACA"/>
          <w:w w:val="55"/>
          <w:sz w:val="44"/>
          <w:szCs w:val="48"/>
          <w:lang w:eastAsia="es-ES"/>
        </w:rPr>
      </w:pPr>
      <w:r w:rsidRPr="009039C8">
        <w:rPr>
          <w:rFonts w:ascii="Tahoma" w:hAnsi="Tahoma" w:cs="Tahoma"/>
          <w:b/>
          <w:color w:val="298ACA"/>
          <w:w w:val="55"/>
          <w:sz w:val="36"/>
          <w:szCs w:val="48"/>
          <w:lang w:eastAsia="es-ES"/>
        </w:rPr>
        <w:lastRenderedPageBreak/>
        <w:t>1. Nombre:</w:t>
      </w:r>
      <w:r w:rsidRPr="009039C8">
        <w:rPr>
          <w:rFonts w:ascii="Tahoma" w:hAnsi="Tahoma" w:cs="Tahoma"/>
          <w:b/>
          <w:color w:val="298ACA"/>
          <w:w w:val="55"/>
          <w:sz w:val="48"/>
          <w:szCs w:val="48"/>
          <w:lang w:eastAsia="es-ES"/>
        </w:rPr>
        <w:t xml:space="preserve"> </w:t>
      </w:r>
      <w:r w:rsidR="006A6293" w:rsidRPr="009039C8">
        <w:rPr>
          <w:rFonts w:ascii="Tahoma" w:hAnsi="Tahoma" w:cs="Tahoma"/>
          <w:b/>
          <w:color w:val="002060"/>
          <w:w w:val="55"/>
          <w:sz w:val="36"/>
          <w:szCs w:val="48"/>
          <w:lang w:eastAsia="es-ES"/>
        </w:rPr>
        <w:t>Bañón Navarro, Juan Ramón</w:t>
      </w:r>
    </w:p>
    <w:p w14:paraId="3E3682ED" w14:textId="51F2E8A9" w:rsidR="00CE1B81" w:rsidRPr="009039C8" w:rsidRDefault="00CE1B81" w:rsidP="00CE1B81">
      <w:pPr>
        <w:spacing w:line="276" w:lineRule="auto"/>
        <w:contextualSpacing/>
        <w:jc w:val="both"/>
        <w:rPr>
          <w:rFonts w:ascii="Tahoma" w:hAnsi="Tahoma" w:cs="Tahoma"/>
          <w:b/>
          <w:color w:val="002060"/>
          <w:w w:val="55"/>
          <w:sz w:val="32"/>
          <w:szCs w:val="48"/>
          <w:lang w:eastAsia="es-ES"/>
        </w:rPr>
      </w:pPr>
      <w:r w:rsidRPr="009039C8">
        <w:rPr>
          <w:rFonts w:ascii="Tahoma" w:hAnsi="Tahoma" w:cs="Tahoma"/>
          <w:b/>
          <w:color w:val="298ACA"/>
          <w:w w:val="55"/>
          <w:sz w:val="36"/>
          <w:szCs w:val="48"/>
          <w:lang w:eastAsia="es-ES"/>
        </w:rPr>
        <w:t>Proyecto:</w:t>
      </w:r>
      <w:r w:rsidRPr="009039C8">
        <w:rPr>
          <w:rFonts w:ascii="Tahoma" w:hAnsi="Tahoma" w:cs="Tahoma"/>
          <w:b/>
          <w:color w:val="298ACA"/>
          <w:w w:val="55"/>
          <w:sz w:val="48"/>
          <w:szCs w:val="48"/>
          <w:lang w:eastAsia="es-ES"/>
        </w:rPr>
        <w:t xml:space="preserve"> </w:t>
      </w:r>
      <w:r w:rsidR="006A6293" w:rsidRPr="009039C8">
        <w:rPr>
          <w:rFonts w:ascii="Tahoma" w:hAnsi="Tahoma" w:cs="Tahoma"/>
          <w:b/>
          <w:color w:val="002060"/>
          <w:w w:val="55"/>
          <w:sz w:val="36"/>
          <w:szCs w:val="48"/>
          <w:lang w:eastAsia="es-ES"/>
        </w:rPr>
        <w:t>FLUREM</w:t>
      </w:r>
    </w:p>
    <w:p w14:paraId="4C49910B" w14:textId="61846EB0" w:rsidR="00CE1B81" w:rsidRPr="009039C8" w:rsidRDefault="00CE1B81" w:rsidP="00CE1B81">
      <w:pPr>
        <w:jc w:val="both"/>
        <w:rPr>
          <w:rFonts w:ascii="Tahoma" w:hAnsi="Tahoma" w:cs="Tahoma"/>
          <w:b/>
          <w:color w:val="298ACA"/>
          <w:w w:val="55"/>
          <w:sz w:val="36"/>
          <w:szCs w:val="48"/>
          <w:lang w:eastAsia="es-ES"/>
        </w:rPr>
      </w:pPr>
      <w:r w:rsidRPr="009039C8">
        <w:rPr>
          <w:rFonts w:ascii="Tahoma" w:hAnsi="Tahoma" w:cs="Tahoma"/>
          <w:b/>
          <w:color w:val="298ACA"/>
          <w:w w:val="55"/>
          <w:sz w:val="36"/>
          <w:szCs w:val="48"/>
          <w:lang w:eastAsia="es-ES"/>
        </w:rPr>
        <w:t xml:space="preserve">Localidad: </w:t>
      </w:r>
      <w:r w:rsidR="006A6293" w:rsidRPr="009039C8">
        <w:rPr>
          <w:rFonts w:ascii="Tahoma" w:hAnsi="Tahoma" w:cs="Tahoma"/>
          <w:b/>
          <w:color w:val="002060"/>
          <w:w w:val="55"/>
          <w:sz w:val="36"/>
          <w:szCs w:val="48"/>
          <w:lang w:eastAsia="es-ES"/>
        </w:rPr>
        <w:t>Caudete (Albacete)</w:t>
      </w:r>
    </w:p>
    <w:p w14:paraId="3D4E2FC2" w14:textId="77777777" w:rsidR="00CE1B81" w:rsidRPr="009039C8" w:rsidRDefault="00CE1B81" w:rsidP="00CE1B81">
      <w:pPr>
        <w:spacing w:line="276" w:lineRule="auto"/>
        <w:contextualSpacing/>
        <w:jc w:val="both"/>
        <w:rPr>
          <w:rFonts w:ascii="Tahoma" w:hAnsi="Tahoma" w:cs="Tahoma"/>
          <w:b/>
          <w:color w:val="298ACA"/>
          <w:w w:val="55"/>
          <w:szCs w:val="22"/>
          <w:lang w:eastAsia="es-ES"/>
        </w:rPr>
      </w:pPr>
    </w:p>
    <w:p w14:paraId="7B8AFA5E" w14:textId="77777777" w:rsidR="00CE1B81" w:rsidRPr="009039C8" w:rsidRDefault="00CE1B81" w:rsidP="00CE1B81">
      <w:pPr>
        <w:jc w:val="both"/>
        <w:rPr>
          <w:rFonts w:ascii="Tahoma" w:hAnsi="Tahoma" w:cs="Tahoma"/>
          <w:b/>
          <w:color w:val="298ACA"/>
          <w:w w:val="55"/>
          <w:sz w:val="36"/>
          <w:szCs w:val="48"/>
          <w:lang w:eastAsia="es-ES"/>
        </w:rPr>
      </w:pPr>
      <w:r w:rsidRPr="009039C8">
        <w:rPr>
          <w:rFonts w:ascii="Tahoma" w:hAnsi="Tahoma" w:cs="Tahoma"/>
          <w:b/>
          <w:color w:val="298ACA"/>
          <w:w w:val="55"/>
          <w:sz w:val="36"/>
          <w:szCs w:val="48"/>
          <w:lang w:eastAsia="es-ES"/>
        </w:rPr>
        <w:t xml:space="preserve">Descripción: </w:t>
      </w:r>
    </w:p>
    <w:p w14:paraId="34444921" w14:textId="77777777" w:rsidR="006A6293" w:rsidRPr="009039C8" w:rsidRDefault="006A6293" w:rsidP="00CE1B81">
      <w:pPr>
        <w:spacing w:before="120"/>
        <w:jc w:val="both"/>
        <w:rPr>
          <w:rFonts w:ascii="Tahoma" w:hAnsi="Tahoma" w:cs="Tahoma"/>
          <w:color w:val="002060"/>
          <w:sz w:val="24"/>
          <w:szCs w:val="28"/>
          <w:lang w:eastAsia="es-ES"/>
        </w:rPr>
      </w:pPr>
    </w:p>
    <w:p w14:paraId="6FDF3327" w14:textId="77777777" w:rsidR="006A6293" w:rsidRPr="009039C8" w:rsidRDefault="006A6293" w:rsidP="006A6293">
      <w:pPr>
        <w:jc w:val="both"/>
        <w:rPr>
          <w:rFonts w:ascii="Tahoma" w:hAnsi="Tahoma" w:cs="Tahoma"/>
          <w:color w:val="002060"/>
          <w:sz w:val="26"/>
          <w:szCs w:val="26"/>
          <w:lang w:eastAsia="es-ES"/>
        </w:rPr>
      </w:pPr>
      <w:r w:rsidRPr="006A6293">
        <w:rPr>
          <w:rFonts w:ascii="Tahoma" w:hAnsi="Tahoma" w:cs="Tahoma"/>
          <w:color w:val="002060"/>
          <w:sz w:val="26"/>
          <w:szCs w:val="26"/>
          <w:lang w:eastAsia="es-ES"/>
        </w:rPr>
        <w:t>Flurem es un portal de venta con una propuesta revolucionaria en el mercado de limpieza doméstica, que apuesta por productos altamente efectivos y sostenibles, diseñados para ofrecer una calidad profesional en el hogar sin comprometer el medio ambiente. Su enfoque va más allá de la limpieza tradicional y busca reducir significativamente los residuos plásticos y la huella de carbono, alineándose con los principios de la Agenda 2030, la economía circular y el respeto por el planeta. A través de sus plataformas de e-commerce, redes sociales y blog, Flurem pretende educar y transformar los hábitos de limpieza en los hogares, promoviendo soluciones eco-responsables y ecológicas que combinan innovación, seguridad y rendimiento superior.</w:t>
      </w:r>
    </w:p>
    <w:p w14:paraId="7C5F282E" w14:textId="77777777" w:rsidR="006A6293" w:rsidRPr="009039C8" w:rsidRDefault="006A6293" w:rsidP="009039C8">
      <w:pPr>
        <w:jc w:val="both"/>
        <w:rPr>
          <w:rFonts w:ascii="Tahoma" w:hAnsi="Tahoma" w:cs="Tahoma"/>
          <w:b/>
          <w:color w:val="298ACA"/>
          <w:w w:val="55"/>
          <w:sz w:val="48"/>
          <w:szCs w:val="48"/>
          <w:lang w:eastAsia="es-ES"/>
        </w:rPr>
      </w:pPr>
    </w:p>
    <w:p w14:paraId="3971D2CD" w14:textId="77777777" w:rsidR="00CE1B81" w:rsidRPr="009039C8" w:rsidRDefault="00CE1B81" w:rsidP="00CE1B81">
      <w:pPr>
        <w:jc w:val="both"/>
        <w:rPr>
          <w:rFonts w:ascii="Tahoma" w:hAnsi="Tahoma" w:cs="Tahoma"/>
          <w:b/>
          <w:color w:val="298ACA"/>
          <w:w w:val="55"/>
          <w:sz w:val="48"/>
          <w:szCs w:val="48"/>
          <w:lang w:eastAsia="es-ES"/>
        </w:rPr>
      </w:pPr>
    </w:p>
    <w:p w14:paraId="5EB0D079" w14:textId="2570CA89" w:rsidR="00CE1B81" w:rsidRPr="009039C8" w:rsidRDefault="00CE1B81" w:rsidP="00CE1B8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Tahoma" w:hAnsi="Tahoma" w:cs="Tahoma"/>
          <w:b/>
          <w:color w:val="298ACA"/>
          <w:w w:val="55"/>
          <w:sz w:val="44"/>
          <w:szCs w:val="48"/>
          <w:lang w:eastAsia="es-ES"/>
        </w:rPr>
      </w:pPr>
      <w:r w:rsidRPr="009039C8">
        <w:rPr>
          <w:rFonts w:ascii="Tahoma" w:hAnsi="Tahoma" w:cs="Tahoma"/>
          <w:b/>
          <w:color w:val="298ACA"/>
          <w:w w:val="55"/>
          <w:sz w:val="36"/>
          <w:szCs w:val="48"/>
          <w:lang w:eastAsia="es-ES"/>
        </w:rPr>
        <w:t>Nombre:</w:t>
      </w:r>
      <w:r w:rsidRPr="009039C8">
        <w:rPr>
          <w:rFonts w:ascii="Tahoma" w:hAnsi="Tahoma" w:cs="Tahoma"/>
          <w:b/>
          <w:color w:val="298ACA"/>
          <w:w w:val="55"/>
          <w:sz w:val="48"/>
          <w:szCs w:val="48"/>
          <w:lang w:eastAsia="es-ES"/>
        </w:rPr>
        <w:t xml:space="preserve"> </w:t>
      </w:r>
      <w:r w:rsidR="006A6293" w:rsidRPr="009039C8">
        <w:rPr>
          <w:rFonts w:ascii="Tahoma" w:hAnsi="Tahoma" w:cs="Tahoma"/>
          <w:b/>
          <w:color w:val="002060"/>
          <w:w w:val="55"/>
          <w:sz w:val="36"/>
          <w:szCs w:val="48"/>
          <w:lang w:eastAsia="es-ES"/>
        </w:rPr>
        <w:t>Caballero Contreras, Manuel</w:t>
      </w:r>
    </w:p>
    <w:p w14:paraId="403A8F2B" w14:textId="0ADD10B5" w:rsidR="00CE1B81" w:rsidRPr="009039C8" w:rsidRDefault="00CE1B81" w:rsidP="00CE1B81">
      <w:pPr>
        <w:jc w:val="both"/>
        <w:rPr>
          <w:rFonts w:ascii="Tahoma" w:hAnsi="Tahoma" w:cs="Tahoma"/>
          <w:b/>
          <w:color w:val="002060"/>
          <w:w w:val="55"/>
          <w:sz w:val="36"/>
          <w:szCs w:val="48"/>
          <w:lang w:eastAsia="es-ES"/>
        </w:rPr>
      </w:pPr>
      <w:r w:rsidRPr="009039C8">
        <w:rPr>
          <w:rFonts w:ascii="Tahoma" w:hAnsi="Tahoma" w:cs="Tahoma"/>
          <w:b/>
          <w:color w:val="298ACA"/>
          <w:w w:val="55"/>
          <w:sz w:val="36"/>
          <w:szCs w:val="48"/>
          <w:lang w:eastAsia="es-ES"/>
        </w:rPr>
        <w:t>Proyecto:</w:t>
      </w:r>
      <w:r w:rsidRPr="009039C8">
        <w:rPr>
          <w:rFonts w:ascii="Tahoma" w:hAnsi="Tahoma" w:cs="Tahoma"/>
          <w:color w:val="000000"/>
          <w:sz w:val="16"/>
          <w:szCs w:val="22"/>
        </w:rPr>
        <w:t xml:space="preserve"> </w:t>
      </w:r>
      <w:r w:rsidR="006A6293" w:rsidRPr="009039C8">
        <w:rPr>
          <w:rFonts w:ascii="Tahoma" w:hAnsi="Tahoma" w:cs="Tahoma"/>
          <w:b/>
          <w:color w:val="002060"/>
          <w:w w:val="55"/>
          <w:sz w:val="36"/>
          <w:szCs w:val="48"/>
          <w:lang w:eastAsia="es-ES"/>
        </w:rPr>
        <w:t>NIRES</w:t>
      </w:r>
    </w:p>
    <w:p w14:paraId="21933CF7" w14:textId="77777777" w:rsidR="00CE1B81" w:rsidRPr="009039C8" w:rsidRDefault="00CE1B81" w:rsidP="00CE1B81">
      <w:pPr>
        <w:jc w:val="both"/>
        <w:rPr>
          <w:rFonts w:ascii="Tahoma" w:hAnsi="Tahoma" w:cs="Tahoma"/>
          <w:b/>
          <w:color w:val="298ACA"/>
          <w:w w:val="55"/>
          <w:sz w:val="36"/>
          <w:szCs w:val="48"/>
          <w:lang w:eastAsia="es-ES"/>
        </w:rPr>
      </w:pPr>
      <w:r w:rsidRPr="009039C8">
        <w:rPr>
          <w:rFonts w:ascii="Tahoma" w:hAnsi="Tahoma" w:cs="Tahoma"/>
          <w:b/>
          <w:color w:val="298ACA"/>
          <w:w w:val="55"/>
          <w:sz w:val="36"/>
          <w:szCs w:val="48"/>
          <w:lang w:eastAsia="es-ES"/>
        </w:rPr>
        <w:t xml:space="preserve">Localidad: </w:t>
      </w:r>
      <w:r w:rsidRPr="009039C8">
        <w:rPr>
          <w:rFonts w:ascii="Tahoma" w:hAnsi="Tahoma" w:cs="Tahoma"/>
          <w:b/>
          <w:color w:val="002060"/>
          <w:w w:val="55"/>
          <w:sz w:val="36"/>
          <w:szCs w:val="48"/>
          <w:lang w:eastAsia="es-ES"/>
        </w:rPr>
        <w:t>Albacete</w:t>
      </w:r>
    </w:p>
    <w:p w14:paraId="28968921" w14:textId="77777777" w:rsidR="00CE1B81" w:rsidRPr="009039C8" w:rsidRDefault="00CE1B81" w:rsidP="00CE1B81">
      <w:pPr>
        <w:jc w:val="both"/>
        <w:rPr>
          <w:rFonts w:ascii="Tahoma" w:hAnsi="Tahoma" w:cs="Tahoma"/>
          <w:color w:val="000000"/>
          <w:sz w:val="24"/>
          <w:szCs w:val="22"/>
          <w:lang w:eastAsia="es-ES"/>
        </w:rPr>
      </w:pPr>
    </w:p>
    <w:p w14:paraId="32176FB6" w14:textId="77777777" w:rsidR="00CE1B81" w:rsidRPr="009039C8" w:rsidRDefault="00CE1B81" w:rsidP="00CE1B81">
      <w:pPr>
        <w:jc w:val="both"/>
        <w:rPr>
          <w:rFonts w:ascii="Tahoma" w:hAnsi="Tahoma" w:cs="Tahoma"/>
          <w:b/>
          <w:color w:val="298ACA"/>
          <w:w w:val="55"/>
          <w:sz w:val="36"/>
          <w:szCs w:val="48"/>
          <w:lang w:eastAsia="es-ES"/>
        </w:rPr>
      </w:pPr>
      <w:r w:rsidRPr="009039C8">
        <w:rPr>
          <w:rFonts w:ascii="Tahoma" w:hAnsi="Tahoma" w:cs="Tahoma"/>
          <w:b/>
          <w:color w:val="298ACA"/>
          <w:w w:val="55"/>
          <w:sz w:val="36"/>
          <w:szCs w:val="48"/>
          <w:lang w:eastAsia="es-ES"/>
        </w:rPr>
        <w:t xml:space="preserve">Descripción: </w:t>
      </w:r>
    </w:p>
    <w:p w14:paraId="5CDAF3A7" w14:textId="77777777" w:rsidR="00CE1B81" w:rsidRPr="009039C8" w:rsidRDefault="00CE1B81" w:rsidP="00CE1B81">
      <w:pPr>
        <w:jc w:val="both"/>
        <w:rPr>
          <w:rFonts w:ascii="Tahoma" w:hAnsi="Tahoma" w:cs="Tahoma"/>
          <w:color w:val="002060"/>
          <w:sz w:val="22"/>
          <w:szCs w:val="24"/>
          <w:lang w:eastAsia="es-ES"/>
        </w:rPr>
      </w:pPr>
    </w:p>
    <w:p w14:paraId="3CA3FD4E" w14:textId="0EA1EC24" w:rsidR="006A6293" w:rsidRPr="009039C8" w:rsidRDefault="006A6293" w:rsidP="006A6293">
      <w:pPr>
        <w:jc w:val="both"/>
        <w:rPr>
          <w:rFonts w:ascii="Tahoma" w:hAnsi="Tahoma" w:cs="Tahoma"/>
          <w:color w:val="002060"/>
          <w:sz w:val="26"/>
          <w:szCs w:val="26"/>
          <w:lang w:eastAsia="es-ES"/>
        </w:rPr>
      </w:pPr>
      <w:r w:rsidRPr="006A6293">
        <w:rPr>
          <w:rFonts w:ascii="Tahoma" w:hAnsi="Tahoma" w:cs="Tahoma"/>
          <w:color w:val="002060"/>
          <w:sz w:val="26"/>
          <w:szCs w:val="26"/>
          <w:lang w:eastAsia="es-ES"/>
        </w:rPr>
        <w:t xml:space="preserve">Fabricante de componentes plásticos industriales mediante </w:t>
      </w:r>
      <w:r w:rsidR="00053D6E" w:rsidRPr="009039C8">
        <w:rPr>
          <w:rFonts w:ascii="Tahoma" w:hAnsi="Tahoma" w:cs="Tahoma"/>
          <w:color w:val="002060"/>
          <w:sz w:val="26"/>
          <w:szCs w:val="26"/>
          <w:lang w:eastAsia="es-ES"/>
        </w:rPr>
        <w:t>f</w:t>
      </w:r>
      <w:r w:rsidRPr="006A6293">
        <w:rPr>
          <w:rFonts w:ascii="Tahoma" w:hAnsi="Tahoma" w:cs="Tahoma"/>
          <w:color w:val="002060"/>
          <w:sz w:val="26"/>
          <w:szCs w:val="26"/>
          <w:lang w:eastAsia="es-ES"/>
        </w:rPr>
        <w:t xml:space="preserve">abricación </w:t>
      </w:r>
      <w:r w:rsidR="00053D6E" w:rsidRPr="009039C8">
        <w:rPr>
          <w:rFonts w:ascii="Tahoma" w:hAnsi="Tahoma" w:cs="Tahoma"/>
          <w:color w:val="002060"/>
          <w:sz w:val="26"/>
          <w:szCs w:val="26"/>
          <w:lang w:eastAsia="es-ES"/>
        </w:rPr>
        <w:t>a</w:t>
      </w:r>
      <w:r w:rsidRPr="006A6293">
        <w:rPr>
          <w:rFonts w:ascii="Tahoma" w:hAnsi="Tahoma" w:cs="Tahoma"/>
          <w:color w:val="002060"/>
          <w:sz w:val="26"/>
          <w:szCs w:val="26"/>
          <w:lang w:eastAsia="es-ES"/>
        </w:rPr>
        <w:t>ditiva evitando los costes y los tiempos de espera del molde inyección.</w:t>
      </w:r>
    </w:p>
    <w:p w14:paraId="4F11349F" w14:textId="77777777" w:rsidR="00CE1B81" w:rsidRPr="009039C8" w:rsidRDefault="00CE1B81" w:rsidP="00CE1B81">
      <w:pPr>
        <w:jc w:val="both"/>
        <w:rPr>
          <w:rFonts w:ascii="Tahoma" w:hAnsi="Tahoma" w:cs="Tahoma"/>
          <w:color w:val="002060"/>
          <w:sz w:val="22"/>
          <w:szCs w:val="24"/>
          <w:lang w:eastAsia="es-ES"/>
        </w:rPr>
      </w:pPr>
    </w:p>
    <w:p w14:paraId="43A783E5" w14:textId="77777777" w:rsidR="00D8208D" w:rsidRDefault="00D8208D" w:rsidP="00CE1B81">
      <w:pPr>
        <w:jc w:val="both"/>
        <w:rPr>
          <w:rFonts w:ascii="Tahoma" w:hAnsi="Tahoma" w:cs="Tahoma"/>
          <w:color w:val="002060"/>
          <w:sz w:val="22"/>
          <w:szCs w:val="24"/>
          <w:lang w:eastAsia="es-ES"/>
        </w:rPr>
      </w:pPr>
    </w:p>
    <w:p w14:paraId="0B5DC796" w14:textId="77777777" w:rsidR="009039C8" w:rsidRDefault="009039C8" w:rsidP="00CE1B81">
      <w:pPr>
        <w:jc w:val="both"/>
        <w:rPr>
          <w:rFonts w:ascii="Tahoma" w:hAnsi="Tahoma" w:cs="Tahoma"/>
          <w:color w:val="002060"/>
          <w:sz w:val="22"/>
          <w:szCs w:val="24"/>
          <w:lang w:eastAsia="es-ES"/>
        </w:rPr>
      </w:pPr>
    </w:p>
    <w:p w14:paraId="5227E8C6" w14:textId="77777777" w:rsidR="009039C8" w:rsidRPr="009039C8" w:rsidRDefault="009039C8" w:rsidP="00CE1B81">
      <w:pPr>
        <w:jc w:val="both"/>
        <w:rPr>
          <w:rFonts w:ascii="Tahoma" w:hAnsi="Tahoma" w:cs="Tahoma"/>
          <w:color w:val="002060"/>
          <w:sz w:val="22"/>
          <w:szCs w:val="24"/>
          <w:lang w:eastAsia="es-ES"/>
        </w:rPr>
      </w:pPr>
    </w:p>
    <w:p w14:paraId="621CA8AD" w14:textId="4B6305D3" w:rsidR="00CE1B81" w:rsidRPr="009039C8" w:rsidRDefault="00CE1B81" w:rsidP="00CE1B81">
      <w:pPr>
        <w:numPr>
          <w:ilvl w:val="0"/>
          <w:numId w:val="1"/>
        </w:numPr>
        <w:spacing w:line="276" w:lineRule="auto"/>
        <w:contextualSpacing/>
        <w:jc w:val="both"/>
        <w:rPr>
          <w:rFonts w:ascii="Tahoma" w:hAnsi="Tahoma" w:cs="Tahoma"/>
          <w:b/>
          <w:color w:val="298ACA"/>
          <w:w w:val="55"/>
          <w:sz w:val="44"/>
          <w:szCs w:val="48"/>
          <w:lang w:eastAsia="es-ES"/>
        </w:rPr>
      </w:pPr>
      <w:r w:rsidRPr="009039C8">
        <w:rPr>
          <w:rFonts w:ascii="Tahoma" w:hAnsi="Tahoma" w:cs="Tahoma"/>
          <w:b/>
          <w:color w:val="298ACA"/>
          <w:w w:val="55"/>
          <w:sz w:val="36"/>
          <w:szCs w:val="48"/>
          <w:lang w:eastAsia="es-ES"/>
        </w:rPr>
        <w:lastRenderedPageBreak/>
        <w:t>Nombre:</w:t>
      </w:r>
      <w:r w:rsidRPr="009039C8">
        <w:rPr>
          <w:rFonts w:ascii="Tahoma" w:hAnsi="Tahoma" w:cs="Tahoma"/>
          <w:b/>
          <w:color w:val="298ACA"/>
          <w:w w:val="55"/>
          <w:sz w:val="48"/>
          <w:szCs w:val="48"/>
          <w:lang w:eastAsia="es-ES"/>
        </w:rPr>
        <w:t xml:space="preserve"> </w:t>
      </w:r>
      <w:r w:rsidR="006A6293" w:rsidRPr="009039C8">
        <w:rPr>
          <w:rFonts w:ascii="Tahoma" w:hAnsi="Tahoma" w:cs="Tahoma"/>
          <w:b/>
          <w:color w:val="002060"/>
          <w:w w:val="55"/>
          <w:sz w:val="36"/>
          <w:szCs w:val="48"/>
          <w:lang w:eastAsia="es-ES"/>
        </w:rPr>
        <w:t>Chacón Honorato, Borja</w:t>
      </w:r>
    </w:p>
    <w:p w14:paraId="007FEACA" w14:textId="26744D20" w:rsidR="00CE1B81" w:rsidRPr="009039C8" w:rsidRDefault="00CE1B81" w:rsidP="00CE1B81">
      <w:pPr>
        <w:jc w:val="both"/>
        <w:rPr>
          <w:rFonts w:ascii="Tahoma" w:hAnsi="Tahoma" w:cs="Tahoma"/>
          <w:b/>
          <w:color w:val="002060"/>
          <w:w w:val="55"/>
          <w:sz w:val="36"/>
          <w:szCs w:val="48"/>
          <w:lang w:eastAsia="es-ES"/>
        </w:rPr>
      </w:pPr>
      <w:r w:rsidRPr="009039C8">
        <w:rPr>
          <w:rFonts w:ascii="Tahoma" w:hAnsi="Tahoma" w:cs="Tahoma"/>
          <w:b/>
          <w:color w:val="298ACA"/>
          <w:w w:val="55"/>
          <w:sz w:val="36"/>
          <w:szCs w:val="48"/>
          <w:lang w:eastAsia="es-ES"/>
        </w:rPr>
        <w:t>Proyecto:</w:t>
      </w:r>
      <w:r w:rsidRPr="009039C8">
        <w:rPr>
          <w:rFonts w:ascii="Tahoma" w:hAnsi="Tahoma" w:cs="Tahoma"/>
          <w:color w:val="000000"/>
          <w:sz w:val="16"/>
          <w:szCs w:val="22"/>
        </w:rPr>
        <w:t xml:space="preserve"> </w:t>
      </w:r>
      <w:r w:rsidR="006A6293" w:rsidRPr="009039C8">
        <w:rPr>
          <w:rFonts w:ascii="Tahoma" w:hAnsi="Tahoma" w:cs="Tahoma"/>
          <w:b/>
          <w:color w:val="002060"/>
          <w:w w:val="55"/>
          <w:sz w:val="36"/>
          <w:szCs w:val="48"/>
          <w:lang w:eastAsia="es-ES"/>
        </w:rPr>
        <w:t>Entre La Zarza Ediciones</w:t>
      </w:r>
    </w:p>
    <w:p w14:paraId="465EF71D" w14:textId="58855FE3" w:rsidR="00CE1B81" w:rsidRPr="009039C8" w:rsidRDefault="00CE1B81" w:rsidP="00CE1B81">
      <w:pPr>
        <w:jc w:val="both"/>
        <w:rPr>
          <w:rFonts w:ascii="Tahoma" w:hAnsi="Tahoma" w:cs="Tahoma"/>
          <w:color w:val="000000"/>
          <w:sz w:val="22"/>
          <w:szCs w:val="22"/>
          <w:lang w:eastAsia="es-ES"/>
        </w:rPr>
      </w:pPr>
      <w:r w:rsidRPr="009039C8">
        <w:rPr>
          <w:rFonts w:ascii="Tahoma" w:hAnsi="Tahoma" w:cs="Tahoma"/>
          <w:b/>
          <w:color w:val="298ACA"/>
          <w:w w:val="55"/>
          <w:sz w:val="36"/>
          <w:szCs w:val="48"/>
          <w:lang w:eastAsia="es-ES"/>
        </w:rPr>
        <w:t xml:space="preserve">Localidad: </w:t>
      </w:r>
      <w:proofErr w:type="spellStart"/>
      <w:r w:rsidR="006A6293" w:rsidRPr="009039C8">
        <w:rPr>
          <w:rFonts w:ascii="Tahoma" w:hAnsi="Tahoma" w:cs="Tahoma"/>
          <w:b/>
          <w:color w:val="002060"/>
          <w:w w:val="55"/>
          <w:sz w:val="36"/>
          <w:szCs w:val="48"/>
          <w:lang w:eastAsia="es-ES"/>
        </w:rPr>
        <w:t>Yeste</w:t>
      </w:r>
      <w:proofErr w:type="spellEnd"/>
      <w:r w:rsidRPr="009039C8">
        <w:rPr>
          <w:rFonts w:ascii="Tahoma" w:hAnsi="Tahoma" w:cs="Tahoma"/>
          <w:b/>
          <w:color w:val="002060"/>
          <w:w w:val="55"/>
          <w:sz w:val="36"/>
          <w:szCs w:val="48"/>
          <w:lang w:eastAsia="es-ES"/>
        </w:rPr>
        <w:t xml:space="preserve"> (Albacete)</w:t>
      </w:r>
    </w:p>
    <w:p w14:paraId="443AE210" w14:textId="77777777" w:rsidR="00CE1B81" w:rsidRPr="009039C8" w:rsidRDefault="00CE1B81" w:rsidP="00CE1B81">
      <w:pPr>
        <w:jc w:val="both"/>
        <w:rPr>
          <w:rFonts w:ascii="Tahoma" w:hAnsi="Tahoma" w:cs="Tahoma"/>
          <w:color w:val="000000"/>
          <w:szCs w:val="22"/>
          <w:lang w:eastAsia="es-ES"/>
        </w:rPr>
      </w:pPr>
    </w:p>
    <w:p w14:paraId="21FF4C8B" w14:textId="77777777" w:rsidR="00CE1B81" w:rsidRPr="009039C8" w:rsidRDefault="00CE1B81" w:rsidP="00CE1B81">
      <w:pPr>
        <w:jc w:val="both"/>
        <w:rPr>
          <w:rFonts w:ascii="Tahoma" w:hAnsi="Tahoma" w:cs="Tahoma"/>
          <w:b/>
          <w:color w:val="298ACA"/>
          <w:w w:val="55"/>
          <w:sz w:val="36"/>
          <w:szCs w:val="48"/>
          <w:lang w:eastAsia="es-ES"/>
        </w:rPr>
      </w:pPr>
      <w:r w:rsidRPr="009039C8">
        <w:rPr>
          <w:rFonts w:ascii="Tahoma" w:hAnsi="Tahoma" w:cs="Tahoma"/>
          <w:b/>
          <w:color w:val="298ACA"/>
          <w:w w:val="55"/>
          <w:sz w:val="36"/>
          <w:szCs w:val="48"/>
          <w:lang w:eastAsia="es-ES"/>
        </w:rPr>
        <w:t xml:space="preserve">Descripción: </w:t>
      </w:r>
    </w:p>
    <w:p w14:paraId="50F8D921" w14:textId="77777777" w:rsidR="00CE1B81" w:rsidRPr="009039C8" w:rsidRDefault="00CE1B81" w:rsidP="00CE1B81">
      <w:pPr>
        <w:jc w:val="both"/>
        <w:rPr>
          <w:rFonts w:ascii="Tahoma" w:hAnsi="Tahoma" w:cs="Tahoma"/>
          <w:color w:val="002060"/>
          <w:sz w:val="22"/>
          <w:szCs w:val="24"/>
          <w:lang w:eastAsia="es-ES"/>
        </w:rPr>
      </w:pPr>
    </w:p>
    <w:p w14:paraId="3CC250A4" w14:textId="77777777" w:rsidR="006A6293" w:rsidRPr="009039C8" w:rsidRDefault="006A6293" w:rsidP="006A6293">
      <w:pPr>
        <w:jc w:val="both"/>
        <w:rPr>
          <w:rFonts w:ascii="Tahoma" w:hAnsi="Tahoma" w:cs="Tahoma"/>
          <w:color w:val="002060"/>
          <w:sz w:val="26"/>
          <w:szCs w:val="26"/>
          <w:lang w:eastAsia="es-ES"/>
        </w:rPr>
      </w:pPr>
      <w:r w:rsidRPr="006A6293">
        <w:rPr>
          <w:rFonts w:ascii="Tahoma" w:hAnsi="Tahoma" w:cs="Tahoma"/>
          <w:color w:val="002060"/>
          <w:sz w:val="26"/>
          <w:szCs w:val="26"/>
          <w:lang w:eastAsia="es-ES"/>
        </w:rPr>
        <w:t>Entre la Zarza Ediciones es una editorial nacida en el corazón de La Sierra del Segura, especializada en la recuperación y puesta en valor del patrimonio cultural inmaterial de las zonas rurales de Castilla-La Mancha a través de la edición de libros ilustrados, novelas etnográficas y experiencias culturales.</w:t>
      </w:r>
    </w:p>
    <w:p w14:paraId="75AEA060" w14:textId="77777777" w:rsidR="00CE1B81" w:rsidRPr="009039C8" w:rsidRDefault="00CE1B81" w:rsidP="00CE1B81">
      <w:pPr>
        <w:jc w:val="both"/>
        <w:rPr>
          <w:rFonts w:ascii="Tahoma" w:hAnsi="Tahoma" w:cs="Tahoma"/>
          <w:b/>
          <w:color w:val="298ACA"/>
          <w:w w:val="55"/>
          <w:sz w:val="48"/>
          <w:szCs w:val="48"/>
          <w:lang w:eastAsia="es-ES"/>
        </w:rPr>
      </w:pPr>
    </w:p>
    <w:p w14:paraId="3532DBFC" w14:textId="77777777" w:rsidR="00CE1B81" w:rsidRPr="009039C8" w:rsidRDefault="00CE1B81" w:rsidP="00CE1B81">
      <w:pPr>
        <w:jc w:val="both"/>
        <w:rPr>
          <w:rFonts w:ascii="Tahoma" w:hAnsi="Tahoma" w:cs="Tahoma"/>
          <w:b/>
          <w:color w:val="298ACA"/>
          <w:w w:val="55"/>
          <w:sz w:val="48"/>
          <w:szCs w:val="48"/>
          <w:lang w:eastAsia="es-ES"/>
        </w:rPr>
      </w:pPr>
    </w:p>
    <w:p w14:paraId="7B2E1E85" w14:textId="480907D8" w:rsidR="00CE1B81" w:rsidRPr="009039C8" w:rsidRDefault="00CE1B81" w:rsidP="00CE1B81">
      <w:pPr>
        <w:numPr>
          <w:ilvl w:val="0"/>
          <w:numId w:val="1"/>
        </w:numPr>
        <w:spacing w:line="276" w:lineRule="auto"/>
        <w:contextualSpacing/>
        <w:jc w:val="both"/>
        <w:rPr>
          <w:rFonts w:ascii="Tahoma" w:hAnsi="Tahoma" w:cs="Tahoma"/>
          <w:b/>
          <w:color w:val="298ACA"/>
          <w:w w:val="55"/>
          <w:sz w:val="44"/>
          <w:szCs w:val="48"/>
          <w:lang w:eastAsia="es-ES"/>
        </w:rPr>
      </w:pPr>
      <w:r w:rsidRPr="009039C8">
        <w:rPr>
          <w:rFonts w:ascii="Tahoma" w:hAnsi="Tahoma" w:cs="Tahoma"/>
          <w:b/>
          <w:color w:val="298ACA"/>
          <w:w w:val="55"/>
          <w:sz w:val="36"/>
          <w:szCs w:val="48"/>
          <w:lang w:eastAsia="es-ES"/>
        </w:rPr>
        <w:t>Nombre:</w:t>
      </w:r>
      <w:r w:rsidRPr="009039C8">
        <w:rPr>
          <w:rFonts w:ascii="Tahoma" w:hAnsi="Tahoma" w:cs="Tahoma"/>
          <w:b/>
          <w:color w:val="298ACA"/>
          <w:w w:val="55"/>
          <w:sz w:val="48"/>
          <w:szCs w:val="48"/>
          <w:lang w:eastAsia="es-ES"/>
        </w:rPr>
        <w:t xml:space="preserve"> </w:t>
      </w:r>
      <w:r w:rsidR="006A6293" w:rsidRPr="009039C8">
        <w:rPr>
          <w:rFonts w:ascii="Tahoma" w:hAnsi="Tahoma" w:cs="Tahoma"/>
          <w:b/>
          <w:color w:val="002060"/>
          <w:w w:val="55"/>
          <w:sz w:val="36"/>
          <w:szCs w:val="48"/>
          <w:lang w:eastAsia="es-ES"/>
        </w:rPr>
        <w:t>Jaffe, Samuel Stephen</w:t>
      </w:r>
    </w:p>
    <w:p w14:paraId="3355DB90" w14:textId="32E9C5FC" w:rsidR="00CE1B81" w:rsidRPr="009039C8" w:rsidRDefault="00CE1B81" w:rsidP="00CE1B81">
      <w:pPr>
        <w:jc w:val="both"/>
        <w:rPr>
          <w:rFonts w:ascii="Tahoma" w:hAnsi="Tahoma" w:cs="Tahoma"/>
          <w:b/>
          <w:color w:val="002060"/>
          <w:w w:val="55"/>
          <w:sz w:val="36"/>
          <w:szCs w:val="48"/>
          <w:lang w:eastAsia="es-ES"/>
        </w:rPr>
      </w:pPr>
      <w:r w:rsidRPr="009039C8">
        <w:rPr>
          <w:rFonts w:ascii="Tahoma" w:hAnsi="Tahoma" w:cs="Tahoma"/>
          <w:b/>
          <w:color w:val="298ACA"/>
          <w:w w:val="55"/>
          <w:sz w:val="36"/>
          <w:szCs w:val="48"/>
          <w:lang w:eastAsia="es-ES"/>
        </w:rPr>
        <w:t>Proyecto:</w:t>
      </w:r>
      <w:r w:rsidRPr="009039C8">
        <w:rPr>
          <w:rFonts w:ascii="Tahoma" w:hAnsi="Tahoma" w:cs="Tahoma"/>
          <w:color w:val="000000"/>
          <w:sz w:val="16"/>
          <w:szCs w:val="22"/>
        </w:rPr>
        <w:t xml:space="preserve"> </w:t>
      </w:r>
      <w:r w:rsidR="006A6293" w:rsidRPr="009039C8">
        <w:rPr>
          <w:rFonts w:ascii="Tahoma" w:hAnsi="Tahoma" w:cs="Tahoma"/>
          <w:b/>
          <w:color w:val="002060"/>
          <w:w w:val="55"/>
          <w:sz w:val="36"/>
          <w:szCs w:val="48"/>
          <w:lang w:eastAsia="es-ES"/>
        </w:rPr>
        <w:t>De otra Pasta</w:t>
      </w:r>
    </w:p>
    <w:p w14:paraId="7FD4F7E7" w14:textId="037611F5" w:rsidR="00CE1B81" w:rsidRPr="009039C8" w:rsidRDefault="00CE1B81" w:rsidP="00CE1B81">
      <w:pPr>
        <w:jc w:val="both"/>
        <w:rPr>
          <w:rFonts w:ascii="Tahoma" w:hAnsi="Tahoma" w:cs="Tahoma"/>
          <w:b/>
          <w:color w:val="298ACA"/>
          <w:w w:val="55"/>
          <w:sz w:val="36"/>
          <w:szCs w:val="48"/>
          <w:lang w:eastAsia="es-ES"/>
        </w:rPr>
      </w:pPr>
      <w:r w:rsidRPr="009039C8">
        <w:rPr>
          <w:rFonts w:ascii="Tahoma" w:hAnsi="Tahoma" w:cs="Tahoma"/>
          <w:b/>
          <w:color w:val="298ACA"/>
          <w:w w:val="55"/>
          <w:sz w:val="36"/>
          <w:szCs w:val="48"/>
          <w:lang w:eastAsia="es-ES"/>
        </w:rPr>
        <w:t xml:space="preserve">Localidad: </w:t>
      </w:r>
      <w:r w:rsidRPr="009039C8">
        <w:rPr>
          <w:rFonts w:ascii="Tahoma" w:hAnsi="Tahoma" w:cs="Tahoma"/>
          <w:b/>
          <w:color w:val="002060"/>
          <w:w w:val="55"/>
          <w:sz w:val="36"/>
          <w:szCs w:val="48"/>
          <w:lang w:eastAsia="es-ES"/>
        </w:rPr>
        <w:t>Albacete</w:t>
      </w:r>
    </w:p>
    <w:p w14:paraId="28375BE5" w14:textId="77777777" w:rsidR="00CE1B81" w:rsidRPr="009039C8" w:rsidRDefault="00CE1B81" w:rsidP="00CE1B81">
      <w:pPr>
        <w:jc w:val="both"/>
        <w:rPr>
          <w:rFonts w:ascii="Tahoma" w:hAnsi="Tahoma" w:cs="Tahoma"/>
          <w:color w:val="000000"/>
          <w:szCs w:val="22"/>
          <w:lang w:eastAsia="es-ES"/>
        </w:rPr>
      </w:pPr>
    </w:p>
    <w:p w14:paraId="6ECD2725" w14:textId="77777777" w:rsidR="00CE1B81" w:rsidRPr="009039C8" w:rsidRDefault="00CE1B81" w:rsidP="00CE1B81">
      <w:pPr>
        <w:jc w:val="both"/>
        <w:rPr>
          <w:rFonts w:ascii="Tahoma" w:hAnsi="Tahoma" w:cs="Tahoma"/>
          <w:b/>
          <w:color w:val="298ACA"/>
          <w:w w:val="55"/>
          <w:sz w:val="36"/>
          <w:szCs w:val="48"/>
          <w:lang w:eastAsia="es-ES"/>
        </w:rPr>
      </w:pPr>
      <w:r w:rsidRPr="009039C8">
        <w:rPr>
          <w:rFonts w:ascii="Tahoma" w:hAnsi="Tahoma" w:cs="Tahoma"/>
          <w:b/>
          <w:color w:val="298ACA"/>
          <w:w w:val="55"/>
          <w:sz w:val="36"/>
          <w:szCs w:val="48"/>
          <w:lang w:eastAsia="es-ES"/>
        </w:rPr>
        <w:t xml:space="preserve">Descripción: </w:t>
      </w:r>
    </w:p>
    <w:p w14:paraId="2C3EE878" w14:textId="77777777" w:rsidR="00502B22" w:rsidRPr="009039C8" w:rsidRDefault="00502B22" w:rsidP="006A6293">
      <w:pPr>
        <w:jc w:val="both"/>
        <w:rPr>
          <w:rFonts w:ascii="Tahoma" w:hAnsi="Tahoma" w:cs="Tahoma"/>
          <w:b/>
          <w:color w:val="298ACA"/>
          <w:w w:val="55"/>
          <w:sz w:val="24"/>
          <w:szCs w:val="24"/>
          <w:lang w:eastAsia="es-ES"/>
        </w:rPr>
      </w:pPr>
    </w:p>
    <w:p w14:paraId="6BB78CC3" w14:textId="75572BF9" w:rsidR="006A6293" w:rsidRPr="009039C8" w:rsidRDefault="006A6293" w:rsidP="006A6293">
      <w:pPr>
        <w:jc w:val="both"/>
        <w:rPr>
          <w:rFonts w:ascii="Tahoma" w:hAnsi="Tahoma" w:cs="Tahoma"/>
          <w:color w:val="002060"/>
          <w:sz w:val="26"/>
          <w:szCs w:val="26"/>
          <w:lang w:eastAsia="es-ES"/>
        </w:rPr>
      </w:pPr>
      <w:r w:rsidRPr="006A6293">
        <w:rPr>
          <w:rFonts w:ascii="Tahoma" w:hAnsi="Tahoma" w:cs="Tahoma"/>
          <w:color w:val="002060"/>
          <w:sz w:val="26"/>
          <w:szCs w:val="26"/>
          <w:lang w:eastAsia="es-ES"/>
        </w:rPr>
        <w:t xml:space="preserve">De Otra Pasta será un obrador de pasta fresca italiana ubicado en Albacete y se dedicará a la producción artesanal y venta directa de pasta y salsas caseras en tienda física y online, para cocinar en casa, con opción de entrega directa a casas y restaurantes en Albacete ciudad. </w:t>
      </w:r>
    </w:p>
    <w:p w14:paraId="4B046A66" w14:textId="77777777" w:rsidR="00CE1B81" w:rsidRPr="009039C8" w:rsidRDefault="00CE1B81" w:rsidP="00CE1B81">
      <w:pPr>
        <w:jc w:val="both"/>
        <w:rPr>
          <w:rFonts w:ascii="Tahoma" w:hAnsi="Tahoma" w:cs="Tahoma"/>
          <w:b/>
          <w:color w:val="298ACA"/>
          <w:w w:val="55"/>
          <w:sz w:val="48"/>
          <w:szCs w:val="48"/>
          <w:lang w:eastAsia="es-ES"/>
        </w:rPr>
      </w:pPr>
    </w:p>
    <w:p w14:paraId="207F6486" w14:textId="77777777" w:rsidR="00502B22" w:rsidRPr="009039C8" w:rsidRDefault="00502B22" w:rsidP="00CE1B81">
      <w:pPr>
        <w:jc w:val="both"/>
        <w:rPr>
          <w:rFonts w:ascii="Tahoma" w:hAnsi="Tahoma" w:cs="Tahoma"/>
          <w:b/>
          <w:color w:val="298ACA"/>
          <w:w w:val="55"/>
          <w:sz w:val="48"/>
          <w:szCs w:val="48"/>
          <w:lang w:eastAsia="es-ES"/>
        </w:rPr>
      </w:pPr>
    </w:p>
    <w:p w14:paraId="3A440590" w14:textId="77777777" w:rsidR="00502B22" w:rsidRPr="009039C8" w:rsidRDefault="00502B22" w:rsidP="00CE1B81">
      <w:pPr>
        <w:jc w:val="both"/>
        <w:rPr>
          <w:rFonts w:ascii="Tahoma" w:hAnsi="Tahoma" w:cs="Tahoma"/>
          <w:b/>
          <w:color w:val="298ACA"/>
          <w:w w:val="55"/>
          <w:sz w:val="48"/>
          <w:szCs w:val="48"/>
          <w:lang w:eastAsia="es-ES"/>
        </w:rPr>
      </w:pPr>
    </w:p>
    <w:p w14:paraId="07D369F0" w14:textId="77777777" w:rsidR="0025070D" w:rsidRPr="009039C8" w:rsidRDefault="0025070D" w:rsidP="00CE1B81">
      <w:pPr>
        <w:jc w:val="both"/>
        <w:rPr>
          <w:rFonts w:ascii="Tahoma" w:hAnsi="Tahoma" w:cs="Tahoma"/>
          <w:b/>
          <w:color w:val="298ACA"/>
          <w:w w:val="55"/>
          <w:sz w:val="48"/>
          <w:szCs w:val="48"/>
          <w:lang w:eastAsia="es-ES"/>
        </w:rPr>
      </w:pPr>
    </w:p>
    <w:p w14:paraId="0073E534" w14:textId="77777777" w:rsidR="00D8208D" w:rsidRPr="009039C8" w:rsidRDefault="00D8208D" w:rsidP="00CE1B81">
      <w:pPr>
        <w:jc w:val="both"/>
        <w:rPr>
          <w:rFonts w:ascii="Tahoma" w:hAnsi="Tahoma" w:cs="Tahoma"/>
          <w:b/>
          <w:color w:val="298ACA"/>
          <w:w w:val="55"/>
          <w:sz w:val="48"/>
          <w:szCs w:val="48"/>
          <w:lang w:eastAsia="es-ES"/>
        </w:rPr>
      </w:pPr>
    </w:p>
    <w:p w14:paraId="0372BA07" w14:textId="57A7285C" w:rsidR="00CE1B81" w:rsidRPr="009039C8" w:rsidRDefault="00CE1B81" w:rsidP="00CE1B81">
      <w:pPr>
        <w:numPr>
          <w:ilvl w:val="0"/>
          <w:numId w:val="1"/>
        </w:numPr>
        <w:spacing w:line="276" w:lineRule="auto"/>
        <w:contextualSpacing/>
        <w:jc w:val="both"/>
        <w:rPr>
          <w:rFonts w:ascii="Tahoma" w:hAnsi="Tahoma" w:cs="Tahoma"/>
          <w:b/>
          <w:color w:val="298ACA"/>
          <w:w w:val="55"/>
          <w:sz w:val="44"/>
          <w:szCs w:val="48"/>
          <w:lang w:eastAsia="es-ES"/>
        </w:rPr>
      </w:pPr>
      <w:r w:rsidRPr="009039C8">
        <w:rPr>
          <w:rFonts w:ascii="Tahoma" w:hAnsi="Tahoma" w:cs="Tahoma"/>
          <w:b/>
          <w:color w:val="298ACA"/>
          <w:w w:val="55"/>
          <w:sz w:val="36"/>
          <w:szCs w:val="48"/>
          <w:lang w:eastAsia="es-ES"/>
        </w:rPr>
        <w:lastRenderedPageBreak/>
        <w:t>Nombre:</w:t>
      </w:r>
      <w:r w:rsidRPr="009039C8">
        <w:rPr>
          <w:rFonts w:ascii="Tahoma" w:hAnsi="Tahoma" w:cs="Tahoma"/>
          <w:b/>
          <w:color w:val="298ACA"/>
          <w:w w:val="55"/>
          <w:sz w:val="48"/>
          <w:szCs w:val="48"/>
          <w:lang w:eastAsia="es-ES"/>
        </w:rPr>
        <w:t xml:space="preserve"> </w:t>
      </w:r>
      <w:r w:rsidR="006A6293" w:rsidRPr="009039C8">
        <w:rPr>
          <w:rFonts w:ascii="Tahoma" w:hAnsi="Tahoma" w:cs="Tahoma"/>
          <w:b/>
          <w:color w:val="002060"/>
          <w:w w:val="55"/>
          <w:sz w:val="36"/>
          <w:szCs w:val="48"/>
          <w:lang w:eastAsia="es-ES"/>
        </w:rPr>
        <w:t>Milla García, Francisco Luis</w:t>
      </w:r>
    </w:p>
    <w:p w14:paraId="63575264" w14:textId="64ED0EA1" w:rsidR="00CE1B81" w:rsidRPr="009039C8" w:rsidRDefault="00CE1B81" w:rsidP="00CE1B81">
      <w:pPr>
        <w:jc w:val="both"/>
        <w:rPr>
          <w:rFonts w:ascii="Tahoma" w:hAnsi="Tahoma" w:cs="Tahoma"/>
          <w:b/>
          <w:color w:val="002060"/>
          <w:w w:val="55"/>
          <w:sz w:val="36"/>
          <w:szCs w:val="48"/>
          <w:lang w:eastAsia="es-ES"/>
        </w:rPr>
      </w:pPr>
      <w:r w:rsidRPr="009039C8">
        <w:rPr>
          <w:rFonts w:ascii="Tahoma" w:hAnsi="Tahoma" w:cs="Tahoma"/>
          <w:b/>
          <w:color w:val="298ACA"/>
          <w:w w:val="55"/>
          <w:sz w:val="36"/>
          <w:szCs w:val="48"/>
          <w:lang w:eastAsia="es-ES"/>
        </w:rPr>
        <w:t>Proyecto:</w:t>
      </w:r>
      <w:r w:rsidRPr="009039C8">
        <w:rPr>
          <w:rFonts w:ascii="Tahoma" w:hAnsi="Tahoma" w:cs="Tahoma"/>
          <w:color w:val="000000"/>
          <w:sz w:val="16"/>
          <w:szCs w:val="22"/>
        </w:rPr>
        <w:t xml:space="preserve"> </w:t>
      </w:r>
      <w:r w:rsidR="00502B22" w:rsidRPr="009039C8">
        <w:rPr>
          <w:rFonts w:ascii="Tahoma" w:hAnsi="Tahoma" w:cs="Tahoma"/>
          <w:b/>
          <w:color w:val="002060"/>
          <w:w w:val="55"/>
          <w:sz w:val="36"/>
          <w:szCs w:val="48"/>
          <w:lang w:eastAsia="es-ES"/>
        </w:rPr>
        <w:t>Sparky</w:t>
      </w:r>
    </w:p>
    <w:p w14:paraId="2800BAD8" w14:textId="77777777" w:rsidR="00CE1B81" w:rsidRPr="009039C8" w:rsidRDefault="00CE1B81" w:rsidP="00CE1B81">
      <w:pPr>
        <w:jc w:val="both"/>
        <w:rPr>
          <w:rFonts w:ascii="Tahoma" w:hAnsi="Tahoma" w:cs="Tahoma"/>
          <w:b/>
          <w:color w:val="298ACA"/>
          <w:w w:val="55"/>
          <w:sz w:val="36"/>
          <w:szCs w:val="48"/>
          <w:lang w:eastAsia="es-ES"/>
        </w:rPr>
      </w:pPr>
      <w:r w:rsidRPr="009039C8">
        <w:rPr>
          <w:rFonts w:ascii="Tahoma" w:hAnsi="Tahoma" w:cs="Tahoma"/>
          <w:b/>
          <w:color w:val="298ACA"/>
          <w:w w:val="55"/>
          <w:sz w:val="36"/>
          <w:szCs w:val="48"/>
          <w:lang w:eastAsia="es-ES"/>
        </w:rPr>
        <w:t xml:space="preserve">Localidad: </w:t>
      </w:r>
      <w:r w:rsidRPr="009039C8">
        <w:rPr>
          <w:rFonts w:ascii="Tahoma" w:hAnsi="Tahoma" w:cs="Tahoma"/>
          <w:b/>
          <w:color w:val="002060"/>
          <w:w w:val="55"/>
          <w:sz w:val="36"/>
          <w:szCs w:val="48"/>
          <w:lang w:eastAsia="es-ES"/>
        </w:rPr>
        <w:t>Albacete</w:t>
      </w:r>
    </w:p>
    <w:p w14:paraId="72BB637A" w14:textId="77777777" w:rsidR="00502B22" w:rsidRPr="009039C8" w:rsidRDefault="00502B22" w:rsidP="00502B22">
      <w:pPr>
        <w:jc w:val="both"/>
        <w:rPr>
          <w:rFonts w:ascii="Tahoma" w:hAnsi="Tahoma" w:cs="Tahoma"/>
          <w:b/>
          <w:color w:val="298ACA"/>
          <w:w w:val="55"/>
          <w:sz w:val="36"/>
          <w:szCs w:val="48"/>
          <w:lang w:eastAsia="es-ES"/>
        </w:rPr>
      </w:pPr>
    </w:p>
    <w:p w14:paraId="23132ECD" w14:textId="31F72E63" w:rsidR="00502B22" w:rsidRPr="009039C8" w:rsidRDefault="00CE1B81" w:rsidP="00502B22">
      <w:pPr>
        <w:jc w:val="both"/>
        <w:rPr>
          <w:rFonts w:ascii="Tahoma" w:hAnsi="Tahoma" w:cs="Tahoma"/>
          <w:b/>
          <w:color w:val="298ACA"/>
          <w:w w:val="55"/>
          <w:sz w:val="36"/>
          <w:szCs w:val="48"/>
          <w:lang w:eastAsia="es-ES"/>
        </w:rPr>
      </w:pPr>
      <w:r w:rsidRPr="009039C8">
        <w:rPr>
          <w:rFonts w:ascii="Tahoma" w:hAnsi="Tahoma" w:cs="Tahoma"/>
          <w:b/>
          <w:color w:val="298ACA"/>
          <w:w w:val="55"/>
          <w:sz w:val="36"/>
          <w:szCs w:val="48"/>
          <w:lang w:eastAsia="es-ES"/>
        </w:rPr>
        <w:t xml:space="preserve">Descripción: </w:t>
      </w:r>
    </w:p>
    <w:p w14:paraId="654BBF14" w14:textId="77777777" w:rsidR="00502B22" w:rsidRPr="009039C8" w:rsidRDefault="00502B22" w:rsidP="00502B22">
      <w:pPr>
        <w:jc w:val="both"/>
        <w:rPr>
          <w:rFonts w:ascii="Tahoma" w:hAnsi="Tahoma" w:cs="Tahoma"/>
          <w:color w:val="000000"/>
          <w:sz w:val="32"/>
          <w:szCs w:val="32"/>
          <w:lang w:eastAsia="es-ES"/>
        </w:rPr>
      </w:pPr>
    </w:p>
    <w:p w14:paraId="7D51801B" w14:textId="19E44585" w:rsidR="00502B22" w:rsidRPr="009039C8" w:rsidRDefault="00502B22" w:rsidP="00502B22">
      <w:pPr>
        <w:jc w:val="both"/>
        <w:rPr>
          <w:rFonts w:ascii="Tahoma" w:hAnsi="Tahoma" w:cs="Tahoma"/>
          <w:color w:val="002060"/>
          <w:sz w:val="26"/>
          <w:szCs w:val="26"/>
          <w:lang w:eastAsia="es-ES"/>
        </w:rPr>
      </w:pPr>
      <w:r w:rsidRPr="009039C8">
        <w:rPr>
          <w:rFonts w:ascii="Tahoma" w:hAnsi="Tahoma" w:cs="Tahoma"/>
          <w:color w:val="002060"/>
          <w:sz w:val="26"/>
          <w:szCs w:val="26"/>
          <w:lang w:eastAsia="es-ES"/>
        </w:rPr>
        <w:t>Todo gran proyecto comienza con una chispa, y Sparky es el encargado de capturar esa inspiración. Sparky es un compañero para la vida personal y profesional potenciado por inteligencia artificial. Su principal función es capturar, organizar y mejorar tus ideas y proyectos. Usar Sparky es muy sencillo: solo necesitas activarlo y empezar a hablar de viva voz. </w:t>
      </w:r>
    </w:p>
    <w:p w14:paraId="51FEDB81" w14:textId="77777777" w:rsidR="00CE1B81" w:rsidRPr="009039C8" w:rsidRDefault="00CE1B81" w:rsidP="00CE1B81">
      <w:pPr>
        <w:jc w:val="both"/>
        <w:rPr>
          <w:rFonts w:ascii="Tahoma" w:hAnsi="Tahoma" w:cs="Tahoma"/>
          <w:b/>
          <w:color w:val="298ACA"/>
          <w:w w:val="55"/>
          <w:sz w:val="48"/>
          <w:szCs w:val="48"/>
          <w:lang w:eastAsia="es-ES"/>
        </w:rPr>
      </w:pPr>
    </w:p>
    <w:p w14:paraId="3937D36F" w14:textId="77777777" w:rsidR="00CE1B81" w:rsidRPr="009039C8" w:rsidRDefault="00CE1B81" w:rsidP="00CE1B81">
      <w:pPr>
        <w:jc w:val="both"/>
        <w:rPr>
          <w:rFonts w:ascii="Tahoma" w:hAnsi="Tahoma" w:cs="Tahoma"/>
          <w:b/>
          <w:color w:val="298ACA"/>
          <w:w w:val="55"/>
          <w:sz w:val="48"/>
          <w:szCs w:val="48"/>
          <w:lang w:eastAsia="es-ES"/>
        </w:rPr>
      </w:pPr>
    </w:p>
    <w:p w14:paraId="2DB70E8F" w14:textId="15B3491C" w:rsidR="00CE1B81" w:rsidRPr="009039C8" w:rsidRDefault="00CE1B81" w:rsidP="00CE1B81">
      <w:pPr>
        <w:numPr>
          <w:ilvl w:val="0"/>
          <w:numId w:val="1"/>
        </w:numPr>
        <w:spacing w:line="276" w:lineRule="auto"/>
        <w:contextualSpacing/>
        <w:jc w:val="both"/>
        <w:rPr>
          <w:rFonts w:ascii="Tahoma" w:hAnsi="Tahoma" w:cs="Tahoma"/>
          <w:b/>
          <w:color w:val="298ACA"/>
          <w:w w:val="55"/>
          <w:sz w:val="44"/>
          <w:szCs w:val="48"/>
          <w:lang w:eastAsia="es-ES"/>
        </w:rPr>
      </w:pPr>
      <w:r w:rsidRPr="009039C8">
        <w:rPr>
          <w:rFonts w:ascii="Tahoma" w:hAnsi="Tahoma" w:cs="Tahoma"/>
          <w:b/>
          <w:color w:val="298ACA"/>
          <w:w w:val="55"/>
          <w:sz w:val="36"/>
          <w:szCs w:val="48"/>
          <w:lang w:eastAsia="es-ES"/>
        </w:rPr>
        <w:t>Nombre:</w:t>
      </w:r>
      <w:r w:rsidRPr="009039C8">
        <w:rPr>
          <w:rFonts w:ascii="Tahoma" w:hAnsi="Tahoma" w:cs="Tahoma"/>
          <w:b/>
          <w:color w:val="298ACA"/>
          <w:w w:val="55"/>
          <w:sz w:val="48"/>
          <w:szCs w:val="48"/>
          <w:lang w:eastAsia="es-ES"/>
        </w:rPr>
        <w:t xml:space="preserve"> </w:t>
      </w:r>
      <w:r w:rsidR="00502B22" w:rsidRPr="009039C8">
        <w:rPr>
          <w:rFonts w:ascii="Tahoma" w:hAnsi="Tahoma" w:cs="Tahoma"/>
          <w:b/>
          <w:color w:val="002060"/>
          <w:w w:val="55"/>
          <w:sz w:val="36"/>
          <w:szCs w:val="48"/>
          <w:lang w:eastAsia="es-ES"/>
        </w:rPr>
        <w:t>Moreno Benito, Raúl</w:t>
      </w:r>
    </w:p>
    <w:p w14:paraId="62B6577E" w14:textId="0B525200" w:rsidR="00CE1B81" w:rsidRPr="009039C8" w:rsidRDefault="00CE1B81" w:rsidP="00CE1B81">
      <w:pPr>
        <w:jc w:val="both"/>
        <w:rPr>
          <w:rFonts w:ascii="Tahoma" w:hAnsi="Tahoma" w:cs="Tahoma"/>
          <w:b/>
          <w:color w:val="002060"/>
          <w:w w:val="55"/>
          <w:sz w:val="36"/>
          <w:szCs w:val="48"/>
          <w:lang w:eastAsia="es-ES"/>
        </w:rPr>
      </w:pPr>
      <w:r w:rsidRPr="009039C8">
        <w:rPr>
          <w:rFonts w:ascii="Tahoma" w:hAnsi="Tahoma" w:cs="Tahoma"/>
          <w:b/>
          <w:color w:val="298ACA"/>
          <w:w w:val="55"/>
          <w:sz w:val="36"/>
          <w:szCs w:val="48"/>
          <w:lang w:eastAsia="es-ES"/>
        </w:rPr>
        <w:t>Proyecto:</w:t>
      </w:r>
      <w:r w:rsidRPr="009039C8">
        <w:rPr>
          <w:rFonts w:ascii="Tahoma" w:hAnsi="Tahoma" w:cs="Tahoma"/>
          <w:color w:val="000000"/>
          <w:sz w:val="16"/>
          <w:szCs w:val="22"/>
        </w:rPr>
        <w:t xml:space="preserve"> </w:t>
      </w:r>
      <w:r w:rsidR="00502B22" w:rsidRPr="009039C8">
        <w:rPr>
          <w:rFonts w:ascii="Tahoma" w:hAnsi="Tahoma" w:cs="Tahoma"/>
          <w:b/>
          <w:color w:val="002060"/>
          <w:w w:val="55"/>
          <w:sz w:val="36"/>
          <w:szCs w:val="48"/>
          <w:lang w:eastAsia="es-ES"/>
        </w:rPr>
        <w:t>TARUH</w:t>
      </w:r>
    </w:p>
    <w:p w14:paraId="08476AEC" w14:textId="77777777" w:rsidR="00CE1B81" w:rsidRPr="009039C8" w:rsidRDefault="00CE1B81" w:rsidP="00CE1B81">
      <w:pPr>
        <w:jc w:val="both"/>
        <w:rPr>
          <w:rFonts w:ascii="Tahoma" w:hAnsi="Tahoma" w:cs="Tahoma"/>
          <w:b/>
          <w:color w:val="298ACA"/>
          <w:w w:val="55"/>
          <w:sz w:val="36"/>
          <w:szCs w:val="48"/>
          <w:lang w:eastAsia="es-ES"/>
        </w:rPr>
      </w:pPr>
      <w:r w:rsidRPr="009039C8">
        <w:rPr>
          <w:rFonts w:ascii="Tahoma" w:hAnsi="Tahoma" w:cs="Tahoma"/>
          <w:b/>
          <w:color w:val="298ACA"/>
          <w:w w:val="55"/>
          <w:sz w:val="36"/>
          <w:szCs w:val="48"/>
          <w:lang w:eastAsia="es-ES"/>
        </w:rPr>
        <w:t xml:space="preserve">Localidad: </w:t>
      </w:r>
      <w:r w:rsidRPr="009039C8">
        <w:rPr>
          <w:rFonts w:ascii="Tahoma" w:hAnsi="Tahoma" w:cs="Tahoma"/>
          <w:b/>
          <w:color w:val="002060"/>
          <w:w w:val="55"/>
          <w:sz w:val="36"/>
          <w:szCs w:val="48"/>
          <w:lang w:eastAsia="es-ES"/>
        </w:rPr>
        <w:t>Albacete</w:t>
      </w:r>
    </w:p>
    <w:p w14:paraId="36DD93A9" w14:textId="77777777" w:rsidR="00CE1B81" w:rsidRPr="009039C8" w:rsidRDefault="00CE1B81" w:rsidP="00CE1B81">
      <w:pPr>
        <w:jc w:val="both"/>
        <w:rPr>
          <w:rFonts w:ascii="Tahoma" w:hAnsi="Tahoma" w:cs="Tahoma"/>
          <w:color w:val="000000"/>
          <w:szCs w:val="22"/>
          <w:lang w:eastAsia="es-ES"/>
        </w:rPr>
      </w:pPr>
    </w:p>
    <w:p w14:paraId="6D768F83" w14:textId="289B2872" w:rsidR="00CE1B81" w:rsidRPr="009039C8" w:rsidRDefault="00CE1B81" w:rsidP="00CE1B81">
      <w:pPr>
        <w:jc w:val="both"/>
        <w:rPr>
          <w:rFonts w:ascii="Tahoma" w:hAnsi="Tahoma" w:cs="Tahoma"/>
          <w:b/>
          <w:color w:val="298ACA"/>
          <w:w w:val="55"/>
          <w:sz w:val="36"/>
          <w:szCs w:val="48"/>
          <w:lang w:eastAsia="es-ES"/>
        </w:rPr>
      </w:pPr>
      <w:r w:rsidRPr="009039C8">
        <w:rPr>
          <w:rFonts w:ascii="Tahoma" w:hAnsi="Tahoma" w:cs="Tahoma"/>
          <w:b/>
          <w:color w:val="298ACA"/>
          <w:w w:val="55"/>
          <w:sz w:val="36"/>
          <w:szCs w:val="48"/>
          <w:lang w:eastAsia="es-ES"/>
        </w:rPr>
        <w:t>Descripción:</w:t>
      </w:r>
    </w:p>
    <w:p w14:paraId="7B0427F5" w14:textId="77777777" w:rsidR="00502B22" w:rsidRPr="009039C8" w:rsidRDefault="00502B22" w:rsidP="00CE1B81">
      <w:pPr>
        <w:jc w:val="both"/>
        <w:rPr>
          <w:rFonts w:ascii="Tahoma" w:hAnsi="Tahoma" w:cs="Tahoma"/>
          <w:b/>
          <w:color w:val="298ACA"/>
          <w:w w:val="55"/>
          <w:sz w:val="36"/>
          <w:szCs w:val="48"/>
          <w:lang w:eastAsia="es-ES"/>
        </w:rPr>
      </w:pPr>
    </w:p>
    <w:p w14:paraId="26EAEADF" w14:textId="77777777" w:rsidR="00502B22" w:rsidRPr="009039C8" w:rsidRDefault="00502B22" w:rsidP="00502B22">
      <w:pPr>
        <w:jc w:val="both"/>
        <w:rPr>
          <w:rFonts w:ascii="Tahoma" w:hAnsi="Tahoma" w:cs="Tahoma"/>
          <w:color w:val="002060"/>
          <w:sz w:val="26"/>
          <w:szCs w:val="26"/>
          <w:lang w:eastAsia="es-ES"/>
        </w:rPr>
      </w:pPr>
      <w:r w:rsidRPr="00502B22">
        <w:rPr>
          <w:rFonts w:ascii="Tahoma" w:hAnsi="Tahoma" w:cs="Tahoma"/>
          <w:color w:val="002060"/>
          <w:sz w:val="26"/>
          <w:szCs w:val="26"/>
          <w:lang w:eastAsia="es-ES"/>
        </w:rPr>
        <w:t>TARUH es una marca de ropa de protección para motoristas, donde la estética toma una gran participación, sin dejar de lado la seguridad. El objetivo es facilitar a los moteros que utilizan la moto como herramienta de transporte en ciudades, una prenda de protección integral, ligera, cómoda y rápida de utilizar, reduciendo el número de usuarios que circulan con ropa no adecuada, y, en consecuencia, reducir el número de lesiones de estos usuarios.</w:t>
      </w:r>
    </w:p>
    <w:p w14:paraId="1DA97996" w14:textId="77777777" w:rsidR="00502B22" w:rsidRPr="009039C8" w:rsidRDefault="00502B22" w:rsidP="00CE1B81">
      <w:pPr>
        <w:jc w:val="both"/>
        <w:rPr>
          <w:rFonts w:ascii="Tahoma" w:hAnsi="Tahoma" w:cs="Tahoma"/>
          <w:b/>
          <w:color w:val="298ACA"/>
          <w:w w:val="55"/>
          <w:sz w:val="36"/>
          <w:szCs w:val="48"/>
          <w:lang w:eastAsia="es-ES"/>
        </w:rPr>
      </w:pPr>
    </w:p>
    <w:p w14:paraId="2AA5758B" w14:textId="77777777" w:rsidR="00502B22" w:rsidRPr="009039C8" w:rsidRDefault="00502B22" w:rsidP="009039C8">
      <w:pPr>
        <w:spacing w:line="276" w:lineRule="auto"/>
        <w:contextualSpacing/>
        <w:jc w:val="both"/>
        <w:rPr>
          <w:rFonts w:ascii="Tahoma" w:hAnsi="Tahoma" w:cs="Tahoma"/>
          <w:b/>
          <w:color w:val="298ACA"/>
          <w:w w:val="55"/>
          <w:sz w:val="44"/>
          <w:szCs w:val="48"/>
          <w:lang w:eastAsia="es-ES"/>
        </w:rPr>
      </w:pPr>
    </w:p>
    <w:p w14:paraId="277B2775" w14:textId="77777777" w:rsidR="00502B22" w:rsidRPr="009039C8" w:rsidRDefault="00502B22" w:rsidP="00502B22">
      <w:pPr>
        <w:spacing w:line="276" w:lineRule="auto"/>
        <w:ind w:left="360"/>
        <w:contextualSpacing/>
        <w:jc w:val="both"/>
        <w:rPr>
          <w:rFonts w:ascii="Tahoma" w:hAnsi="Tahoma" w:cs="Tahoma"/>
          <w:b/>
          <w:color w:val="298ACA"/>
          <w:w w:val="55"/>
          <w:sz w:val="44"/>
          <w:szCs w:val="48"/>
          <w:lang w:eastAsia="es-ES"/>
        </w:rPr>
      </w:pPr>
    </w:p>
    <w:p w14:paraId="4AFC23F1" w14:textId="48F79604" w:rsidR="00CE1B81" w:rsidRPr="009039C8" w:rsidRDefault="00CE1B81" w:rsidP="00CE1B81">
      <w:pPr>
        <w:numPr>
          <w:ilvl w:val="0"/>
          <w:numId w:val="1"/>
        </w:numPr>
        <w:spacing w:line="276" w:lineRule="auto"/>
        <w:contextualSpacing/>
        <w:jc w:val="both"/>
        <w:rPr>
          <w:rFonts w:ascii="Tahoma" w:hAnsi="Tahoma" w:cs="Tahoma"/>
          <w:b/>
          <w:color w:val="298ACA"/>
          <w:w w:val="55"/>
          <w:sz w:val="44"/>
          <w:szCs w:val="48"/>
          <w:lang w:eastAsia="es-ES"/>
        </w:rPr>
      </w:pPr>
      <w:r w:rsidRPr="009039C8">
        <w:rPr>
          <w:rFonts w:ascii="Tahoma" w:hAnsi="Tahoma" w:cs="Tahoma"/>
          <w:b/>
          <w:color w:val="298ACA"/>
          <w:w w:val="55"/>
          <w:sz w:val="36"/>
          <w:szCs w:val="48"/>
          <w:lang w:eastAsia="es-ES"/>
        </w:rPr>
        <w:lastRenderedPageBreak/>
        <w:t>Nombre:</w:t>
      </w:r>
      <w:r w:rsidRPr="009039C8">
        <w:rPr>
          <w:rFonts w:ascii="Tahoma" w:hAnsi="Tahoma" w:cs="Tahoma"/>
          <w:b/>
          <w:color w:val="298ACA"/>
          <w:w w:val="55"/>
          <w:sz w:val="48"/>
          <w:szCs w:val="48"/>
          <w:lang w:eastAsia="es-ES"/>
        </w:rPr>
        <w:t xml:space="preserve"> </w:t>
      </w:r>
      <w:r w:rsidR="00502B22" w:rsidRPr="009039C8">
        <w:rPr>
          <w:rFonts w:ascii="Tahoma" w:hAnsi="Tahoma" w:cs="Tahoma"/>
          <w:b/>
          <w:color w:val="002060"/>
          <w:w w:val="55"/>
          <w:sz w:val="36"/>
          <w:szCs w:val="48"/>
          <w:lang w:eastAsia="es-ES"/>
        </w:rPr>
        <w:t>Rodríguez Lozano, María Amparo</w:t>
      </w:r>
    </w:p>
    <w:p w14:paraId="45FBC146" w14:textId="61DDB297" w:rsidR="00CE1B81" w:rsidRPr="009039C8" w:rsidRDefault="00CE1B81" w:rsidP="00CE1B81">
      <w:pPr>
        <w:jc w:val="both"/>
        <w:rPr>
          <w:rFonts w:ascii="Tahoma" w:hAnsi="Tahoma" w:cs="Tahoma"/>
          <w:b/>
          <w:color w:val="002060"/>
          <w:w w:val="55"/>
          <w:sz w:val="36"/>
          <w:szCs w:val="48"/>
          <w:lang w:eastAsia="es-ES"/>
        </w:rPr>
      </w:pPr>
      <w:r w:rsidRPr="009039C8">
        <w:rPr>
          <w:rFonts w:ascii="Tahoma" w:hAnsi="Tahoma" w:cs="Tahoma"/>
          <w:b/>
          <w:color w:val="298ACA"/>
          <w:w w:val="55"/>
          <w:sz w:val="36"/>
          <w:szCs w:val="48"/>
          <w:lang w:eastAsia="es-ES"/>
        </w:rPr>
        <w:t>Proyecto:</w:t>
      </w:r>
      <w:r w:rsidRPr="009039C8">
        <w:rPr>
          <w:rFonts w:ascii="Tahoma" w:hAnsi="Tahoma" w:cs="Tahoma"/>
          <w:color w:val="000000"/>
          <w:sz w:val="16"/>
          <w:szCs w:val="22"/>
        </w:rPr>
        <w:t xml:space="preserve"> </w:t>
      </w:r>
      <w:r w:rsidR="00502B22" w:rsidRPr="009039C8">
        <w:rPr>
          <w:rFonts w:ascii="Tahoma" w:hAnsi="Tahoma" w:cs="Tahoma"/>
          <w:b/>
          <w:color w:val="002060"/>
          <w:w w:val="55"/>
          <w:sz w:val="36"/>
          <w:szCs w:val="48"/>
          <w:lang w:eastAsia="es-ES"/>
        </w:rPr>
        <w:t>Alojamiento Rural “La Encalá”</w:t>
      </w:r>
    </w:p>
    <w:p w14:paraId="66326368" w14:textId="4BC908B2" w:rsidR="00CE1B81" w:rsidRPr="009039C8" w:rsidRDefault="00CE1B81" w:rsidP="00CE1B81">
      <w:pPr>
        <w:jc w:val="both"/>
        <w:rPr>
          <w:rFonts w:ascii="Tahoma" w:hAnsi="Tahoma" w:cs="Tahoma"/>
          <w:b/>
          <w:color w:val="298ACA"/>
          <w:w w:val="55"/>
          <w:sz w:val="36"/>
          <w:szCs w:val="48"/>
          <w:lang w:eastAsia="es-ES"/>
        </w:rPr>
      </w:pPr>
      <w:r w:rsidRPr="009039C8">
        <w:rPr>
          <w:rFonts w:ascii="Tahoma" w:hAnsi="Tahoma" w:cs="Tahoma"/>
          <w:b/>
          <w:color w:val="298ACA"/>
          <w:w w:val="55"/>
          <w:sz w:val="36"/>
          <w:szCs w:val="48"/>
          <w:lang w:eastAsia="es-ES"/>
        </w:rPr>
        <w:t xml:space="preserve">Localidad: </w:t>
      </w:r>
      <w:r w:rsidRPr="009039C8">
        <w:rPr>
          <w:rFonts w:ascii="Tahoma" w:hAnsi="Tahoma" w:cs="Tahoma"/>
          <w:b/>
          <w:color w:val="002060"/>
          <w:w w:val="55"/>
          <w:sz w:val="36"/>
          <w:szCs w:val="48"/>
          <w:lang w:eastAsia="es-ES"/>
        </w:rPr>
        <w:t>A</w:t>
      </w:r>
      <w:r w:rsidR="00502B22" w:rsidRPr="009039C8">
        <w:rPr>
          <w:rFonts w:ascii="Tahoma" w:hAnsi="Tahoma" w:cs="Tahoma"/>
          <w:b/>
          <w:color w:val="002060"/>
          <w:w w:val="55"/>
          <w:sz w:val="36"/>
          <w:szCs w:val="48"/>
          <w:lang w:eastAsia="es-ES"/>
        </w:rPr>
        <w:t>yna</w:t>
      </w:r>
      <w:r w:rsidRPr="009039C8">
        <w:rPr>
          <w:rFonts w:ascii="Tahoma" w:hAnsi="Tahoma" w:cs="Tahoma"/>
          <w:b/>
          <w:color w:val="002060"/>
          <w:w w:val="55"/>
          <w:sz w:val="36"/>
          <w:szCs w:val="48"/>
          <w:lang w:eastAsia="es-ES"/>
        </w:rPr>
        <w:t xml:space="preserve"> (Albacete)</w:t>
      </w:r>
    </w:p>
    <w:p w14:paraId="361C89D6" w14:textId="77777777" w:rsidR="00CE1B81" w:rsidRPr="009039C8" w:rsidRDefault="00CE1B81" w:rsidP="00CE1B81">
      <w:pPr>
        <w:jc w:val="both"/>
        <w:rPr>
          <w:rFonts w:ascii="Tahoma" w:hAnsi="Tahoma" w:cs="Tahoma"/>
          <w:b/>
          <w:color w:val="298ACA"/>
          <w:w w:val="55"/>
          <w:szCs w:val="48"/>
          <w:lang w:eastAsia="es-ES"/>
        </w:rPr>
      </w:pPr>
    </w:p>
    <w:p w14:paraId="7FE0B6A6" w14:textId="77777777" w:rsidR="00CE1B81" w:rsidRPr="009039C8" w:rsidRDefault="00CE1B81" w:rsidP="00CE1B81">
      <w:pPr>
        <w:jc w:val="both"/>
        <w:rPr>
          <w:rFonts w:ascii="Tahoma" w:hAnsi="Tahoma" w:cs="Tahoma"/>
          <w:b/>
          <w:color w:val="298ACA"/>
          <w:w w:val="55"/>
          <w:sz w:val="36"/>
          <w:szCs w:val="48"/>
          <w:lang w:eastAsia="es-ES"/>
        </w:rPr>
      </w:pPr>
      <w:r w:rsidRPr="009039C8">
        <w:rPr>
          <w:rFonts w:ascii="Tahoma" w:hAnsi="Tahoma" w:cs="Tahoma"/>
          <w:b/>
          <w:color w:val="298ACA"/>
          <w:w w:val="55"/>
          <w:sz w:val="36"/>
          <w:szCs w:val="48"/>
          <w:lang w:eastAsia="es-ES"/>
        </w:rPr>
        <w:t xml:space="preserve">Descripción: </w:t>
      </w:r>
    </w:p>
    <w:p w14:paraId="474468AB" w14:textId="77777777" w:rsidR="00502B22" w:rsidRPr="009039C8" w:rsidRDefault="00502B22" w:rsidP="00502B22">
      <w:pPr>
        <w:jc w:val="both"/>
        <w:rPr>
          <w:rFonts w:ascii="Tahoma" w:hAnsi="Tahoma" w:cs="Tahoma"/>
          <w:sz w:val="48"/>
          <w:szCs w:val="48"/>
        </w:rPr>
      </w:pPr>
    </w:p>
    <w:p w14:paraId="1579F44D" w14:textId="79D3C639" w:rsidR="00502B22" w:rsidRPr="009039C8" w:rsidRDefault="00502B22" w:rsidP="00502B22">
      <w:pPr>
        <w:jc w:val="both"/>
        <w:rPr>
          <w:rFonts w:ascii="Tahoma" w:hAnsi="Tahoma" w:cs="Tahoma"/>
          <w:color w:val="002060"/>
          <w:sz w:val="26"/>
          <w:szCs w:val="26"/>
          <w:lang w:eastAsia="es-ES"/>
        </w:rPr>
      </w:pPr>
      <w:r w:rsidRPr="00502B22">
        <w:rPr>
          <w:rFonts w:ascii="Tahoma" w:hAnsi="Tahoma" w:cs="Tahoma"/>
          <w:color w:val="002060"/>
          <w:sz w:val="26"/>
          <w:szCs w:val="26"/>
          <w:lang w:eastAsia="es-ES"/>
        </w:rPr>
        <w:t>La Encalá es un alojamiento rural que pone en valor la forma de construcción tradicional de la zona sirviéndose de la bioconstrucción y el ecoturismo. Situada en A</w:t>
      </w:r>
      <w:r w:rsidR="00EA13F2" w:rsidRPr="009039C8">
        <w:rPr>
          <w:rFonts w:ascii="Tahoma" w:hAnsi="Tahoma" w:cs="Tahoma"/>
          <w:color w:val="002060"/>
          <w:sz w:val="26"/>
          <w:szCs w:val="26"/>
          <w:lang w:eastAsia="es-ES"/>
        </w:rPr>
        <w:t>y</w:t>
      </w:r>
      <w:r w:rsidRPr="00502B22">
        <w:rPr>
          <w:rFonts w:ascii="Tahoma" w:hAnsi="Tahoma" w:cs="Tahoma"/>
          <w:color w:val="002060"/>
          <w:sz w:val="26"/>
          <w:szCs w:val="26"/>
          <w:lang w:eastAsia="es-ES"/>
        </w:rPr>
        <w:t>na, enclave excepcional como es la Sierra del Segura y en los cañones del río Mundo, es un espacio de intercambio de conocimiento y artesanía. Sostenibilidad, tradición y serenidad en cada rincón.</w:t>
      </w:r>
    </w:p>
    <w:p w14:paraId="717C56E1" w14:textId="77777777" w:rsidR="00CE1B81" w:rsidRPr="009039C8" w:rsidRDefault="00CE1B81" w:rsidP="00CE1B81">
      <w:pPr>
        <w:jc w:val="both"/>
        <w:rPr>
          <w:rFonts w:ascii="Tahoma" w:hAnsi="Tahoma" w:cs="Tahoma"/>
          <w:sz w:val="48"/>
          <w:szCs w:val="48"/>
        </w:rPr>
      </w:pPr>
    </w:p>
    <w:p w14:paraId="6B438799" w14:textId="77777777" w:rsidR="00C02F0A" w:rsidRPr="009039C8" w:rsidRDefault="00C02F0A" w:rsidP="00CE1B81">
      <w:pPr>
        <w:jc w:val="both"/>
        <w:rPr>
          <w:rFonts w:ascii="Tahoma" w:hAnsi="Tahoma" w:cs="Tahoma"/>
          <w:sz w:val="48"/>
          <w:szCs w:val="48"/>
        </w:rPr>
      </w:pPr>
    </w:p>
    <w:p w14:paraId="4A1DD9FE" w14:textId="523C53E8" w:rsidR="00CE1B81" w:rsidRPr="009039C8" w:rsidRDefault="00CE1B81" w:rsidP="00CE1B81">
      <w:pPr>
        <w:numPr>
          <w:ilvl w:val="0"/>
          <w:numId w:val="1"/>
        </w:numPr>
        <w:spacing w:line="276" w:lineRule="auto"/>
        <w:contextualSpacing/>
        <w:jc w:val="both"/>
        <w:rPr>
          <w:rFonts w:ascii="Tahoma" w:hAnsi="Tahoma" w:cs="Tahoma"/>
          <w:b/>
          <w:color w:val="298ACA"/>
          <w:w w:val="55"/>
          <w:sz w:val="44"/>
          <w:szCs w:val="48"/>
          <w:lang w:eastAsia="es-ES"/>
        </w:rPr>
      </w:pPr>
      <w:r w:rsidRPr="009039C8">
        <w:rPr>
          <w:rFonts w:ascii="Tahoma" w:hAnsi="Tahoma" w:cs="Tahoma"/>
          <w:b/>
          <w:color w:val="298ACA"/>
          <w:w w:val="55"/>
          <w:sz w:val="36"/>
          <w:szCs w:val="48"/>
          <w:lang w:eastAsia="es-ES"/>
        </w:rPr>
        <w:t>Nombre:</w:t>
      </w:r>
      <w:r w:rsidRPr="009039C8">
        <w:rPr>
          <w:rFonts w:ascii="Tahoma" w:hAnsi="Tahoma" w:cs="Tahoma"/>
          <w:b/>
          <w:color w:val="298ACA"/>
          <w:w w:val="55"/>
          <w:sz w:val="48"/>
          <w:szCs w:val="48"/>
          <w:lang w:eastAsia="es-ES"/>
        </w:rPr>
        <w:t xml:space="preserve"> </w:t>
      </w:r>
      <w:r w:rsidR="00502B22" w:rsidRPr="009039C8">
        <w:rPr>
          <w:rFonts w:ascii="Tahoma" w:hAnsi="Tahoma" w:cs="Tahoma"/>
          <w:b/>
          <w:color w:val="002060"/>
          <w:w w:val="55"/>
          <w:sz w:val="36"/>
          <w:szCs w:val="48"/>
          <w:lang w:eastAsia="es-ES"/>
        </w:rPr>
        <w:t>Tendero Lucas, Miriam</w:t>
      </w:r>
    </w:p>
    <w:p w14:paraId="7640C09C" w14:textId="66F03E8A" w:rsidR="00CE1B81" w:rsidRPr="009039C8" w:rsidRDefault="00CE1B81" w:rsidP="00CE1B81">
      <w:pPr>
        <w:jc w:val="both"/>
        <w:rPr>
          <w:rFonts w:ascii="Tahoma" w:hAnsi="Tahoma" w:cs="Tahoma"/>
          <w:b/>
          <w:color w:val="002060"/>
          <w:w w:val="55"/>
          <w:sz w:val="36"/>
          <w:szCs w:val="48"/>
          <w:lang w:eastAsia="es-ES"/>
        </w:rPr>
      </w:pPr>
      <w:r w:rsidRPr="009039C8">
        <w:rPr>
          <w:rFonts w:ascii="Tahoma" w:hAnsi="Tahoma" w:cs="Tahoma"/>
          <w:b/>
          <w:color w:val="298ACA"/>
          <w:w w:val="55"/>
          <w:sz w:val="36"/>
          <w:szCs w:val="48"/>
          <w:lang w:eastAsia="es-ES"/>
        </w:rPr>
        <w:t>Proyecto:</w:t>
      </w:r>
      <w:r w:rsidRPr="009039C8">
        <w:rPr>
          <w:rFonts w:ascii="Tahoma" w:hAnsi="Tahoma" w:cs="Tahoma"/>
          <w:color w:val="000000"/>
          <w:sz w:val="16"/>
          <w:szCs w:val="22"/>
        </w:rPr>
        <w:t xml:space="preserve"> </w:t>
      </w:r>
      <w:r w:rsidR="00502B22" w:rsidRPr="009039C8">
        <w:rPr>
          <w:rFonts w:ascii="Tahoma" w:hAnsi="Tahoma" w:cs="Tahoma"/>
          <w:b/>
          <w:color w:val="002060"/>
          <w:w w:val="55"/>
          <w:sz w:val="36"/>
          <w:szCs w:val="48"/>
          <w:lang w:eastAsia="es-ES"/>
        </w:rPr>
        <w:t>MeRental</w:t>
      </w:r>
    </w:p>
    <w:p w14:paraId="2D2A0A9F" w14:textId="083D18BB" w:rsidR="00CE1B81" w:rsidRPr="009039C8" w:rsidRDefault="00CE1B81" w:rsidP="00CE1B81">
      <w:pPr>
        <w:jc w:val="both"/>
        <w:rPr>
          <w:rFonts w:ascii="Tahoma" w:hAnsi="Tahoma" w:cs="Tahoma"/>
          <w:b/>
          <w:color w:val="298ACA"/>
          <w:w w:val="55"/>
          <w:sz w:val="36"/>
          <w:szCs w:val="48"/>
          <w:lang w:eastAsia="es-ES"/>
        </w:rPr>
      </w:pPr>
      <w:r w:rsidRPr="009039C8">
        <w:rPr>
          <w:rFonts w:ascii="Tahoma" w:hAnsi="Tahoma" w:cs="Tahoma"/>
          <w:b/>
          <w:color w:val="298ACA"/>
          <w:w w:val="55"/>
          <w:sz w:val="36"/>
          <w:szCs w:val="48"/>
          <w:lang w:eastAsia="es-ES"/>
        </w:rPr>
        <w:t xml:space="preserve">Localidad: </w:t>
      </w:r>
      <w:r w:rsidR="00502B22" w:rsidRPr="009039C8">
        <w:rPr>
          <w:rFonts w:ascii="Tahoma" w:hAnsi="Tahoma" w:cs="Tahoma"/>
          <w:b/>
          <w:color w:val="002060"/>
          <w:w w:val="55"/>
          <w:sz w:val="36"/>
          <w:szCs w:val="48"/>
          <w:lang w:eastAsia="es-ES"/>
        </w:rPr>
        <w:t xml:space="preserve"> La Roda (A</w:t>
      </w:r>
      <w:r w:rsidRPr="009039C8">
        <w:rPr>
          <w:rFonts w:ascii="Tahoma" w:hAnsi="Tahoma" w:cs="Tahoma"/>
          <w:b/>
          <w:color w:val="002060"/>
          <w:w w:val="55"/>
          <w:sz w:val="36"/>
          <w:szCs w:val="48"/>
          <w:lang w:eastAsia="es-ES"/>
        </w:rPr>
        <w:t>lbacete</w:t>
      </w:r>
      <w:r w:rsidR="00502B22" w:rsidRPr="009039C8">
        <w:rPr>
          <w:rFonts w:ascii="Tahoma" w:hAnsi="Tahoma" w:cs="Tahoma"/>
          <w:b/>
          <w:color w:val="002060"/>
          <w:w w:val="55"/>
          <w:sz w:val="36"/>
          <w:szCs w:val="48"/>
          <w:lang w:eastAsia="es-ES"/>
        </w:rPr>
        <w:t>)</w:t>
      </w:r>
    </w:p>
    <w:p w14:paraId="40E6499B" w14:textId="77777777" w:rsidR="00CE1B81" w:rsidRPr="009039C8" w:rsidRDefault="00CE1B81" w:rsidP="00CE1B81">
      <w:pPr>
        <w:jc w:val="both"/>
        <w:rPr>
          <w:rFonts w:ascii="Tahoma" w:hAnsi="Tahoma" w:cs="Tahoma"/>
          <w:color w:val="000000"/>
          <w:szCs w:val="22"/>
          <w:lang w:eastAsia="es-ES"/>
        </w:rPr>
      </w:pPr>
    </w:p>
    <w:p w14:paraId="5DA2A2F6" w14:textId="77777777" w:rsidR="00CE1B81" w:rsidRPr="009039C8" w:rsidRDefault="00CE1B81" w:rsidP="00CE1B81">
      <w:pPr>
        <w:jc w:val="both"/>
        <w:rPr>
          <w:rFonts w:ascii="Tahoma" w:hAnsi="Tahoma" w:cs="Tahoma"/>
          <w:b/>
          <w:color w:val="298ACA"/>
          <w:w w:val="55"/>
          <w:sz w:val="36"/>
          <w:szCs w:val="48"/>
          <w:lang w:eastAsia="es-ES"/>
        </w:rPr>
      </w:pPr>
      <w:r w:rsidRPr="009039C8">
        <w:rPr>
          <w:rFonts w:ascii="Tahoma" w:hAnsi="Tahoma" w:cs="Tahoma"/>
          <w:b/>
          <w:color w:val="298ACA"/>
          <w:w w:val="55"/>
          <w:sz w:val="36"/>
          <w:szCs w:val="48"/>
          <w:lang w:eastAsia="es-ES"/>
        </w:rPr>
        <w:t xml:space="preserve">Descripción: </w:t>
      </w:r>
    </w:p>
    <w:p w14:paraId="54F20963" w14:textId="77777777" w:rsidR="00CE1B81" w:rsidRPr="009039C8" w:rsidRDefault="00CE1B81" w:rsidP="00CE1B81">
      <w:pPr>
        <w:rPr>
          <w:rFonts w:ascii="Tahoma" w:hAnsi="Tahoma" w:cs="Tahoma"/>
          <w:color w:val="002060"/>
          <w:sz w:val="22"/>
          <w:szCs w:val="24"/>
          <w:lang w:eastAsia="es-ES"/>
        </w:rPr>
      </w:pPr>
    </w:p>
    <w:p w14:paraId="535DA772" w14:textId="77777777" w:rsidR="00502B22" w:rsidRPr="009039C8" w:rsidRDefault="00502B22" w:rsidP="00502B22">
      <w:pPr>
        <w:jc w:val="both"/>
        <w:rPr>
          <w:rFonts w:ascii="Tahoma" w:hAnsi="Tahoma" w:cs="Tahoma"/>
          <w:color w:val="002060"/>
          <w:sz w:val="26"/>
          <w:szCs w:val="26"/>
          <w:lang w:eastAsia="es-ES"/>
        </w:rPr>
      </w:pPr>
      <w:r w:rsidRPr="00502B22">
        <w:rPr>
          <w:rFonts w:ascii="Tahoma" w:hAnsi="Tahoma" w:cs="Tahoma"/>
          <w:color w:val="002060"/>
          <w:sz w:val="26"/>
          <w:szCs w:val="26"/>
          <w:lang w:eastAsia="es-ES"/>
        </w:rPr>
        <w:t>MeRental es la copa con la que brindarás por tu ascenso, la servilleta con la que secarás las lágrimas el día de tu boda y la silla sobre la que bailarás tu canción favorita. Te ayudamos a convertir cada momento en un recuerdo imborrable. Alquilamos mobiliario, decoración y estructuras temporales para eventos. ¿Cuál es tu idea? ¡Nosotros la hacemos realidad!</w:t>
      </w:r>
    </w:p>
    <w:p w14:paraId="48A81071" w14:textId="77777777" w:rsidR="00CE1B81" w:rsidRPr="009039C8" w:rsidRDefault="00CE1B81">
      <w:pPr>
        <w:rPr>
          <w:rFonts w:ascii="Tahoma" w:hAnsi="Tahoma" w:cs="Tahoma"/>
        </w:rPr>
      </w:pPr>
    </w:p>
    <w:sectPr w:rsidR="00CE1B81" w:rsidRPr="009039C8" w:rsidSect="0045043C">
      <w:headerReference w:type="default" r:id="rId8"/>
      <w:footerReference w:type="default" r:id="rId9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821EBC" w14:textId="77777777" w:rsidR="0045043C" w:rsidRDefault="0045043C" w:rsidP="0045043C">
      <w:r>
        <w:separator/>
      </w:r>
    </w:p>
  </w:endnote>
  <w:endnote w:type="continuationSeparator" w:id="0">
    <w:p w14:paraId="184C22B4" w14:textId="77777777" w:rsidR="0045043C" w:rsidRDefault="0045043C" w:rsidP="00450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B17A0" w14:textId="1BF43FCD" w:rsidR="0045043C" w:rsidRDefault="003A7608">
    <w:pPr>
      <w:pStyle w:val="Piedepgin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27DA4ACC" wp14:editId="6A1F203A">
          <wp:simplePos x="0" y="0"/>
          <wp:positionH relativeFrom="column">
            <wp:posOffset>-1119174</wp:posOffset>
          </wp:positionH>
          <wp:positionV relativeFrom="paragraph">
            <wp:posOffset>-1116607</wp:posOffset>
          </wp:positionV>
          <wp:extent cx="7582714" cy="1275080"/>
          <wp:effectExtent l="0" t="0" r="0" b="1270"/>
          <wp:wrapNone/>
          <wp:docPr id="27224851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224851" name="Imagen 2722485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2714" cy="12750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ABFE4D" w14:textId="77777777" w:rsidR="0045043C" w:rsidRDefault="0045043C" w:rsidP="0045043C">
      <w:r>
        <w:separator/>
      </w:r>
    </w:p>
  </w:footnote>
  <w:footnote w:type="continuationSeparator" w:id="0">
    <w:p w14:paraId="1577D4FA" w14:textId="77777777" w:rsidR="0045043C" w:rsidRDefault="0045043C" w:rsidP="004504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23005" w14:textId="6B6F06AC" w:rsidR="0045043C" w:rsidRDefault="003A7608">
    <w:pPr>
      <w:pStyle w:val="Encabezad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1D5FDCDD" wp14:editId="16781E3B">
          <wp:simplePos x="0" y="0"/>
          <wp:positionH relativeFrom="column">
            <wp:posOffset>-1119505</wp:posOffset>
          </wp:positionH>
          <wp:positionV relativeFrom="paragraph">
            <wp:posOffset>-457200</wp:posOffset>
          </wp:positionV>
          <wp:extent cx="7595870" cy="2106930"/>
          <wp:effectExtent l="0" t="0" r="5080" b="7620"/>
          <wp:wrapThrough wrapText="bothSides">
            <wp:wrapPolygon edited="0">
              <wp:start x="0" y="0"/>
              <wp:lineTo x="0" y="21483"/>
              <wp:lineTo x="21560" y="21483"/>
              <wp:lineTo x="21560" y="0"/>
              <wp:lineTo x="0" y="0"/>
            </wp:wrapPolygon>
          </wp:wrapThrough>
          <wp:docPr id="67890096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04706021" name="Imagen 190470602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5870" cy="2106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63431F"/>
    <w:multiLevelType w:val="hybridMultilevel"/>
    <w:tmpl w:val="39AE2A06"/>
    <w:lvl w:ilvl="0" w:tplc="6EB48930">
      <w:start w:val="2"/>
      <w:numFmt w:val="decimal"/>
      <w:lvlText w:val="%1."/>
      <w:lvlJc w:val="left"/>
      <w:pPr>
        <w:ind w:left="360" w:hanging="360"/>
      </w:pPr>
      <w:rPr>
        <w:rFonts w:hint="default"/>
        <w:sz w:val="4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005095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43C"/>
    <w:rsid w:val="00053D6E"/>
    <w:rsid w:val="00227949"/>
    <w:rsid w:val="0025070D"/>
    <w:rsid w:val="00290F13"/>
    <w:rsid w:val="003A7608"/>
    <w:rsid w:val="0045043C"/>
    <w:rsid w:val="00502B22"/>
    <w:rsid w:val="006A6293"/>
    <w:rsid w:val="00830855"/>
    <w:rsid w:val="009039C8"/>
    <w:rsid w:val="00A6214C"/>
    <w:rsid w:val="00BC5C82"/>
    <w:rsid w:val="00C02F0A"/>
    <w:rsid w:val="00C31FB7"/>
    <w:rsid w:val="00CE1B81"/>
    <w:rsid w:val="00D8208D"/>
    <w:rsid w:val="00DE0E60"/>
    <w:rsid w:val="00EA1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4B2E0BF"/>
  <w15:chartTrackingRefBased/>
  <w15:docId w15:val="{9F39CE7A-3FDE-43AF-861A-0B87F5C53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1B8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_tradnl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5043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5043C"/>
  </w:style>
  <w:style w:type="paragraph" w:styleId="Piedepgina">
    <w:name w:val="footer"/>
    <w:basedOn w:val="Normal"/>
    <w:link w:val="PiedepginaCar"/>
    <w:uiPriority w:val="99"/>
    <w:unhideWhenUsed/>
    <w:rsid w:val="0045043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5043C"/>
  </w:style>
  <w:style w:type="paragraph" w:styleId="Prrafodelista">
    <w:name w:val="List Paragraph"/>
    <w:basedOn w:val="Normal"/>
    <w:uiPriority w:val="34"/>
    <w:qFormat/>
    <w:rsid w:val="00CE1B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151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3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6D70B-8B70-4327-8BF4-3C830AFF1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5</Pages>
  <Words>595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creativo</dc:creator>
  <cp:keywords/>
  <dc:description/>
  <cp:lastModifiedBy>Oficina 1</cp:lastModifiedBy>
  <cp:revision>13</cp:revision>
  <dcterms:created xsi:type="dcterms:W3CDTF">2023-11-20T10:25:00Z</dcterms:created>
  <dcterms:modified xsi:type="dcterms:W3CDTF">2024-11-11T16:42:00Z</dcterms:modified>
</cp:coreProperties>
</file>