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72509" w14:textId="77777777" w:rsidR="001F6ED5" w:rsidRDefault="001F6ED5" w:rsidP="00E023DF">
      <w:pPr>
        <w:pStyle w:val="Textoindependiente"/>
        <w:jc w:val="right"/>
        <w:rPr>
          <w:rFonts w:ascii="Tahoma" w:hAnsi="Tahoma" w:cs="Tahoma"/>
          <w:b w:val="0"/>
          <w:bCs/>
          <w:sz w:val="22"/>
          <w:szCs w:val="22"/>
        </w:rPr>
      </w:pPr>
    </w:p>
    <w:p w14:paraId="4FE3FAEA" w14:textId="77777777" w:rsidR="00F5177C" w:rsidRDefault="00F5177C" w:rsidP="00E023DF">
      <w:pPr>
        <w:pStyle w:val="Textoindependiente"/>
        <w:jc w:val="right"/>
        <w:rPr>
          <w:rFonts w:ascii="Tahoma" w:hAnsi="Tahoma" w:cs="Tahoma"/>
          <w:b w:val="0"/>
          <w:bCs/>
          <w:sz w:val="22"/>
          <w:szCs w:val="22"/>
        </w:rPr>
      </w:pPr>
    </w:p>
    <w:p w14:paraId="6444B0D8" w14:textId="5AA7FA12" w:rsidR="00D10392" w:rsidRDefault="00D10392" w:rsidP="00D10392">
      <w:pPr>
        <w:jc w:val="right"/>
        <w:rPr>
          <w:rFonts w:ascii="Tahoma" w:hAnsi="Tahoma" w:cs="Tahoma"/>
          <w:bCs/>
          <w:sz w:val="22"/>
          <w:szCs w:val="22"/>
        </w:rPr>
      </w:pPr>
      <w:r w:rsidRPr="00F76AEA">
        <w:rPr>
          <w:rFonts w:ascii="Tahoma" w:hAnsi="Tahoma" w:cs="Tahoma"/>
          <w:bCs/>
          <w:sz w:val="22"/>
          <w:szCs w:val="22"/>
        </w:rPr>
        <w:t>Albacete, 2</w:t>
      </w:r>
      <w:r>
        <w:rPr>
          <w:rFonts w:ascii="Tahoma" w:hAnsi="Tahoma" w:cs="Tahoma"/>
          <w:bCs/>
          <w:sz w:val="22"/>
          <w:szCs w:val="22"/>
        </w:rPr>
        <w:t>8</w:t>
      </w:r>
      <w:r w:rsidRPr="00F76AEA">
        <w:rPr>
          <w:rFonts w:ascii="Tahoma" w:hAnsi="Tahoma" w:cs="Tahoma"/>
          <w:bCs/>
          <w:sz w:val="22"/>
          <w:szCs w:val="22"/>
        </w:rPr>
        <w:t xml:space="preserve"> de noviembre de 2023</w:t>
      </w:r>
    </w:p>
    <w:p w14:paraId="72007863" w14:textId="77777777" w:rsidR="00D10392" w:rsidRDefault="00D10392" w:rsidP="00D10392">
      <w:pPr>
        <w:jc w:val="right"/>
        <w:rPr>
          <w:rFonts w:ascii="Tahoma" w:hAnsi="Tahoma" w:cs="Tahoma"/>
          <w:bCs/>
          <w:sz w:val="22"/>
          <w:szCs w:val="22"/>
        </w:rPr>
      </w:pPr>
    </w:p>
    <w:p w14:paraId="76BF7266" w14:textId="77777777" w:rsidR="00D10392" w:rsidRDefault="00D10392" w:rsidP="00D10392">
      <w:pPr>
        <w:jc w:val="right"/>
        <w:rPr>
          <w:rFonts w:ascii="Tahoma" w:hAnsi="Tahoma" w:cs="Tahoma"/>
          <w:bCs/>
          <w:sz w:val="22"/>
          <w:szCs w:val="22"/>
        </w:rPr>
      </w:pPr>
    </w:p>
    <w:p w14:paraId="4929573D" w14:textId="2D0A2E8E" w:rsidR="00D10392" w:rsidRPr="00D10392" w:rsidRDefault="00D10392" w:rsidP="00D10392">
      <w:pPr>
        <w:jc w:val="center"/>
        <w:rPr>
          <w:rFonts w:ascii="Tahoma" w:hAnsi="Tahoma" w:cs="Tahoma"/>
          <w:b/>
          <w:sz w:val="32"/>
          <w:szCs w:val="32"/>
        </w:rPr>
      </w:pPr>
      <w:r>
        <w:rPr>
          <w:rFonts w:ascii="Tahoma" w:hAnsi="Tahoma" w:cs="Tahoma"/>
          <w:b/>
          <w:sz w:val="32"/>
          <w:szCs w:val="32"/>
        </w:rPr>
        <w:t>Mañana se clausura la 12ª Edición del Programa Sherpa, con 15.000 euros en premios</w:t>
      </w:r>
    </w:p>
    <w:p w14:paraId="78AAA221" w14:textId="77777777" w:rsidR="00D10392" w:rsidRDefault="00D10392" w:rsidP="00D10392">
      <w:pPr>
        <w:jc w:val="right"/>
        <w:rPr>
          <w:rFonts w:ascii="Tahoma" w:hAnsi="Tahoma" w:cs="Tahoma"/>
          <w:bCs/>
          <w:sz w:val="22"/>
          <w:szCs w:val="22"/>
        </w:rPr>
      </w:pPr>
    </w:p>
    <w:p w14:paraId="3A41430F" w14:textId="77777777" w:rsidR="00D10392" w:rsidRDefault="00D10392" w:rsidP="00D10392">
      <w:pPr>
        <w:jc w:val="right"/>
        <w:rPr>
          <w:rFonts w:ascii="Tahoma" w:hAnsi="Tahoma" w:cs="Tahoma"/>
          <w:bCs/>
          <w:sz w:val="22"/>
          <w:szCs w:val="22"/>
        </w:rPr>
      </w:pPr>
    </w:p>
    <w:p w14:paraId="677995AE" w14:textId="368101D7" w:rsidR="00D10392" w:rsidRPr="00D50A49" w:rsidRDefault="00D10392" w:rsidP="00D10392">
      <w:pPr>
        <w:pStyle w:val="Textoindependiente"/>
        <w:numPr>
          <w:ilvl w:val="0"/>
          <w:numId w:val="15"/>
        </w:numPr>
        <w:tabs>
          <w:tab w:val="left" w:pos="420"/>
        </w:tabs>
        <w:rPr>
          <w:rFonts w:ascii="Tahoma" w:hAnsi="Tahoma" w:cs="Tahoma"/>
          <w:bCs/>
          <w:sz w:val="22"/>
          <w:szCs w:val="22"/>
        </w:rPr>
      </w:pPr>
      <w:r w:rsidRPr="00D50A49">
        <w:rPr>
          <w:rFonts w:ascii="Tahoma" w:hAnsi="Tahoma" w:cs="Tahoma"/>
          <w:bCs/>
          <w:sz w:val="22"/>
          <w:szCs w:val="22"/>
        </w:rPr>
        <w:t>El acto de clausura se celebra con Diputación, Ayuntamiento de Albacete</w:t>
      </w:r>
      <w:r>
        <w:rPr>
          <w:rFonts w:ascii="Tahoma" w:hAnsi="Tahoma" w:cs="Tahoma"/>
          <w:bCs/>
          <w:sz w:val="22"/>
          <w:szCs w:val="22"/>
        </w:rPr>
        <w:t>,</w:t>
      </w:r>
      <w:r w:rsidRPr="00D50A49">
        <w:rPr>
          <w:rFonts w:ascii="Tahoma" w:hAnsi="Tahoma" w:cs="Tahoma"/>
          <w:bCs/>
          <w:sz w:val="22"/>
          <w:szCs w:val="22"/>
        </w:rPr>
        <w:t xml:space="preserve"> BBVA </w:t>
      </w:r>
      <w:r>
        <w:rPr>
          <w:rFonts w:ascii="Tahoma" w:hAnsi="Tahoma" w:cs="Tahoma"/>
          <w:bCs/>
          <w:sz w:val="22"/>
          <w:szCs w:val="22"/>
        </w:rPr>
        <w:t xml:space="preserve"> y UCLM </w:t>
      </w:r>
      <w:r w:rsidRPr="00D50A49">
        <w:rPr>
          <w:rFonts w:ascii="Tahoma" w:hAnsi="Tahoma" w:cs="Tahoma"/>
          <w:bCs/>
          <w:sz w:val="22"/>
          <w:szCs w:val="22"/>
        </w:rPr>
        <w:t>en la sede la Confederación</w:t>
      </w:r>
    </w:p>
    <w:p w14:paraId="3E7016AB" w14:textId="77777777" w:rsidR="00D10392" w:rsidRDefault="00D10392" w:rsidP="00D10392">
      <w:pPr>
        <w:pStyle w:val="Textoindependiente"/>
        <w:tabs>
          <w:tab w:val="left" w:pos="420"/>
        </w:tabs>
        <w:rPr>
          <w:rFonts w:ascii="Tahoma" w:hAnsi="Tahoma" w:cs="Tahoma"/>
          <w:bCs/>
          <w:sz w:val="24"/>
          <w:szCs w:val="24"/>
        </w:rPr>
      </w:pPr>
    </w:p>
    <w:p w14:paraId="6D226B85" w14:textId="77777777" w:rsidR="00D10392" w:rsidRDefault="00D10392" w:rsidP="00D10392">
      <w:pPr>
        <w:pStyle w:val="Textoindependiente"/>
        <w:tabs>
          <w:tab w:val="left" w:pos="420"/>
        </w:tabs>
        <w:rPr>
          <w:rFonts w:ascii="Tahoma" w:hAnsi="Tahoma" w:cs="Tahoma"/>
          <w:bCs/>
          <w:sz w:val="24"/>
          <w:szCs w:val="24"/>
        </w:rPr>
      </w:pPr>
    </w:p>
    <w:p w14:paraId="5C83BF81" w14:textId="4404D45F" w:rsidR="00D10392" w:rsidRPr="00F16D82" w:rsidRDefault="00D10392" w:rsidP="00D10392">
      <w:pPr>
        <w:tabs>
          <w:tab w:val="left" w:pos="4080"/>
        </w:tabs>
        <w:textAlignment w:val="baseline"/>
        <w:rPr>
          <w:rFonts w:ascii="Tahoma" w:hAnsi="Tahoma" w:cs="Tahoma"/>
          <w:bCs/>
          <w:color w:val="000000"/>
          <w:sz w:val="22"/>
          <w:szCs w:val="22"/>
          <w:bdr w:val="none" w:sz="0" w:space="0" w:color="auto" w:frame="1"/>
        </w:rPr>
      </w:pPr>
      <w:r w:rsidRPr="00F16D82">
        <w:rPr>
          <w:rFonts w:ascii="Tahoma" w:hAnsi="Tahoma" w:cs="Tahoma"/>
          <w:bCs/>
          <w:sz w:val="22"/>
          <w:szCs w:val="22"/>
        </w:rPr>
        <w:t xml:space="preserve">Mañana </w:t>
      </w:r>
      <w:r w:rsidRPr="00F16D82">
        <w:rPr>
          <w:rFonts w:ascii="Tahoma" w:hAnsi="Tahoma" w:cs="Tahoma"/>
          <w:b/>
          <w:bCs/>
          <w:sz w:val="22"/>
          <w:szCs w:val="22"/>
        </w:rPr>
        <w:t>viernes, día 29</w:t>
      </w:r>
      <w:r w:rsidRPr="00F16D82">
        <w:rPr>
          <w:rFonts w:ascii="Tahoma" w:hAnsi="Tahoma" w:cs="Tahoma"/>
          <w:bCs/>
          <w:sz w:val="22"/>
          <w:szCs w:val="22"/>
        </w:rPr>
        <w:t xml:space="preserve"> </w:t>
      </w:r>
      <w:r w:rsidRPr="00F16D82">
        <w:rPr>
          <w:rFonts w:ascii="Tahoma" w:hAnsi="Tahoma" w:cs="Tahoma"/>
          <w:b/>
          <w:sz w:val="22"/>
          <w:szCs w:val="22"/>
        </w:rPr>
        <w:t>de noviembre</w:t>
      </w:r>
      <w:r w:rsidRPr="00F16D82">
        <w:rPr>
          <w:rFonts w:ascii="Tahoma" w:hAnsi="Tahoma" w:cs="Tahoma"/>
          <w:bCs/>
          <w:sz w:val="22"/>
          <w:szCs w:val="22"/>
        </w:rPr>
        <w:t xml:space="preserve">, tendrá lugar el acto de clausura del </w:t>
      </w:r>
      <w:hyperlink r:id="rId8" w:history="1">
        <w:r w:rsidRPr="00F16D82">
          <w:rPr>
            <w:rStyle w:val="Hipervnculo"/>
            <w:rFonts w:ascii="Tahoma" w:hAnsi="Tahoma" w:cs="Tahoma"/>
            <w:bCs/>
            <w:iCs/>
            <w:sz w:val="22"/>
            <w:szCs w:val="22"/>
          </w:rPr>
          <w:t>12ª Edición del Programa Sherpa 2024.</w:t>
        </w:r>
      </w:hyperlink>
      <w:r w:rsidRPr="00F16D82">
        <w:rPr>
          <w:rFonts w:ascii="Tahoma" w:hAnsi="Tahoma" w:cs="Tahoma"/>
          <w:bCs/>
          <w:iCs/>
          <w:sz w:val="22"/>
          <w:szCs w:val="22"/>
        </w:rPr>
        <w:t xml:space="preserve"> </w:t>
      </w:r>
      <w:r w:rsidRPr="00F16D82">
        <w:rPr>
          <w:rFonts w:ascii="Tahoma" w:hAnsi="Tahoma" w:cs="Tahoma"/>
          <w:bCs/>
          <w:sz w:val="22"/>
          <w:szCs w:val="22"/>
        </w:rPr>
        <w:t xml:space="preserve">Será en la sede de </w:t>
      </w:r>
      <w:r w:rsidRPr="00F16D82">
        <w:rPr>
          <w:rFonts w:ascii="Tahoma" w:hAnsi="Tahoma" w:cs="Tahoma"/>
          <w:b/>
          <w:sz w:val="22"/>
          <w:szCs w:val="22"/>
        </w:rPr>
        <w:t>FEDA, a las 12,00 horas</w:t>
      </w:r>
      <w:r w:rsidRPr="00F16D82">
        <w:rPr>
          <w:rFonts w:ascii="Tahoma" w:hAnsi="Tahoma" w:cs="Tahoma"/>
          <w:bCs/>
          <w:sz w:val="22"/>
          <w:szCs w:val="22"/>
        </w:rPr>
        <w:t xml:space="preserve">, </w:t>
      </w:r>
      <w:r w:rsidRPr="00F16D82">
        <w:rPr>
          <w:rFonts w:ascii="Tahoma" w:hAnsi="Tahoma" w:cs="Tahoma"/>
          <w:bCs/>
          <w:color w:val="000000"/>
          <w:sz w:val="22"/>
          <w:szCs w:val="22"/>
          <w:bdr w:val="none" w:sz="0" w:space="0" w:color="auto" w:frame="1"/>
        </w:rPr>
        <w:t xml:space="preserve">con Artemio Pérez Alfaro, presidente de la Confederación; la directora académica de Vicerrectorado de Estudiantes de la UCLM, Cristina Díaz; la directora Centro Banca Clientes BBVA; Francisco García Alcaraz, diputado provincial en representación del presiden Santiago Cabañero; y el alcalde de Albacete, Manuel Serrano. </w:t>
      </w:r>
    </w:p>
    <w:p w14:paraId="0749E393" w14:textId="77777777" w:rsidR="00D10392" w:rsidRPr="00F16D82" w:rsidRDefault="00D10392" w:rsidP="00D10392">
      <w:pPr>
        <w:tabs>
          <w:tab w:val="left" w:pos="4080"/>
        </w:tabs>
        <w:textAlignment w:val="baseline"/>
        <w:rPr>
          <w:rFonts w:ascii="Tahoma" w:hAnsi="Tahoma" w:cs="Tahoma"/>
          <w:b/>
          <w:bCs/>
          <w:sz w:val="22"/>
          <w:szCs w:val="22"/>
        </w:rPr>
      </w:pPr>
    </w:p>
    <w:p w14:paraId="26ED4160" w14:textId="34580247" w:rsidR="00D10392" w:rsidRDefault="00D10392" w:rsidP="00F16D82">
      <w:pPr>
        <w:tabs>
          <w:tab w:val="left" w:pos="4080"/>
        </w:tabs>
        <w:textAlignment w:val="baseline"/>
        <w:rPr>
          <w:rFonts w:ascii="Tahoma" w:hAnsi="Tahoma" w:cs="Tahoma"/>
          <w:sz w:val="22"/>
          <w:szCs w:val="22"/>
        </w:rPr>
      </w:pPr>
      <w:r w:rsidRPr="00F16D82">
        <w:rPr>
          <w:rFonts w:ascii="Tahoma" w:hAnsi="Tahoma" w:cs="Tahoma"/>
          <w:bCs/>
          <w:sz w:val="22"/>
          <w:szCs w:val="22"/>
        </w:rPr>
        <w:t xml:space="preserve">Previamente, a las 11,00 horas, los emprendedores participantes en este programa asistirán en el mismo escenario a una conferencia final de programa, a cargo de Miguel Angel Zafrilla, </w:t>
      </w:r>
      <w:r w:rsidRPr="00F16D82">
        <w:rPr>
          <w:rFonts w:ascii="Tahoma" w:hAnsi="Tahoma" w:cs="Tahoma"/>
          <w:sz w:val="22"/>
          <w:szCs w:val="22"/>
        </w:rPr>
        <w:t>CEO de Soundline y ZRU Eventos, consultor, coach empresarial y fundador y batería del grupo tributo The Gafapasta, y titulado MBA por Escuela de Negocios FEDA, bajo el título “Emprender sin complejos”.</w:t>
      </w:r>
    </w:p>
    <w:p w14:paraId="754133A0" w14:textId="77777777" w:rsidR="00F16D82" w:rsidRPr="00F16D82" w:rsidRDefault="00F16D82" w:rsidP="00F16D82">
      <w:pPr>
        <w:tabs>
          <w:tab w:val="left" w:pos="4080"/>
        </w:tabs>
        <w:textAlignment w:val="baseline"/>
        <w:rPr>
          <w:rFonts w:ascii="Tahoma" w:hAnsi="Tahoma" w:cs="Tahoma"/>
          <w:bCs/>
          <w:sz w:val="22"/>
          <w:szCs w:val="22"/>
        </w:rPr>
      </w:pPr>
    </w:p>
    <w:p w14:paraId="43424947" w14:textId="526198D1" w:rsidR="00D10392" w:rsidRPr="00F16D82" w:rsidRDefault="00D10392" w:rsidP="00F16D82">
      <w:pPr>
        <w:spacing w:after="240"/>
        <w:rPr>
          <w:rFonts w:ascii="Tahoma" w:hAnsi="Tahoma" w:cs="Tahoma"/>
          <w:bCs/>
          <w:color w:val="000000"/>
          <w:sz w:val="22"/>
          <w:szCs w:val="22"/>
          <w:bdr w:val="none" w:sz="0" w:space="0" w:color="auto" w:frame="1"/>
          <w:lang w:val="es-ES"/>
        </w:rPr>
      </w:pPr>
      <w:r w:rsidRPr="00F16D82">
        <w:rPr>
          <w:rFonts w:ascii="Tahoma" w:hAnsi="Tahoma" w:cs="Tahoma"/>
          <w:bCs/>
          <w:sz w:val="22"/>
          <w:szCs w:val="22"/>
        </w:rPr>
        <w:t xml:space="preserve">En el transcurso de este acto de clausura, </w:t>
      </w:r>
      <w:r w:rsidRPr="00F16D82">
        <w:rPr>
          <w:rFonts w:ascii="Tahoma" w:hAnsi="Tahoma" w:cs="Tahoma"/>
          <w:sz w:val="22"/>
          <w:szCs w:val="22"/>
        </w:rPr>
        <w:t xml:space="preserve">se hará entrega de diplomas a los participantes y se comunicarán los </w:t>
      </w:r>
      <w:r w:rsidRPr="00F16D82">
        <w:rPr>
          <w:rFonts w:ascii="Tahoma" w:hAnsi="Tahoma" w:cs="Tahoma"/>
          <w:bCs/>
          <w:sz w:val="22"/>
          <w:szCs w:val="22"/>
        </w:rPr>
        <w:t>cuatro proyectos</w:t>
      </w:r>
      <w:r w:rsidRPr="00F16D82">
        <w:rPr>
          <w:rFonts w:ascii="Tahoma" w:hAnsi="Tahoma" w:cs="Tahoma"/>
          <w:sz w:val="22"/>
          <w:szCs w:val="22"/>
        </w:rPr>
        <w:t xml:space="preserve"> emprendedores premiados entre los 8 finalistas. El ganador obtendrá un premio de 6.000 euros y habrá otros 3 ganadores de 3.000 euros, uno de ellos por </w:t>
      </w:r>
      <w:hyperlink r:id="rId9" w:history="1">
        <w:r w:rsidRPr="00F16D82">
          <w:rPr>
            <w:rStyle w:val="Hipervnculo"/>
            <w:rFonts w:ascii="Tahoma" w:hAnsi="Tahoma" w:cs="Tahoma"/>
            <w:sz w:val="22"/>
            <w:szCs w:val="22"/>
          </w:rPr>
          <w:t>votación online</w:t>
        </w:r>
      </w:hyperlink>
      <w:r w:rsidRPr="00F16D82">
        <w:rPr>
          <w:rFonts w:ascii="Tahoma" w:hAnsi="Tahoma" w:cs="Tahoma"/>
          <w:sz w:val="22"/>
          <w:szCs w:val="22"/>
        </w:rPr>
        <w:t xml:space="preserve"> que finaliz</w:t>
      </w:r>
      <w:r w:rsidR="00D63897">
        <w:rPr>
          <w:rFonts w:ascii="Tahoma" w:hAnsi="Tahoma" w:cs="Tahoma"/>
          <w:sz w:val="22"/>
          <w:szCs w:val="22"/>
        </w:rPr>
        <w:t>ó</w:t>
      </w:r>
      <w:r w:rsidRPr="00F16D82">
        <w:rPr>
          <w:rFonts w:ascii="Tahoma" w:hAnsi="Tahoma" w:cs="Tahoma"/>
          <w:sz w:val="22"/>
          <w:szCs w:val="22"/>
        </w:rPr>
        <w:t xml:space="preserve"> </w:t>
      </w:r>
      <w:r w:rsidR="00D63897">
        <w:rPr>
          <w:rFonts w:ascii="Tahoma" w:hAnsi="Tahoma" w:cs="Tahoma"/>
          <w:sz w:val="22"/>
          <w:szCs w:val="22"/>
        </w:rPr>
        <w:t xml:space="preserve">ayer miércoles </w:t>
      </w:r>
      <w:r w:rsidRPr="00F16D82">
        <w:rPr>
          <w:rFonts w:ascii="Tahoma" w:hAnsi="Tahoma" w:cs="Tahoma"/>
          <w:sz w:val="22"/>
          <w:szCs w:val="22"/>
        </w:rPr>
        <w:t xml:space="preserve">a las 24,00 horas. Además, entre los finalistas está un proyecto liderado por una mujer en uno municipio </w:t>
      </w:r>
      <w:r w:rsidR="00F16D82">
        <w:rPr>
          <w:rFonts w:ascii="Tahoma" w:hAnsi="Tahoma" w:cs="Tahoma"/>
          <w:sz w:val="22"/>
          <w:szCs w:val="22"/>
        </w:rPr>
        <w:t xml:space="preserve">de </w:t>
      </w:r>
      <w:r w:rsidRPr="00F16D82">
        <w:rPr>
          <w:rFonts w:ascii="Tahoma" w:hAnsi="Tahoma" w:cs="Tahoma"/>
          <w:sz w:val="22"/>
          <w:szCs w:val="22"/>
        </w:rPr>
        <w:t>menos de 5.000 habitantes, condiciones indispensable</w:t>
      </w:r>
      <w:r w:rsidR="00F16D82">
        <w:rPr>
          <w:rFonts w:ascii="Tahoma" w:hAnsi="Tahoma" w:cs="Tahoma"/>
          <w:sz w:val="22"/>
          <w:szCs w:val="22"/>
        </w:rPr>
        <w:t>s</w:t>
      </w:r>
      <w:r w:rsidRPr="00F16D82">
        <w:rPr>
          <w:rFonts w:ascii="Tahoma" w:hAnsi="Tahoma" w:cs="Tahoma"/>
          <w:sz w:val="22"/>
          <w:szCs w:val="22"/>
        </w:rPr>
        <w:t xml:space="preserve"> que </w:t>
      </w:r>
      <w:r w:rsidR="00B60725" w:rsidRPr="00F16D82">
        <w:rPr>
          <w:rFonts w:ascii="Tahoma" w:hAnsi="Tahoma" w:cs="Tahoma"/>
          <w:sz w:val="22"/>
          <w:szCs w:val="22"/>
        </w:rPr>
        <w:t>recogió la Diputación para un premio adicional de 3.000 euros.</w:t>
      </w:r>
    </w:p>
    <w:p w14:paraId="610205A1" w14:textId="7C1E03FB" w:rsidR="00D10392" w:rsidRPr="00F16D82" w:rsidRDefault="00D10392" w:rsidP="00D10392">
      <w:pPr>
        <w:rPr>
          <w:rFonts w:ascii="Tahoma" w:eastAsiaTheme="minorHAnsi" w:hAnsi="Tahoma" w:cs="Tahoma"/>
          <w:bCs/>
          <w:iCs/>
          <w:sz w:val="22"/>
          <w:szCs w:val="22"/>
          <w:lang w:val="es-ES"/>
        </w:rPr>
      </w:pPr>
      <w:r w:rsidRPr="00F16D82">
        <w:rPr>
          <w:rFonts w:ascii="Tahoma" w:eastAsiaTheme="minorHAnsi" w:hAnsi="Tahoma" w:cs="Tahoma"/>
          <w:bCs/>
          <w:iCs/>
          <w:sz w:val="22"/>
          <w:szCs w:val="22"/>
          <w:lang w:val="es-ES"/>
        </w:rPr>
        <w:t xml:space="preserve">Los </w:t>
      </w:r>
      <w:r w:rsidRPr="00F16D82">
        <w:rPr>
          <w:rFonts w:ascii="Tahoma" w:eastAsiaTheme="minorHAnsi" w:hAnsi="Tahoma" w:cs="Tahoma"/>
          <w:b/>
          <w:iCs/>
          <w:sz w:val="22"/>
          <w:szCs w:val="22"/>
          <w:lang w:val="es-ES"/>
        </w:rPr>
        <w:t>proyectos finalistas</w:t>
      </w:r>
      <w:r w:rsidRPr="00F16D82">
        <w:rPr>
          <w:rFonts w:ascii="Tahoma" w:eastAsiaTheme="minorHAnsi" w:hAnsi="Tahoma" w:cs="Tahoma"/>
          <w:bCs/>
          <w:iCs/>
          <w:sz w:val="22"/>
          <w:szCs w:val="22"/>
          <w:lang w:val="es-ES"/>
        </w:rPr>
        <w:t xml:space="preserve"> se ubican </w:t>
      </w:r>
      <w:r w:rsidR="00D63897">
        <w:rPr>
          <w:rFonts w:ascii="Tahoma" w:eastAsiaTheme="minorHAnsi" w:hAnsi="Tahoma" w:cs="Tahoma"/>
          <w:bCs/>
          <w:iCs/>
          <w:sz w:val="22"/>
          <w:szCs w:val="22"/>
          <w:lang w:val="es-ES"/>
        </w:rPr>
        <w:t xml:space="preserve">en </w:t>
      </w:r>
      <w:r w:rsidR="00B60725" w:rsidRPr="00F16D82">
        <w:rPr>
          <w:rFonts w:ascii="Tahoma" w:eastAsiaTheme="minorHAnsi" w:hAnsi="Tahoma" w:cs="Tahoma"/>
          <w:bCs/>
          <w:iCs/>
          <w:sz w:val="22"/>
          <w:szCs w:val="22"/>
          <w:lang w:val="es-ES"/>
        </w:rPr>
        <w:t>Caudete, Albacete, Yeste, Ayna y La Roda.</w:t>
      </w:r>
    </w:p>
    <w:p w14:paraId="79438EDA" w14:textId="77777777" w:rsidR="00B60725" w:rsidRPr="00F16D82" w:rsidRDefault="00B60725" w:rsidP="00D10392">
      <w:pPr>
        <w:rPr>
          <w:rFonts w:ascii="Tahoma" w:eastAsiaTheme="minorHAnsi" w:hAnsi="Tahoma" w:cs="Tahoma"/>
          <w:bCs/>
          <w:iCs/>
          <w:sz w:val="22"/>
          <w:szCs w:val="22"/>
          <w:lang w:val="es-ES"/>
        </w:rPr>
      </w:pPr>
    </w:p>
    <w:p w14:paraId="405A73B6" w14:textId="0D684E86" w:rsidR="00B60725" w:rsidRPr="00F16D82" w:rsidRDefault="00B60725" w:rsidP="00B60725">
      <w:pPr>
        <w:rPr>
          <w:rFonts w:ascii="Tahoma" w:hAnsi="Tahoma" w:cs="Tahoma"/>
          <w:sz w:val="22"/>
          <w:szCs w:val="22"/>
        </w:rPr>
      </w:pPr>
      <w:r w:rsidRPr="00F16D82">
        <w:rPr>
          <w:rFonts w:ascii="Tahoma" w:eastAsiaTheme="minorHAnsi" w:hAnsi="Tahoma" w:cs="Tahoma"/>
          <w:b/>
          <w:iCs/>
          <w:sz w:val="22"/>
          <w:szCs w:val="22"/>
          <w:lang w:val="es-ES"/>
        </w:rPr>
        <w:t xml:space="preserve">Flurem </w:t>
      </w:r>
      <w:r w:rsidRPr="00F16D82">
        <w:rPr>
          <w:rFonts w:ascii="Tahoma" w:eastAsiaTheme="minorHAnsi" w:hAnsi="Tahoma" w:cs="Tahoma"/>
          <w:bCs/>
          <w:iCs/>
          <w:sz w:val="22"/>
          <w:szCs w:val="22"/>
          <w:lang w:val="es-ES"/>
        </w:rPr>
        <w:t>(Juan Ramón Bañón Navarro, de Caudete). U</w:t>
      </w:r>
      <w:r w:rsidRPr="00F16D82">
        <w:rPr>
          <w:rFonts w:ascii="Tahoma" w:hAnsi="Tahoma" w:cs="Tahoma"/>
          <w:sz w:val="22"/>
          <w:szCs w:val="22"/>
        </w:rPr>
        <w:t xml:space="preserve">n portal de venta con una propuesta revolucionaria en el mercado de limpieza doméstica, que apuesta por productos altamente efectivos y sostenibles, diseñados para ofrecer una calidad profesional en el hogar sin comprometer el medio ambiente. </w:t>
      </w:r>
    </w:p>
    <w:p w14:paraId="14412783" w14:textId="77777777" w:rsidR="00B60725" w:rsidRPr="00F16D82" w:rsidRDefault="00B60725" w:rsidP="00B60725">
      <w:pPr>
        <w:rPr>
          <w:rFonts w:ascii="Tahoma" w:hAnsi="Tahoma" w:cs="Tahoma"/>
          <w:sz w:val="22"/>
          <w:szCs w:val="22"/>
        </w:rPr>
      </w:pPr>
    </w:p>
    <w:p w14:paraId="12BF4997" w14:textId="6F98D9D1" w:rsidR="00B60725" w:rsidRPr="00F16D82" w:rsidRDefault="00B60725" w:rsidP="00B60725">
      <w:pPr>
        <w:rPr>
          <w:rFonts w:ascii="Tahoma" w:hAnsi="Tahoma" w:cs="Tahoma"/>
          <w:sz w:val="22"/>
          <w:szCs w:val="22"/>
        </w:rPr>
      </w:pPr>
      <w:r w:rsidRPr="00F16D82">
        <w:rPr>
          <w:rFonts w:ascii="Tahoma" w:hAnsi="Tahoma" w:cs="Tahoma"/>
          <w:b/>
          <w:bCs/>
          <w:sz w:val="22"/>
          <w:szCs w:val="22"/>
        </w:rPr>
        <w:t>Nires</w:t>
      </w:r>
      <w:r w:rsidRPr="00F16D82">
        <w:rPr>
          <w:rFonts w:ascii="Tahoma" w:hAnsi="Tahoma" w:cs="Tahoma"/>
          <w:sz w:val="22"/>
          <w:szCs w:val="22"/>
        </w:rPr>
        <w:t xml:space="preserve"> (Manuel Caballero Contreras, de Albacete). Fabricante de componentes plásticos industriales mediante fabricación aditiva evitando los costes y los tiempos de espera del molde inyección.</w:t>
      </w:r>
    </w:p>
    <w:p w14:paraId="684A9FE0" w14:textId="77777777" w:rsidR="00B60725" w:rsidRPr="00F16D82" w:rsidRDefault="00B60725" w:rsidP="00B60725">
      <w:pPr>
        <w:rPr>
          <w:rFonts w:ascii="Tahoma" w:hAnsi="Tahoma" w:cs="Tahoma"/>
          <w:sz w:val="22"/>
          <w:szCs w:val="22"/>
        </w:rPr>
      </w:pPr>
    </w:p>
    <w:p w14:paraId="34C2DCEC" w14:textId="4C1724CD" w:rsidR="00B60725" w:rsidRPr="00F16D82" w:rsidRDefault="00B60725" w:rsidP="00B60725">
      <w:pPr>
        <w:rPr>
          <w:rFonts w:ascii="Tahoma" w:hAnsi="Tahoma" w:cs="Tahoma"/>
          <w:sz w:val="22"/>
          <w:szCs w:val="22"/>
        </w:rPr>
      </w:pPr>
      <w:r w:rsidRPr="00F16D82">
        <w:rPr>
          <w:rFonts w:ascii="Tahoma" w:hAnsi="Tahoma" w:cs="Tahoma"/>
          <w:b/>
          <w:bCs/>
          <w:sz w:val="22"/>
          <w:szCs w:val="22"/>
        </w:rPr>
        <w:t>Entre La Zarza Ediciones</w:t>
      </w:r>
      <w:r w:rsidRPr="00F16D82">
        <w:rPr>
          <w:rFonts w:ascii="Tahoma" w:hAnsi="Tahoma" w:cs="Tahoma"/>
          <w:sz w:val="22"/>
          <w:szCs w:val="22"/>
        </w:rPr>
        <w:t xml:space="preserve"> (Borja Chacón Honorato, de Yeste). Es una editorial nacida en el corazón de la Sierra del Segura, especializada en la recuperación y puesta en valor del patrimonio cultural inmaterial de las zonas rurales de Castilla-La Mancha a través de la edición de libros ilustrados, novelas etnográficas y experiencias culturales.</w:t>
      </w:r>
    </w:p>
    <w:p w14:paraId="7EEF5383" w14:textId="77777777" w:rsidR="00B60725" w:rsidRPr="00F16D82" w:rsidRDefault="00B60725" w:rsidP="00B60725">
      <w:pPr>
        <w:rPr>
          <w:rFonts w:ascii="Tahoma" w:hAnsi="Tahoma" w:cs="Tahoma"/>
          <w:b/>
          <w:color w:val="298ACA"/>
          <w:w w:val="55"/>
          <w:sz w:val="22"/>
          <w:szCs w:val="22"/>
        </w:rPr>
      </w:pPr>
    </w:p>
    <w:p w14:paraId="3E63D42F" w14:textId="3A173C1F" w:rsidR="00B60725" w:rsidRPr="00F16D82" w:rsidRDefault="00B60725" w:rsidP="00B60725">
      <w:pPr>
        <w:rPr>
          <w:rFonts w:ascii="Tahoma" w:hAnsi="Tahoma" w:cs="Tahoma"/>
          <w:sz w:val="22"/>
          <w:szCs w:val="22"/>
        </w:rPr>
      </w:pPr>
      <w:r w:rsidRPr="00F16D82">
        <w:rPr>
          <w:rFonts w:ascii="Tahoma" w:hAnsi="Tahoma" w:cs="Tahoma"/>
          <w:b/>
          <w:bCs/>
          <w:sz w:val="22"/>
          <w:szCs w:val="22"/>
        </w:rPr>
        <w:t>De Otra Pasta</w:t>
      </w:r>
      <w:r w:rsidRPr="00F16D82">
        <w:rPr>
          <w:rFonts w:ascii="Tahoma" w:hAnsi="Tahoma" w:cs="Tahoma"/>
          <w:sz w:val="22"/>
          <w:szCs w:val="22"/>
        </w:rPr>
        <w:t xml:space="preserve"> (Samuel Stephen Jaffe, de Albacete). De Otra Pasta será un obrador de pasta fresca italiana ubicado en Albacete y se dedicará a la producción artesanal y venta directa de pasta y salsas caseras en tienda física y online, para cocinar en casa, con opción de entrega directa a casas y restaurantes.</w:t>
      </w:r>
    </w:p>
    <w:p w14:paraId="151A251B" w14:textId="77777777" w:rsidR="00B60725" w:rsidRPr="00F16D82" w:rsidRDefault="00B60725" w:rsidP="00B60725">
      <w:pPr>
        <w:rPr>
          <w:rFonts w:ascii="Tahoma" w:hAnsi="Tahoma" w:cs="Tahoma"/>
          <w:color w:val="000000"/>
          <w:sz w:val="22"/>
          <w:szCs w:val="22"/>
        </w:rPr>
      </w:pPr>
    </w:p>
    <w:p w14:paraId="270E3202" w14:textId="2280B7F7" w:rsidR="00B60725" w:rsidRPr="00F16D82" w:rsidRDefault="00B60725" w:rsidP="00B60725">
      <w:pPr>
        <w:rPr>
          <w:rFonts w:ascii="Tahoma" w:hAnsi="Tahoma" w:cs="Tahoma"/>
          <w:sz w:val="22"/>
          <w:szCs w:val="22"/>
        </w:rPr>
      </w:pPr>
      <w:r w:rsidRPr="00F16D82">
        <w:rPr>
          <w:rFonts w:ascii="Tahoma" w:hAnsi="Tahoma" w:cs="Tahoma"/>
          <w:b/>
          <w:bCs/>
          <w:sz w:val="22"/>
          <w:szCs w:val="22"/>
        </w:rPr>
        <w:t xml:space="preserve">Sparky </w:t>
      </w:r>
      <w:r w:rsidRPr="00F16D82">
        <w:rPr>
          <w:rFonts w:ascii="Tahoma" w:hAnsi="Tahoma" w:cs="Tahoma"/>
          <w:sz w:val="22"/>
          <w:szCs w:val="22"/>
        </w:rPr>
        <w:t>(Franci</w:t>
      </w:r>
      <w:r w:rsidR="00F16D82" w:rsidRPr="00F16D82">
        <w:rPr>
          <w:rFonts w:ascii="Tahoma" w:hAnsi="Tahoma" w:cs="Tahoma"/>
          <w:sz w:val="22"/>
          <w:szCs w:val="22"/>
        </w:rPr>
        <w:t>sco Luis Milla García, de Albacete).</w:t>
      </w:r>
      <w:r w:rsidRPr="00F16D82">
        <w:rPr>
          <w:rFonts w:ascii="Tahoma" w:hAnsi="Tahoma" w:cs="Tahoma"/>
          <w:sz w:val="22"/>
          <w:szCs w:val="22"/>
        </w:rPr>
        <w:t>Todo gran proyecto comienza con una chispa y Sparky es el encargado de capturar esa inspiración. Sparky es un compañero para la vida personal y profesional potenciado por inteligencia artificial. Su principal función es capturar, organizar y mejorar tus ideas y proyectos. Usar Sparky es muy sencillo: solo necesitas activarlo y empezar a hablar de viva voz. </w:t>
      </w:r>
    </w:p>
    <w:p w14:paraId="04594E5A" w14:textId="77777777" w:rsidR="00F16D82" w:rsidRPr="00F16D82" w:rsidRDefault="00F16D82" w:rsidP="00B60725">
      <w:pPr>
        <w:rPr>
          <w:rFonts w:ascii="Tahoma" w:hAnsi="Tahoma" w:cs="Tahoma"/>
          <w:sz w:val="22"/>
          <w:szCs w:val="22"/>
        </w:rPr>
      </w:pPr>
    </w:p>
    <w:p w14:paraId="45C080EC" w14:textId="011F81D3" w:rsidR="00F16D82" w:rsidRPr="00F16D82" w:rsidRDefault="00F16D82" w:rsidP="00F16D82">
      <w:pPr>
        <w:rPr>
          <w:rFonts w:ascii="Tahoma" w:hAnsi="Tahoma" w:cs="Tahoma"/>
          <w:sz w:val="22"/>
          <w:szCs w:val="22"/>
        </w:rPr>
      </w:pPr>
      <w:r w:rsidRPr="00F16D82">
        <w:rPr>
          <w:rFonts w:ascii="Tahoma" w:hAnsi="Tahoma" w:cs="Tahoma"/>
          <w:b/>
          <w:bCs/>
          <w:sz w:val="22"/>
          <w:szCs w:val="22"/>
        </w:rPr>
        <w:t>TARUH</w:t>
      </w:r>
      <w:r w:rsidRPr="00F16D82">
        <w:rPr>
          <w:rFonts w:ascii="Tahoma" w:hAnsi="Tahoma" w:cs="Tahoma"/>
          <w:sz w:val="22"/>
          <w:szCs w:val="22"/>
        </w:rPr>
        <w:t xml:space="preserve"> (Raúl Moreno Benito, de Albacete). Es una marca de ropa de protección para motoristas, donde la estética toma una gran participación, sin dejar de lado la seguridad. El objetivo es facilitar a los moteros que utilizan la moto como herramienta de transporte en ciudades, una prenda de protección integral, ligera, cómoda y rápida de utilizar, reduciendo el número de usuarios que circulan con ropa no adecuada, y, en consecuencia, reducir el número de lesiones de estos usuarios.</w:t>
      </w:r>
    </w:p>
    <w:p w14:paraId="2837E5C2" w14:textId="77777777" w:rsidR="00F16D82" w:rsidRPr="00F16D82" w:rsidRDefault="00F16D82" w:rsidP="00F16D82">
      <w:pPr>
        <w:rPr>
          <w:rFonts w:ascii="Tahoma" w:hAnsi="Tahoma" w:cs="Tahoma"/>
          <w:sz w:val="22"/>
          <w:szCs w:val="22"/>
        </w:rPr>
      </w:pPr>
    </w:p>
    <w:p w14:paraId="494AD193" w14:textId="483F76BA" w:rsidR="00F16D82" w:rsidRPr="00F16D82" w:rsidRDefault="00F16D82" w:rsidP="00F16D82">
      <w:pPr>
        <w:rPr>
          <w:rFonts w:ascii="Tahoma" w:hAnsi="Tahoma" w:cs="Tahoma"/>
          <w:sz w:val="22"/>
          <w:szCs w:val="22"/>
        </w:rPr>
      </w:pPr>
      <w:r w:rsidRPr="00F16D82">
        <w:rPr>
          <w:rFonts w:ascii="Tahoma" w:hAnsi="Tahoma" w:cs="Tahoma"/>
          <w:b/>
          <w:bCs/>
          <w:sz w:val="22"/>
          <w:szCs w:val="22"/>
        </w:rPr>
        <w:t xml:space="preserve">“La Encalá” </w:t>
      </w:r>
      <w:r w:rsidRPr="00F16D82">
        <w:rPr>
          <w:rFonts w:ascii="Tahoma" w:hAnsi="Tahoma" w:cs="Tahoma"/>
          <w:sz w:val="22"/>
          <w:szCs w:val="22"/>
        </w:rPr>
        <w:t>(María Amparo Rodríguez Lozano, de Ayna). Es un alojamiento rural que pone en valor la forma de construcción tradicional de la zona sirviéndose de la bioconstrucción y el ecoturismo. Situada en Ayna, enclave excepcional como es la Sierra del Segura y en los cañones del río Mundo, es un espacio de intercambio de conocimiento y artesanía. Sostenibilidad, tradición y serenidad en cada rincón.</w:t>
      </w:r>
    </w:p>
    <w:p w14:paraId="082B1A86" w14:textId="77777777" w:rsidR="00F16D82" w:rsidRPr="00F16D82" w:rsidRDefault="00F16D82" w:rsidP="00F16D82">
      <w:pPr>
        <w:rPr>
          <w:rFonts w:ascii="Tahoma" w:hAnsi="Tahoma" w:cs="Tahoma"/>
          <w:color w:val="002060"/>
          <w:sz w:val="22"/>
          <w:szCs w:val="22"/>
        </w:rPr>
      </w:pPr>
    </w:p>
    <w:p w14:paraId="78A53847" w14:textId="7D913A3F" w:rsidR="00F16D82" w:rsidRPr="00F16D82" w:rsidRDefault="00F16D82" w:rsidP="00F16D82">
      <w:pPr>
        <w:rPr>
          <w:rFonts w:ascii="Tahoma" w:hAnsi="Tahoma" w:cs="Tahoma"/>
          <w:sz w:val="22"/>
          <w:szCs w:val="22"/>
        </w:rPr>
      </w:pPr>
      <w:r w:rsidRPr="00F16D82">
        <w:rPr>
          <w:rFonts w:ascii="Tahoma" w:hAnsi="Tahoma" w:cs="Tahoma"/>
          <w:b/>
          <w:bCs/>
          <w:sz w:val="22"/>
          <w:szCs w:val="22"/>
        </w:rPr>
        <w:t>MeRental</w:t>
      </w:r>
      <w:r w:rsidRPr="00F16D82">
        <w:rPr>
          <w:rFonts w:ascii="Tahoma" w:hAnsi="Tahoma" w:cs="Tahoma"/>
          <w:sz w:val="22"/>
          <w:szCs w:val="22"/>
        </w:rPr>
        <w:t xml:space="preserve"> (Miriam Tendero Lucas, de La Roda). Te  ayudan a convertir cada momento en un recuerdo imborrable. Alquilan mobiliario, decoración y estructuras temporales para eventos. “¿Cuál es tu idea? ¡Nosotros la hacemos realidad!”.</w:t>
      </w:r>
    </w:p>
    <w:p w14:paraId="36F56B15" w14:textId="77777777" w:rsidR="00F16D82" w:rsidRPr="00F16D82" w:rsidRDefault="00F16D82" w:rsidP="00F16D82">
      <w:pPr>
        <w:rPr>
          <w:rFonts w:ascii="Tahoma" w:hAnsi="Tahoma" w:cs="Tahoma"/>
          <w:sz w:val="22"/>
          <w:szCs w:val="22"/>
        </w:rPr>
      </w:pPr>
    </w:p>
    <w:p w14:paraId="63473581" w14:textId="77777777" w:rsidR="00F16D82" w:rsidRPr="00F16D82" w:rsidRDefault="00F16D82" w:rsidP="00F16D82">
      <w:pPr>
        <w:rPr>
          <w:rFonts w:ascii="Tahoma" w:hAnsi="Tahoma" w:cs="Tahoma"/>
          <w:sz w:val="22"/>
          <w:szCs w:val="22"/>
        </w:rPr>
      </w:pPr>
    </w:p>
    <w:p w14:paraId="62652C67" w14:textId="77777777" w:rsidR="00F16D82" w:rsidRPr="00F16D82" w:rsidRDefault="00F16D82" w:rsidP="00B60725">
      <w:pPr>
        <w:rPr>
          <w:rFonts w:ascii="Tahoma" w:hAnsi="Tahoma" w:cs="Tahoma"/>
          <w:szCs w:val="24"/>
        </w:rPr>
      </w:pPr>
    </w:p>
    <w:p w14:paraId="758766AD" w14:textId="77777777" w:rsidR="00B60725" w:rsidRDefault="00B60725" w:rsidP="00B60725">
      <w:pPr>
        <w:rPr>
          <w:rFonts w:ascii="Tahoma" w:hAnsi="Tahoma" w:cs="Tahoma"/>
          <w:szCs w:val="24"/>
        </w:rPr>
      </w:pPr>
    </w:p>
    <w:p w14:paraId="36A6C9F7" w14:textId="77777777" w:rsidR="00B60725" w:rsidRPr="00B60725" w:rsidRDefault="00B60725" w:rsidP="00B60725">
      <w:pPr>
        <w:rPr>
          <w:rFonts w:ascii="Tahoma" w:hAnsi="Tahoma" w:cs="Tahoma"/>
          <w:szCs w:val="24"/>
        </w:rPr>
      </w:pPr>
    </w:p>
    <w:p w14:paraId="0DB4F8B0" w14:textId="77777777" w:rsidR="00B60725" w:rsidRPr="00B60725" w:rsidRDefault="00B60725" w:rsidP="00B60725">
      <w:pPr>
        <w:rPr>
          <w:rFonts w:ascii="Tahoma" w:hAnsi="Tahoma" w:cs="Tahoma"/>
          <w:szCs w:val="24"/>
        </w:rPr>
      </w:pPr>
    </w:p>
    <w:p w14:paraId="2734F17B" w14:textId="77777777" w:rsidR="00B60725" w:rsidRPr="00B60725" w:rsidRDefault="00B60725" w:rsidP="00B60725">
      <w:pPr>
        <w:rPr>
          <w:rFonts w:ascii="Tahoma" w:hAnsi="Tahoma" w:cs="Tahoma"/>
          <w:sz w:val="22"/>
          <w:szCs w:val="22"/>
        </w:rPr>
      </w:pPr>
    </w:p>
    <w:p w14:paraId="5F624EF0" w14:textId="77777777" w:rsidR="00B60725" w:rsidRPr="00B60725" w:rsidRDefault="00B60725" w:rsidP="00B60725">
      <w:pPr>
        <w:rPr>
          <w:rFonts w:ascii="Tahoma" w:hAnsi="Tahoma" w:cs="Tahoma"/>
          <w:color w:val="002060"/>
          <w:szCs w:val="24"/>
        </w:rPr>
      </w:pPr>
    </w:p>
    <w:p w14:paraId="53BF38BA" w14:textId="77777777" w:rsidR="00B60725" w:rsidRDefault="00B60725" w:rsidP="00D10392">
      <w:pPr>
        <w:rPr>
          <w:rFonts w:ascii="Tahoma" w:eastAsiaTheme="minorHAnsi" w:hAnsi="Tahoma" w:cs="Tahoma"/>
          <w:bCs/>
          <w:iCs/>
          <w:sz w:val="22"/>
          <w:szCs w:val="22"/>
          <w:lang w:val="es-ES"/>
        </w:rPr>
      </w:pPr>
    </w:p>
    <w:p w14:paraId="259ECD5A" w14:textId="77777777" w:rsidR="00D10392" w:rsidRDefault="00D10392" w:rsidP="00D10392">
      <w:pPr>
        <w:rPr>
          <w:rFonts w:ascii="Tahoma" w:eastAsiaTheme="minorHAnsi" w:hAnsi="Tahoma" w:cs="Tahoma"/>
          <w:bCs/>
          <w:iCs/>
          <w:sz w:val="22"/>
          <w:szCs w:val="22"/>
          <w:lang w:val="es-ES"/>
        </w:rPr>
      </w:pPr>
    </w:p>
    <w:p w14:paraId="27E58260" w14:textId="77777777" w:rsidR="00F5177C" w:rsidRDefault="00F5177C" w:rsidP="00E023DF">
      <w:pPr>
        <w:pStyle w:val="Textoindependiente"/>
        <w:jc w:val="right"/>
        <w:rPr>
          <w:rFonts w:ascii="Tahoma" w:hAnsi="Tahoma" w:cs="Tahoma"/>
          <w:b w:val="0"/>
          <w:bCs/>
          <w:sz w:val="22"/>
          <w:szCs w:val="22"/>
        </w:rPr>
      </w:pPr>
    </w:p>
    <w:sectPr w:rsidR="00F5177C" w:rsidSect="00702694">
      <w:headerReference w:type="default" r:id="rId10"/>
      <w:footerReference w:type="even" r:id="rId11"/>
      <w:footerReference w:type="default" r:id="rId12"/>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Lucida Fax">
    <w:altName w:val="Georgia"/>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D63897"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D63897"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D63897"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D63897"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D63897"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D63897"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1CB7" w14:textId="535CB716" w:rsidR="00A90926" w:rsidRPr="00262D35"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26E8A45B">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7375744"/>
    <w:multiLevelType w:val="hybridMultilevel"/>
    <w:tmpl w:val="105E5FD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8" w15:restartNumberingAfterBreak="0">
    <w:nsid w:val="18024474"/>
    <w:multiLevelType w:val="multilevel"/>
    <w:tmpl w:val="8C481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C912E2F"/>
    <w:multiLevelType w:val="hybridMultilevel"/>
    <w:tmpl w:val="1EB202B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223A32C1"/>
    <w:multiLevelType w:val="hybridMultilevel"/>
    <w:tmpl w:val="C8363E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D63431F"/>
    <w:multiLevelType w:val="hybridMultilevel"/>
    <w:tmpl w:val="39AE2A06"/>
    <w:lvl w:ilvl="0" w:tplc="6EB48930">
      <w:start w:val="2"/>
      <w:numFmt w:val="decimal"/>
      <w:lvlText w:val="%1."/>
      <w:lvlJc w:val="left"/>
      <w:pPr>
        <w:ind w:left="360" w:hanging="360"/>
      </w:pPr>
      <w:rPr>
        <w:rFonts w:hint="default"/>
        <w:sz w:val="4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4BCF1029"/>
    <w:multiLevelType w:val="hybridMultilevel"/>
    <w:tmpl w:val="2EE8C0B2"/>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 w15:restartNumberingAfterBreak="0">
    <w:nsid w:val="4BEE3A89"/>
    <w:multiLevelType w:val="multilevel"/>
    <w:tmpl w:val="9D705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DE3474E"/>
    <w:multiLevelType w:val="hybridMultilevel"/>
    <w:tmpl w:val="83E452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71511B7"/>
    <w:multiLevelType w:val="hybridMultilevel"/>
    <w:tmpl w:val="988810D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7" w15:restartNumberingAfterBreak="0">
    <w:nsid w:val="6C24659A"/>
    <w:multiLevelType w:val="hybridMultilevel"/>
    <w:tmpl w:val="1DF6F1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F7E620A"/>
    <w:multiLevelType w:val="hybridMultilevel"/>
    <w:tmpl w:val="C0BEC9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92307145">
    <w:abstractNumId w:val="16"/>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227766123">
    <w:abstractNumId w:val="17"/>
  </w:num>
  <w:num w:numId="7" w16cid:durableId="1465738062">
    <w:abstractNumId w:val="18"/>
  </w:num>
  <w:num w:numId="8" w16cid:durableId="1909218568">
    <w:abstractNumId w:val="12"/>
  </w:num>
  <w:num w:numId="9" w16cid:durableId="408889400">
    <w:abstractNumId w:val="7"/>
  </w:num>
  <w:num w:numId="10" w16cid:durableId="236138429">
    <w:abstractNumId w:val="9"/>
  </w:num>
  <w:num w:numId="11" w16cid:durableId="1785879219">
    <w:abstractNumId w:val="14"/>
  </w:num>
  <w:num w:numId="12" w16cid:durableId="103623835">
    <w:abstractNumId w:val="8"/>
  </w:num>
  <w:num w:numId="13" w16cid:durableId="576405390">
    <w:abstractNumId w:val="13"/>
  </w:num>
  <w:num w:numId="14" w16cid:durableId="1991207646">
    <w:abstractNumId w:val="10"/>
  </w:num>
  <w:num w:numId="15" w16cid:durableId="1181237021">
    <w:abstractNumId w:val="15"/>
  </w:num>
  <w:num w:numId="16" w16cid:durableId="1606301787">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4201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735"/>
    <w:rsid w:val="001F6CB6"/>
    <w:rsid w:val="001F6ED5"/>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294"/>
    <w:rsid w:val="002955E9"/>
    <w:rsid w:val="002958CA"/>
    <w:rsid w:val="00295BE8"/>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A94"/>
    <w:rsid w:val="00621B17"/>
    <w:rsid w:val="00622FAD"/>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57522"/>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46C"/>
    <w:rsid w:val="00B0656C"/>
    <w:rsid w:val="00B065EA"/>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4020"/>
    <w:rsid w:val="00D54497"/>
    <w:rsid w:val="00D54574"/>
    <w:rsid w:val="00D547DF"/>
    <w:rsid w:val="00D55205"/>
    <w:rsid w:val="00D554DF"/>
    <w:rsid w:val="00D564A6"/>
    <w:rsid w:val="00D60959"/>
    <w:rsid w:val="00D61995"/>
    <w:rsid w:val="00D61BFA"/>
    <w:rsid w:val="00D63897"/>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6566"/>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D6A"/>
    <w:rsid w:val="00E07F9D"/>
    <w:rsid w:val="00E11EF8"/>
    <w:rsid w:val="00E12071"/>
    <w:rsid w:val="00E12F49"/>
    <w:rsid w:val="00E1392F"/>
    <w:rsid w:val="00E13D37"/>
    <w:rsid w:val="00E1585C"/>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2F66"/>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2017"/>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royectosherpa.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royectosherpa.es/votaciones/"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689</Words>
  <Characters>3834</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4514</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3</cp:revision>
  <cp:lastPrinted>2024-11-15T09:28:00Z</cp:lastPrinted>
  <dcterms:created xsi:type="dcterms:W3CDTF">2024-11-27T17:22:00Z</dcterms:created>
  <dcterms:modified xsi:type="dcterms:W3CDTF">2024-11-28T08:55:00Z</dcterms:modified>
</cp:coreProperties>
</file>