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B1314D8" w14:textId="46C9B7AB" w:rsidR="00227A3D" w:rsidRDefault="00227A3D" w:rsidP="00227A3D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Albacete, 2</w:t>
      </w:r>
      <w:r w:rsidR="00D24CDB">
        <w:rPr>
          <w:rFonts w:ascii="Tahoma" w:hAnsi="Tahoma" w:cs="Tahoma"/>
          <w:bCs/>
          <w:sz w:val="22"/>
          <w:szCs w:val="22"/>
        </w:rPr>
        <w:t>8</w:t>
      </w:r>
      <w:r>
        <w:rPr>
          <w:rFonts w:ascii="Tahoma" w:hAnsi="Tahoma" w:cs="Tahoma"/>
          <w:bCs/>
          <w:sz w:val="22"/>
          <w:szCs w:val="22"/>
        </w:rPr>
        <w:t xml:space="preserve"> marzo de 2025</w:t>
      </w:r>
    </w:p>
    <w:p w14:paraId="515F8B01" w14:textId="77777777" w:rsidR="00D24CDB" w:rsidRDefault="00D24CDB" w:rsidP="00227A3D">
      <w:pPr>
        <w:jc w:val="right"/>
        <w:rPr>
          <w:rFonts w:ascii="Tahoma" w:hAnsi="Tahoma" w:cs="Tahoma"/>
          <w:bCs/>
          <w:sz w:val="22"/>
          <w:szCs w:val="22"/>
        </w:rPr>
      </w:pPr>
    </w:p>
    <w:p w14:paraId="02E057FE" w14:textId="580FE5D5" w:rsidR="00D24CDB" w:rsidRPr="00D24CDB" w:rsidRDefault="00D24CDB" w:rsidP="00D24CDB">
      <w:pPr>
        <w:jc w:val="center"/>
        <w:rPr>
          <w:rFonts w:ascii="Tahoma" w:hAnsi="Tahoma" w:cs="Tahoma"/>
          <w:b/>
          <w:sz w:val="32"/>
          <w:szCs w:val="32"/>
        </w:rPr>
      </w:pPr>
      <w:r w:rsidRPr="00D24CDB">
        <w:rPr>
          <w:rFonts w:ascii="Tahoma" w:hAnsi="Tahoma" w:cs="Tahoma"/>
          <w:b/>
          <w:sz w:val="32"/>
          <w:szCs w:val="32"/>
        </w:rPr>
        <w:t>La presidenta de la Asociación de FEDA, Esther Simón, está ahora al frente de  ACEI Castilla-La Mancha</w:t>
      </w:r>
    </w:p>
    <w:p w14:paraId="36C89C9C" w14:textId="77777777" w:rsidR="00D24CDB" w:rsidRDefault="00D24CDB" w:rsidP="00227A3D">
      <w:pPr>
        <w:jc w:val="right"/>
        <w:rPr>
          <w:rFonts w:ascii="Tahoma" w:hAnsi="Tahoma" w:cs="Tahoma"/>
          <w:bCs/>
          <w:sz w:val="22"/>
          <w:szCs w:val="22"/>
        </w:rPr>
      </w:pPr>
    </w:p>
    <w:p w14:paraId="79967B8C" w14:textId="2BA370E8" w:rsidR="00D24CDB" w:rsidRPr="00AF0D05" w:rsidRDefault="00D24CDB" w:rsidP="00D24CDB">
      <w:pPr>
        <w:pStyle w:val="Prrafodelista"/>
        <w:numPr>
          <w:ilvl w:val="0"/>
          <w:numId w:val="17"/>
        </w:numPr>
        <w:spacing w:line="240" w:lineRule="auto"/>
        <w:jc w:val="center"/>
        <w:rPr>
          <w:rFonts w:ascii="Tahoma" w:hAnsi="Tahoma" w:cs="Tahoma"/>
          <w:b/>
          <w:bCs/>
        </w:rPr>
      </w:pPr>
      <w:r w:rsidRPr="00AF0D05">
        <w:rPr>
          <w:rFonts w:ascii="Tahoma" w:hAnsi="Tahoma" w:cs="Tahoma"/>
          <w:b/>
          <w:bCs/>
        </w:rPr>
        <w:t>La Federación trasladará las demandas de los centros privados de educación infantil al consejero de Educación, Cultura y Deportes de</w:t>
      </w:r>
      <w:r w:rsidRPr="00AF0D05">
        <w:rPr>
          <w:rFonts w:ascii="Tahoma" w:hAnsi="Tahoma" w:cs="Tahoma"/>
          <w:b/>
          <w:bCs/>
        </w:rPr>
        <w:t>l Gobierno regi</w:t>
      </w:r>
      <w:r w:rsidR="00AF0D05" w:rsidRPr="00AF0D05">
        <w:rPr>
          <w:rFonts w:ascii="Tahoma" w:hAnsi="Tahoma" w:cs="Tahoma"/>
          <w:b/>
          <w:bCs/>
        </w:rPr>
        <w:t>o</w:t>
      </w:r>
      <w:r w:rsidRPr="00AF0D05">
        <w:rPr>
          <w:rFonts w:ascii="Tahoma" w:hAnsi="Tahoma" w:cs="Tahoma"/>
          <w:b/>
          <w:bCs/>
        </w:rPr>
        <w:t>nal</w:t>
      </w:r>
    </w:p>
    <w:p w14:paraId="05AD3CCA" w14:textId="1D2B225F" w:rsidR="00AF0D05" w:rsidRPr="00AF0D05" w:rsidRDefault="00AF0D05" w:rsidP="00D24CDB">
      <w:pPr>
        <w:pStyle w:val="Prrafodelista"/>
        <w:numPr>
          <w:ilvl w:val="0"/>
          <w:numId w:val="17"/>
        </w:numPr>
        <w:spacing w:line="240" w:lineRule="auto"/>
        <w:jc w:val="center"/>
        <w:rPr>
          <w:rFonts w:ascii="Tahoma" w:hAnsi="Tahoma" w:cs="Tahoma"/>
          <w:b/>
          <w:bCs/>
        </w:rPr>
      </w:pPr>
      <w:r w:rsidRPr="00AF0D05">
        <w:rPr>
          <w:rFonts w:ascii="Tahoma" w:hAnsi="Tahoma" w:cs="Tahoma"/>
          <w:b/>
          <w:bCs/>
        </w:rPr>
        <w:t xml:space="preserve">Estos centros se enfrentan a la </w:t>
      </w:r>
      <w:r w:rsidRPr="00AF0D05">
        <w:rPr>
          <w:rFonts w:ascii="Tahoma" w:hAnsi="Tahoma" w:cs="Tahoma"/>
          <w:b/>
          <w:bCs/>
        </w:rPr>
        <w:t>implantación de la Estrategia de Escolarización de 0 a 3 años</w:t>
      </w:r>
      <w:r w:rsidRPr="00AF0D05">
        <w:rPr>
          <w:rFonts w:ascii="Tahoma" w:hAnsi="Tahoma" w:cs="Tahoma"/>
          <w:b/>
          <w:bCs/>
        </w:rPr>
        <w:t xml:space="preserve"> y su gratuidad en la educación infantil</w:t>
      </w:r>
    </w:p>
    <w:p w14:paraId="1D0EACFD" w14:textId="77777777" w:rsidR="00D24CDB" w:rsidRDefault="00D24CDB" w:rsidP="00D24CDB">
      <w:pPr>
        <w:rPr>
          <w:rFonts w:cs="Arial"/>
          <w:b/>
          <w:bCs/>
          <w:color w:val="0070C0"/>
          <w:szCs w:val="24"/>
        </w:rPr>
      </w:pPr>
    </w:p>
    <w:p w14:paraId="570F1497" w14:textId="3866496D" w:rsidR="00D24CDB" w:rsidRDefault="00D24CDB" w:rsidP="00D24CDB">
      <w:pPr>
        <w:rPr>
          <w:rFonts w:ascii="Tahoma" w:hAnsi="Tahoma" w:cs="Tahoma"/>
          <w:szCs w:val="24"/>
        </w:rPr>
      </w:pPr>
      <w:r w:rsidRPr="00D24CDB">
        <w:rPr>
          <w:rFonts w:ascii="Tahoma" w:hAnsi="Tahoma" w:cs="Tahoma"/>
          <w:szCs w:val="24"/>
        </w:rPr>
        <w:t xml:space="preserve">La Federación Regional de Empresarios de Centros Privados de Educación Infantil de Castilla-La Mancha (ACEI C-LM) ha designado a Esther Simón Cortés, a su vez presidenta de la </w:t>
      </w:r>
      <w:hyperlink r:id="rId8" w:history="1">
        <w:r w:rsidRPr="00707279">
          <w:rPr>
            <w:rStyle w:val="Hipervnculo"/>
            <w:rFonts w:ascii="Tahoma" w:hAnsi="Tahoma" w:cs="Tahoma"/>
            <w:szCs w:val="24"/>
          </w:rPr>
          <w:t xml:space="preserve">Asociación de </w:t>
        </w:r>
        <w:r w:rsidRPr="00707279">
          <w:rPr>
            <w:rStyle w:val="Hipervnculo"/>
            <w:rFonts w:ascii="Tahoma" w:hAnsi="Tahoma" w:cs="Tahoma"/>
            <w:szCs w:val="24"/>
          </w:rPr>
          <w:t>E</w:t>
        </w:r>
        <w:r w:rsidRPr="00707279">
          <w:rPr>
            <w:rStyle w:val="Hipervnculo"/>
            <w:rFonts w:ascii="Tahoma" w:hAnsi="Tahoma" w:cs="Tahoma"/>
            <w:szCs w:val="24"/>
          </w:rPr>
          <w:t>mpresarios de Centros Privados de Educación Infantil de Albacete (ACEI AB)</w:t>
        </w:r>
      </w:hyperlink>
      <w:r>
        <w:rPr>
          <w:rFonts w:ascii="Tahoma" w:hAnsi="Tahoma" w:cs="Tahoma"/>
          <w:szCs w:val="24"/>
        </w:rPr>
        <w:t xml:space="preserve">, integrada en </w:t>
      </w:r>
      <w:hyperlink r:id="rId9" w:history="1">
        <w:r w:rsidRPr="00707279">
          <w:rPr>
            <w:rStyle w:val="Hipervnculo"/>
            <w:rFonts w:ascii="Tahoma" w:hAnsi="Tahoma" w:cs="Tahoma"/>
            <w:szCs w:val="24"/>
          </w:rPr>
          <w:t>FEDA,</w:t>
        </w:r>
      </w:hyperlink>
      <w:r w:rsidRPr="00D24CDB">
        <w:rPr>
          <w:rFonts w:ascii="Tahoma" w:hAnsi="Tahoma" w:cs="Tahoma"/>
          <w:szCs w:val="24"/>
        </w:rPr>
        <w:t xml:space="preserve"> como nueva presidenta de la Federación sectorial para los próximos cuatro años. </w:t>
      </w:r>
    </w:p>
    <w:p w14:paraId="1FF9D579" w14:textId="77777777" w:rsidR="00D24CDB" w:rsidRPr="00D24CDB" w:rsidRDefault="00D24CDB" w:rsidP="00D24CDB">
      <w:pPr>
        <w:rPr>
          <w:rFonts w:ascii="Tahoma" w:hAnsi="Tahoma" w:cs="Tahoma"/>
          <w:szCs w:val="24"/>
        </w:rPr>
      </w:pPr>
    </w:p>
    <w:p w14:paraId="7895C4E9" w14:textId="0B7EE2B1" w:rsidR="00D24CDB" w:rsidRDefault="00D24CDB" w:rsidP="00D24CDB">
      <w:pPr>
        <w:rPr>
          <w:rFonts w:ascii="Tahoma" w:hAnsi="Tahoma" w:cs="Tahoma"/>
          <w:szCs w:val="24"/>
        </w:rPr>
      </w:pPr>
      <w:r w:rsidRPr="00D24CDB">
        <w:rPr>
          <w:rFonts w:ascii="Tahoma" w:hAnsi="Tahoma" w:cs="Tahoma"/>
          <w:szCs w:val="24"/>
        </w:rPr>
        <w:t>Esther Simón</w:t>
      </w:r>
      <w:r>
        <w:rPr>
          <w:rFonts w:ascii="Tahoma" w:hAnsi="Tahoma" w:cs="Tahoma"/>
          <w:szCs w:val="24"/>
        </w:rPr>
        <w:t xml:space="preserve">, que a su vez forma parte de la </w:t>
      </w:r>
      <w:hyperlink r:id="rId10" w:history="1">
        <w:r w:rsidRPr="00707279">
          <w:rPr>
            <w:rStyle w:val="Hipervnculo"/>
            <w:rFonts w:ascii="Tahoma" w:hAnsi="Tahoma" w:cs="Tahoma"/>
            <w:szCs w:val="24"/>
          </w:rPr>
          <w:t>Junta Directiva de FEDA</w:t>
        </w:r>
      </w:hyperlink>
      <w:r>
        <w:rPr>
          <w:rFonts w:ascii="Tahoma" w:hAnsi="Tahoma" w:cs="Tahoma"/>
          <w:szCs w:val="24"/>
        </w:rPr>
        <w:t>,</w:t>
      </w:r>
      <w:r w:rsidRPr="00D24CDB">
        <w:rPr>
          <w:rFonts w:ascii="Tahoma" w:hAnsi="Tahoma" w:cs="Tahoma"/>
          <w:szCs w:val="24"/>
        </w:rPr>
        <w:t xml:space="preserve"> ha asumido el cargo desde la máxima responsabilidad y compromiso para continuar trabajando en la defensa de los intereses de las empresas del sector en Castilla-La Mancha. </w:t>
      </w:r>
    </w:p>
    <w:p w14:paraId="03187DD3" w14:textId="77777777" w:rsidR="00D24CDB" w:rsidRPr="00D24CDB" w:rsidRDefault="00D24CDB" w:rsidP="00D24CDB">
      <w:pPr>
        <w:rPr>
          <w:rFonts w:ascii="Tahoma" w:hAnsi="Tahoma" w:cs="Tahoma"/>
          <w:szCs w:val="24"/>
        </w:rPr>
      </w:pPr>
    </w:p>
    <w:p w14:paraId="24B0199B" w14:textId="77777777" w:rsidR="00D24CDB" w:rsidRDefault="00D24CDB" w:rsidP="00D24CDB">
      <w:pPr>
        <w:rPr>
          <w:rFonts w:ascii="Tahoma" w:hAnsi="Tahoma" w:cs="Tahoma"/>
          <w:szCs w:val="24"/>
        </w:rPr>
      </w:pPr>
      <w:r w:rsidRPr="00D24CDB">
        <w:rPr>
          <w:rFonts w:ascii="Tahoma" w:hAnsi="Tahoma" w:cs="Tahoma"/>
          <w:szCs w:val="24"/>
        </w:rPr>
        <w:t>Entre los principales asuntos abordados en la Asamblea, los miembros de la Federación analizaron la situación actual de las escuelas infantiles privadas de la región y los problemas más destacados a los que se enfrentan. Entre ellos</w:t>
      </w:r>
      <w:r w:rsidRPr="00AF0D05">
        <w:rPr>
          <w:rFonts w:ascii="Tahoma" w:hAnsi="Tahoma" w:cs="Tahoma"/>
          <w:szCs w:val="24"/>
        </w:rPr>
        <w:t>, la difícil situación por la que están atravesando estos centros como consecuencia de la implantación de la Estrategia de Escolarización de 0 a 3 años y su consiguie</w:t>
      </w:r>
      <w:r w:rsidRPr="00D24CDB">
        <w:rPr>
          <w:rFonts w:ascii="Tahoma" w:hAnsi="Tahoma" w:cs="Tahoma"/>
          <w:szCs w:val="24"/>
        </w:rPr>
        <w:t>nte gratuidad en las etapas de educación infantil, dejando al margen a las empresas del sector.</w:t>
      </w:r>
    </w:p>
    <w:p w14:paraId="552DE367" w14:textId="77777777" w:rsidR="00D24CDB" w:rsidRPr="00D24CDB" w:rsidRDefault="00D24CDB" w:rsidP="00D24CDB">
      <w:pPr>
        <w:rPr>
          <w:rFonts w:ascii="Tahoma" w:hAnsi="Tahoma" w:cs="Tahoma"/>
          <w:szCs w:val="24"/>
        </w:rPr>
      </w:pPr>
    </w:p>
    <w:p w14:paraId="12D305A2" w14:textId="2E35597B" w:rsidR="00D24CDB" w:rsidRPr="00D24CDB" w:rsidRDefault="00D24CDB" w:rsidP="00D24CDB">
      <w:pPr>
        <w:rPr>
          <w:rFonts w:ascii="Tahoma" w:hAnsi="Tahoma" w:cs="Tahoma"/>
          <w:szCs w:val="24"/>
        </w:rPr>
      </w:pPr>
      <w:r w:rsidRPr="00D24CDB">
        <w:rPr>
          <w:rFonts w:ascii="Tahoma" w:hAnsi="Tahoma" w:cs="Tahoma"/>
          <w:szCs w:val="24"/>
        </w:rPr>
        <w:t xml:space="preserve">En este sentido, </w:t>
      </w:r>
      <w:r w:rsidRPr="00AF0D05">
        <w:rPr>
          <w:rFonts w:ascii="Tahoma" w:hAnsi="Tahoma" w:cs="Tahoma"/>
          <w:szCs w:val="24"/>
        </w:rPr>
        <w:t xml:space="preserve">se </w:t>
      </w:r>
      <w:r w:rsidR="00AF0D05">
        <w:rPr>
          <w:rFonts w:ascii="Tahoma" w:hAnsi="Tahoma" w:cs="Tahoma"/>
          <w:szCs w:val="24"/>
        </w:rPr>
        <w:t>ha cordado</w:t>
      </w:r>
      <w:r w:rsidRPr="00AF0D05">
        <w:rPr>
          <w:rFonts w:ascii="Tahoma" w:hAnsi="Tahoma" w:cs="Tahoma"/>
          <w:szCs w:val="24"/>
        </w:rPr>
        <w:t xml:space="preserve"> solicitar una reunión al consejero de Educación, Cultura y Deportes de la Junta de Comunidades, Amador Pastor, con el objetivo de trasladarle estas cuestiones y ofrecer la colaboración de ACEI Castilla</w:t>
      </w:r>
      <w:r w:rsidRPr="00D24CDB">
        <w:rPr>
          <w:rFonts w:ascii="Tahoma" w:hAnsi="Tahoma" w:cs="Tahoma"/>
          <w:szCs w:val="24"/>
        </w:rPr>
        <w:t>-La Mancha para avanzar en líneas de trabajo conjuntas que redunden en una mejora de la situación de los centros privados de educación infantil en nuestra región.</w:t>
      </w:r>
    </w:p>
    <w:p w14:paraId="10930DAC" w14:textId="77777777" w:rsidR="00D24CDB" w:rsidRPr="00D24CDB" w:rsidRDefault="00D24CDB" w:rsidP="00D24CDB">
      <w:pPr>
        <w:jc w:val="center"/>
        <w:rPr>
          <w:rFonts w:ascii="Tahoma" w:hAnsi="Tahoma" w:cs="Tahoma"/>
          <w:bCs/>
          <w:szCs w:val="24"/>
        </w:rPr>
      </w:pPr>
    </w:p>
    <w:p w14:paraId="0D3D0CF5" w14:textId="77777777" w:rsidR="00227A3D" w:rsidRPr="00D24CDB" w:rsidRDefault="00227A3D" w:rsidP="00D24CDB">
      <w:pPr>
        <w:jc w:val="right"/>
        <w:rPr>
          <w:rFonts w:ascii="Tahoma" w:hAnsi="Tahoma" w:cs="Tahoma"/>
          <w:bCs/>
          <w:szCs w:val="24"/>
        </w:rPr>
      </w:pPr>
    </w:p>
    <w:p w14:paraId="2F855B07" w14:textId="77777777" w:rsidR="00227A3D" w:rsidRPr="00D24CDB" w:rsidRDefault="00227A3D" w:rsidP="00D24CDB">
      <w:pPr>
        <w:jc w:val="center"/>
        <w:rPr>
          <w:rFonts w:ascii="Tahoma" w:hAnsi="Tahoma" w:cs="Tahoma"/>
          <w:b/>
          <w:bCs/>
          <w:szCs w:val="24"/>
        </w:rPr>
      </w:pPr>
    </w:p>
    <w:p w14:paraId="5A934466" w14:textId="77777777" w:rsidR="00DF2D56" w:rsidRDefault="00DF2D56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DF2D56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C063B2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C063B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C063B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C063B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C063B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C063B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7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1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12"/>
  </w:num>
  <w:num w:numId="7" w16cid:durableId="178743476">
    <w:abstractNumId w:val="11"/>
  </w:num>
  <w:num w:numId="8" w16cid:durableId="1270041694">
    <w:abstractNumId w:val="10"/>
  </w:num>
  <w:num w:numId="9" w16cid:durableId="755827841">
    <w:abstractNumId w:val="7"/>
  </w:num>
  <w:num w:numId="10" w16cid:durableId="1609311840">
    <w:abstractNumId w:val="19"/>
  </w:num>
  <w:num w:numId="11" w16cid:durableId="1610238958">
    <w:abstractNumId w:val="14"/>
  </w:num>
  <w:num w:numId="12" w16cid:durableId="1665746039">
    <w:abstractNumId w:val="8"/>
  </w:num>
  <w:num w:numId="13" w16cid:durableId="2012640009">
    <w:abstractNumId w:val="18"/>
  </w:num>
  <w:num w:numId="14" w16cid:durableId="1340423164">
    <w:abstractNumId w:val="17"/>
  </w:num>
  <w:num w:numId="15" w16cid:durableId="1252079421">
    <w:abstractNumId w:val="9"/>
  </w:num>
  <w:num w:numId="16" w16cid:durableId="1335575114">
    <w:abstractNumId w:val="13"/>
  </w:num>
  <w:num w:numId="17" w16cid:durableId="1911570808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70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707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6778-asociacion-de-transportes-de-mercancias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2270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2024-11-15T09:28:00Z</cp:lastPrinted>
  <dcterms:created xsi:type="dcterms:W3CDTF">2025-03-28T10:24:00Z</dcterms:created>
  <dcterms:modified xsi:type="dcterms:W3CDTF">2025-03-28T10:24:00Z</dcterms:modified>
</cp:coreProperties>
</file>