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8DB3C" w14:textId="77777777" w:rsidR="00C93A71" w:rsidRDefault="00C93A71" w:rsidP="00C93A71">
      <w:pPr>
        <w:jc w:val="right"/>
        <w:rPr>
          <w:rFonts w:ascii="Tahoma" w:hAnsi="Tahoma" w:cs="Tahoma"/>
          <w:bCs/>
          <w:szCs w:val="24"/>
        </w:rPr>
      </w:pPr>
    </w:p>
    <w:p w14:paraId="7892D913" w14:textId="77777777" w:rsidR="005C7CC7" w:rsidRDefault="005C7CC7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14:paraId="0C138DDA" w14:textId="5CBA77CD" w:rsidR="00F97452" w:rsidRPr="005C7CC7" w:rsidRDefault="00F97452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5C7CC7">
        <w:rPr>
          <w:rFonts w:ascii="Tahoma" w:hAnsi="Tahoma" w:cs="Tahoma"/>
          <w:b w:val="0"/>
          <w:bCs/>
          <w:sz w:val="22"/>
          <w:szCs w:val="22"/>
        </w:rPr>
        <w:t>Albacete, 1</w:t>
      </w:r>
      <w:r w:rsidR="005C7CC7" w:rsidRPr="005C7CC7">
        <w:rPr>
          <w:rFonts w:ascii="Tahoma" w:hAnsi="Tahoma" w:cs="Tahoma"/>
          <w:b w:val="0"/>
          <w:bCs/>
          <w:sz w:val="22"/>
          <w:szCs w:val="22"/>
        </w:rPr>
        <w:t>7</w:t>
      </w:r>
      <w:r w:rsidRPr="005C7CC7">
        <w:rPr>
          <w:rFonts w:ascii="Tahoma" w:hAnsi="Tahoma" w:cs="Tahoma"/>
          <w:b w:val="0"/>
          <w:bCs/>
          <w:sz w:val="22"/>
          <w:szCs w:val="22"/>
        </w:rPr>
        <w:t xml:space="preserve"> de julio de 202</w:t>
      </w:r>
      <w:r w:rsidR="0088547F" w:rsidRPr="005C7CC7">
        <w:rPr>
          <w:rFonts w:ascii="Tahoma" w:hAnsi="Tahoma" w:cs="Tahoma"/>
          <w:b w:val="0"/>
          <w:bCs/>
          <w:sz w:val="22"/>
          <w:szCs w:val="22"/>
        </w:rPr>
        <w:t>5</w:t>
      </w:r>
    </w:p>
    <w:p w14:paraId="1C9C5D74" w14:textId="77777777" w:rsidR="005C7CC7" w:rsidRDefault="005C7CC7" w:rsidP="00F97452">
      <w:pPr>
        <w:pStyle w:val="Textoindependiente"/>
        <w:tabs>
          <w:tab w:val="left" w:pos="142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14:paraId="52E0607A" w14:textId="69E59EA6" w:rsidR="00F97452" w:rsidRDefault="005C7CC7" w:rsidP="00F97452">
      <w:pPr>
        <w:pStyle w:val="Textoindependiente"/>
        <w:tabs>
          <w:tab w:val="left" w:pos="142"/>
        </w:tabs>
        <w:rPr>
          <w:rFonts w:ascii="Tahoma" w:hAnsi="Tahoma" w:cs="Tahoma"/>
          <w:bCs/>
          <w:sz w:val="32"/>
          <w:szCs w:val="32"/>
        </w:rPr>
      </w:pPr>
      <w:r w:rsidRPr="005C7CC7">
        <w:rPr>
          <w:rFonts w:ascii="Tahoma" w:hAnsi="Tahoma" w:cs="Tahoma"/>
          <w:sz w:val="32"/>
          <w:szCs w:val="32"/>
        </w:rPr>
        <w:t>La Fundación Banco de Alimentos recibe 5.920 euros de APRECA por las ventas de vehículos</w:t>
      </w:r>
      <w:r>
        <w:rPr>
          <w:rFonts w:ascii="Tahoma" w:hAnsi="Tahoma" w:cs="Tahoma"/>
          <w:b w:val="0"/>
          <w:bCs/>
          <w:sz w:val="32"/>
          <w:szCs w:val="32"/>
        </w:rPr>
        <w:t xml:space="preserve"> </w:t>
      </w:r>
      <w:r w:rsidR="00F97452">
        <w:rPr>
          <w:rFonts w:ascii="Tahoma" w:hAnsi="Tahoma" w:cs="Tahoma"/>
          <w:bCs/>
          <w:sz w:val="32"/>
          <w:szCs w:val="32"/>
        </w:rPr>
        <w:t>en la XXV Edición de Ferimotor</w:t>
      </w:r>
      <w:r w:rsidR="0088547F">
        <w:rPr>
          <w:rFonts w:ascii="Tahoma" w:hAnsi="Tahoma" w:cs="Tahoma"/>
          <w:bCs/>
          <w:sz w:val="32"/>
          <w:szCs w:val="32"/>
        </w:rPr>
        <w:t xml:space="preserve"> </w:t>
      </w:r>
      <w:r w:rsidR="00F97452">
        <w:rPr>
          <w:rFonts w:ascii="Tahoma" w:hAnsi="Tahoma" w:cs="Tahoma"/>
          <w:bCs/>
          <w:sz w:val="32"/>
          <w:szCs w:val="32"/>
        </w:rPr>
        <w:t>202</w:t>
      </w:r>
      <w:r w:rsidR="0088547F">
        <w:rPr>
          <w:rFonts w:ascii="Tahoma" w:hAnsi="Tahoma" w:cs="Tahoma"/>
          <w:bCs/>
          <w:sz w:val="32"/>
          <w:szCs w:val="32"/>
        </w:rPr>
        <w:t>5</w:t>
      </w:r>
    </w:p>
    <w:p w14:paraId="04E20430" w14:textId="77777777" w:rsidR="00F97452" w:rsidRDefault="00F97452" w:rsidP="00F97452">
      <w:pPr>
        <w:pStyle w:val="Textoindependiente"/>
        <w:tabs>
          <w:tab w:val="left" w:pos="142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6DC74D12" w14:textId="77777777" w:rsidR="00F97452" w:rsidRDefault="00F97452" w:rsidP="00F97452">
      <w:pPr>
        <w:pStyle w:val="Textoindependiente"/>
        <w:numPr>
          <w:ilvl w:val="0"/>
          <w:numId w:val="42"/>
        </w:numPr>
        <w:tabs>
          <w:tab w:val="left" w:pos="-2738"/>
        </w:tabs>
        <w:suppressAutoHyphens/>
        <w:autoSpaceDN w:val="0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Los concesionarios de automóviles pertenecientes a la Asociación asignaron 20 euros por cada vehículo vendido</w:t>
      </w:r>
    </w:p>
    <w:p w14:paraId="11E4AF1E" w14:textId="77777777" w:rsidR="00F97452" w:rsidRDefault="00F97452" w:rsidP="00F97452">
      <w:pPr>
        <w:pStyle w:val="Textoindependiente"/>
        <w:tabs>
          <w:tab w:val="left" w:pos="142"/>
        </w:tabs>
        <w:rPr>
          <w:rFonts w:ascii="Tahoma" w:hAnsi="Tahoma" w:cs="Tahoma"/>
          <w:bCs/>
          <w:sz w:val="24"/>
          <w:szCs w:val="24"/>
        </w:rPr>
      </w:pPr>
    </w:p>
    <w:p w14:paraId="0D1EC3E1" w14:textId="77777777" w:rsidR="00F97452" w:rsidRDefault="00F97452" w:rsidP="00F97452">
      <w:pPr>
        <w:pStyle w:val="Textoindependiente"/>
        <w:tabs>
          <w:tab w:val="left" w:pos="142"/>
        </w:tabs>
        <w:rPr>
          <w:rFonts w:ascii="Tahoma" w:hAnsi="Tahoma" w:cs="Tahoma"/>
          <w:bCs/>
          <w:sz w:val="24"/>
          <w:szCs w:val="24"/>
        </w:rPr>
      </w:pPr>
    </w:p>
    <w:p w14:paraId="704D4821" w14:textId="42767A6B" w:rsidR="00F97452" w:rsidRPr="005C7CC7" w:rsidRDefault="00F97452" w:rsidP="00F9745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 w:rsidRPr="005C7CC7">
        <w:rPr>
          <w:rFonts w:ascii="Tahoma" w:hAnsi="Tahoma" w:cs="Tahoma"/>
          <w:b w:val="0"/>
          <w:bCs/>
          <w:sz w:val="22"/>
          <w:szCs w:val="22"/>
        </w:rPr>
        <w:t xml:space="preserve">La </w:t>
      </w:r>
      <w:hyperlink r:id="rId8" w:history="1">
        <w:r w:rsidRPr="005C7CC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Asociación Provincial de Empresarios Concesionarios de Automóviles, APRECA</w:t>
        </w:r>
      </w:hyperlink>
      <w:r w:rsidRPr="005C7CC7">
        <w:rPr>
          <w:rFonts w:ascii="Tahoma" w:hAnsi="Tahoma" w:cs="Tahoma"/>
          <w:b w:val="0"/>
          <w:bCs/>
          <w:sz w:val="22"/>
          <w:szCs w:val="22"/>
        </w:rPr>
        <w:t xml:space="preserve">,  integrada en </w:t>
      </w:r>
      <w:hyperlink r:id="rId9" w:history="1">
        <w:r w:rsidRPr="005C7CC7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FEDA</w:t>
        </w:r>
      </w:hyperlink>
      <w:r w:rsidRPr="005C7CC7">
        <w:rPr>
          <w:rFonts w:ascii="Tahoma" w:hAnsi="Tahoma" w:cs="Tahoma"/>
          <w:b w:val="0"/>
          <w:bCs/>
          <w:sz w:val="22"/>
          <w:szCs w:val="22"/>
        </w:rPr>
        <w:t>, ha entregado a</w:t>
      </w:r>
      <w:r w:rsidR="005C7CC7" w:rsidRPr="005C7CC7">
        <w:rPr>
          <w:rFonts w:ascii="Tahoma" w:hAnsi="Tahoma" w:cs="Tahoma"/>
          <w:b w:val="0"/>
          <w:bCs/>
          <w:sz w:val="22"/>
          <w:szCs w:val="22"/>
        </w:rPr>
        <w:t xml:space="preserve"> la</w:t>
      </w:r>
      <w:r w:rsidRPr="005C7CC7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="0088547F" w:rsidRPr="005C7CC7">
        <w:rPr>
          <w:rFonts w:ascii="Tahoma" w:hAnsi="Tahoma" w:cs="Tahoma"/>
          <w:b w:val="0"/>
          <w:bCs/>
          <w:sz w:val="22"/>
          <w:szCs w:val="22"/>
        </w:rPr>
        <w:t xml:space="preserve">Fundación Banco de Alimentos de Albacete un </w:t>
      </w:r>
      <w:r w:rsidRPr="005C7CC7">
        <w:rPr>
          <w:rFonts w:ascii="Tahoma" w:hAnsi="Tahoma" w:cs="Tahoma"/>
          <w:b w:val="0"/>
          <w:bCs/>
          <w:sz w:val="22"/>
          <w:szCs w:val="22"/>
        </w:rPr>
        <w:t>donativo por las ventas de vehículos en la XXV Edición de Ferimotor’202</w:t>
      </w:r>
      <w:r w:rsidR="00AC1051" w:rsidRPr="005C7CC7">
        <w:rPr>
          <w:rFonts w:ascii="Tahoma" w:hAnsi="Tahoma" w:cs="Tahoma"/>
          <w:b w:val="0"/>
          <w:bCs/>
          <w:sz w:val="22"/>
          <w:szCs w:val="22"/>
        </w:rPr>
        <w:t>5</w:t>
      </w:r>
      <w:r w:rsidRPr="005C7CC7">
        <w:rPr>
          <w:rFonts w:ascii="Tahoma" w:hAnsi="Tahoma" w:cs="Tahoma"/>
          <w:b w:val="0"/>
          <w:bCs/>
          <w:sz w:val="22"/>
          <w:szCs w:val="22"/>
        </w:rPr>
        <w:t>.</w:t>
      </w:r>
    </w:p>
    <w:p w14:paraId="5FD51F6F" w14:textId="77777777" w:rsidR="00F97452" w:rsidRPr="005C7CC7" w:rsidRDefault="00F97452" w:rsidP="00F9745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9545EA4" w14:textId="33B95F50" w:rsidR="00F97452" w:rsidRPr="005C7CC7" w:rsidRDefault="00F97452" w:rsidP="00F9745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bCs/>
          <w:color w:val="EE0000"/>
          <w:sz w:val="22"/>
          <w:szCs w:val="22"/>
        </w:rPr>
      </w:pPr>
      <w:r w:rsidRPr="005C7CC7">
        <w:rPr>
          <w:rFonts w:ascii="Tahoma" w:hAnsi="Tahoma" w:cs="Tahoma"/>
          <w:b w:val="0"/>
          <w:bCs/>
          <w:sz w:val="22"/>
          <w:szCs w:val="22"/>
        </w:rPr>
        <w:t>Representantes de empresas de la Asociación han estado presentes en el acto de entrega</w:t>
      </w:r>
      <w:r w:rsidR="005C7CC7" w:rsidRPr="005C7CC7">
        <w:rPr>
          <w:rFonts w:ascii="Tahoma" w:hAnsi="Tahoma" w:cs="Tahoma"/>
          <w:b w:val="0"/>
          <w:bCs/>
          <w:sz w:val="22"/>
          <w:szCs w:val="22"/>
        </w:rPr>
        <w:t>. El</w:t>
      </w:r>
      <w:r w:rsidR="00DC7417"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 xml:space="preserve"> </w:t>
      </w:r>
      <w:r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>donativo ha llegado a los 5</w:t>
      </w:r>
      <w:r w:rsidR="00AC1051"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>.920</w:t>
      </w:r>
      <w:r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 xml:space="preserve"> euros por las ventas de vehículos en la última edición de Ferimotor, celebrada el pasado mes de abril de este 202</w:t>
      </w:r>
      <w:r w:rsidR="00AC1051"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>5</w:t>
      </w:r>
      <w:r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 xml:space="preserve">. Es la </w:t>
      </w:r>
      <w:r w:rsidR="00AC1051"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>séptima</w:t>
      </w:r>
      <w:r w:rsidRPr="005C7CC7">
        <w:rPr>
          <w:rFonts w:ascii="Tahoma" w:hAnsi="Tahoma" w:cs="Tahoma"/>
          <w:b w:val="0"/>
          <w:bCs/>
          <w:color w:val="000000" w:themeColor="text1"/>
          <w:sz w:val="22"/>
          <w:szCs w:val="22"/>
        </w:rPr>
        <w:t xml:space="preserve"> vez que se lleva a </w:t>
      </w:r>
      <w:r w:rsidRPr="005C7CC7">
        <w:rPr>
          <w:rFonts w:ascii="Tahoma" w:hAnsi="Tahoma" w:cs="Tahoma"/>
          <w:b w:val="0"/>
          <w:bCs/>
          <w:sz w:val="22"/>
          <w:szCs w:val="22"/>
        </w:rPr>
        <w:t xml:space="preserve">cabo esta acción de responsabilidad social de las empresas de concesionarios. En los años anteriores el donativo se </w:t>
      </w:r>
      <w:r w:rsidR="00AC1051" w:rsidRPr="005C7CC7">
        <w:rPr>
          <w:rFonts w:ascii="Tahoma" w:hAnsi="Tahoma" w:cs="Tahoma"/>
          <w:b w:val="0"/>
          <w:bCs/>
          <w:sz w:val="22"/>
          <w:szCs w:val="22"/>
        </w:rPr>
        <w:t>ha destinado en diferentes ediciones a C</w:t>
      </w:r>
      <w:r w:rsidR="005C7CC7" w:rsidRPr="005C7CC7">
        <w:rPr>
          <w:rFonts w:ascii="Tahoma" w:hAnsi="Tahoma" w:cs="Tahoma"/>
          <w:b w:val="0"/>
          <w:bCs/>
          <w:sz w:val="22"/>
          <w:szCs w:val="22"/>
        </w:rPr>
        <w:t>á</w:t>
      </w:r>
      <w:r w:rsidR="00AC1051" w:rsidRPr="005C7CC7">
        <w:rPr>
          <w:rFonts w:ascii="Tahoma" w:hAnsi="Tahoma" w:cs="Tahoma"/>
          <w:b w:val="0"/>
          <w:bCs/>
          <w:sz w:val="22"/>
          <w:szCs w:val="22"/>
        </w:rPr>
        <w:t>ritas</w:t>
      </w:r>
      <w:r w:rsidR="00602861" w:rsidRPr="005C7CC7">
        <w:rPr>
          <w:rFonts w:ascii="Tahoma" w:hAnsi="Tahoma" w:cs="Tahoma"/>
          <w:b w:val="0"/>
          <w:bCs/>
          <w:sz w:val="22"/>
          <w:szCs w:val="22"/>
        </w:rPr>
        <w:t xml:space="preserve"> y</w:t>
      </w:r>
      <w:r w:rsidR="00AC1051" w:rsidRPr="005C7CC7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Pr="005C7CC7">
        <w:rPr>
          <w:rFonts w:ascii="Tahoma" w:hAnsi="Tahoma" w:cs="Tahoma"/>
          <w:b w:val="0"/>
          <w:bCs/>
          <w:sz w:val="22"/>
          <w:szCs w:val="22"/>
        </w:rPr>
        <w:t xml:space="preserve">Afanión y este año se decidió realizarlo a </w:t>
      </w:r>
      <w:r w:rsidR="00AC1051" w:rsidRPr="005C7CC7">
        <w:rPr>
          <w:rFonts w:ascii="Tahoma" w:hAnsi="Tahoma" w:cs="Tahoma"/>
          <w:b w:val="0"/>
          <w:bCs/>
          <w:sz w:val="22"/>
          <w:szCs w:val="22"/>
        </w:rPr>
        <w:t>Banco de Alimentos</w:t>
      </w:r>
      <w:r w:rsidRPr="005C7CC7">
        <w:rPr>
          <w:rFonts w:ascii="Tahoma" w:hAnsi="Tahoma" w:cs="Tahoma"/>
          <w:b w:val="0"/>
          <w:bCs/>
          <w:sz w:val="22"/>
          <w:szCs w:val="22"/>
        </w:rPr>
        <w:t xml:space="preserve">. Siendo el </w:t>
      </w:r>
      <w:r w:rsidR="00AC1051" w:rsidRPr="005C7CC7">
        <w:rPr>
          <w:rFonts w:ascii="Tahoma" w:hAnsi="Tahoma" w:cs="Tahoma"/>
          <w:b w:val="0"/>
          <w:bCs/>
          <w:sz w:val="22"/>
          <w:szCs w:val="22"/>
        </w:rPr>
        <w:t>segundo</w:t>
      </w:r>
      <w:r w:rsidRPr="005C7CC7">
        <w:rPr>
          <w:rFonts w:ascii="Tahoma" w:hAnsi="Tahoma" w:cs="Tahoma"/>
          <w:b w:val="0"/>
          <w:bCs/>
          <w:sz w:val="22"/>
          <w:szCs w:val="22"/>
        </w:rPr>
        <w:t xml:space="preserve"> año que se destina el donativo a</w:t>
      </w:r>
      <w:r w:rsidR="00602861" w:rsidRPr="005C7CC7">
        <w:rPr>
          <w:rFonts w:ascii="Tahoma" w:hAnsi="Tahoma" w:cs="Tahoma"/>
          <w:b w:val="0"/>
          <w:bCs/>
          <w:sz w:val="22"/>
          <w:szCs w:val="22"/>
        </w:rPr>
        <w:t xml:space="preserve"> Banco de Alimentos</w:t>
      </w:r>
      <w:r w:rsidRPr="005C7CC7">
        <w:rPr>
          <w:rFonts w:ascii="Tahoma" w:hAnsi="Tahoma" w:cs="Tahoma"/>
          <w:b w:val="0"/>
          <w:bCs/>
          <w:sz w:val="22"/>
          <w:szCs w:val="22"/>
        </w:rPr>
        <w:t>.</w:t>
      </w:r>
    </w:p>
    <w:p w14:paraId="64BF9BBB" w14:textId="77777777" w:rsidR="00F97452" w:rsidRPr="005C7CC7" w:rsidRDefault="00F97452" w:rsidP="00F97452">
      <w:pPr>
        <w:pStyle w:val="Textoindependiente"/>
        <w:tabs>
          <w:tab w:val="left" w:pos="142"/>
        </w:tabs>
        <w:jc w:val="both"/>
        <w:rPr>
          <w:rFonts w:cs="Arial"/>
          <w:color w:val="666666"/>
          <w:sz w:val="22"/>
          <w:szCs w:val="22"/>
          <w:shd w:val="clear" w:color="auto" w:fill="FFFFFF"/>
        </w:rPr>
      </w:pPr>
    </w:p>
    <w:p w14:paraId="25C65331" w14:textId="17432EF9" w:rsidR="00F97452" w:rsidRPr="005C7CC7" w:rsidRDefault="00F97452" w:rsidP="00F9745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sz w:val="22"/>
          <w:szCs w:val="22"/>
          <w:shd w:val="clear" w:color="auto" w:fill="FFFFFF"/>
        </w:rPr>
      </w:pP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Ferimotor 202</w:t>
      </w:r>
      <w:r w:rsidR="00602861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5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-XXV Edición, la feria del automóvil nuevo, usado y de ocasión, fue una gran oportunidad para ver, comparar y decidir, pues todos los concesionarios dedicados al automóvil estuvieron presentes en el recinto de la IFAB, a través de su pertenencia a APRECA, como Asociación representativa del sector.</w:t>
      </w:r>
    </w:p>
    <w:p w14:paraId="36380D86" w14:textId="77777777" w:rsidR="00627444" w:rsidRPr="005C7CC7" w:rsidRDefault="00627444" w:rsidP="00F9745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sz w:val="22"/>
          <w:szCs w:val="22"/>
          <w:shd w:val="clear" w:color="auto" w:fill="FFFFFF"/>
        </w:rPr>
      </w:pPr>
    </w:p>
    <w:p w14:paraId="48EEA13F" w14:textId="77777777" w:rsidR="00627444" w:rsidRPr="005C7CC7" w:rsidRDefault="00627444" w:rsidP="00627444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5C7CC7">
        <w:rPr>
          <w:rFonts w:ascii="Tahoma" w:hAnsi="Tahoma" w:cs="Tahoma"/>
          <w:sz w:val="22"/>
          <w:szCs w:val="22"/>
        </w:rPr>
        <w:t>Por cada vehículo vendido durante la celebración de FERIMOTOR, APRECA ha donado 20 euros al Banco de Alimentos de Albacete, una organización clave en la lucha contra la pobreza y la exclusión social en la provincia. Esta iniciativa solidaria permite transformar el éxito comercial de la feria en apoyo directo a quienes más lo necesitan.</w:t>
      </w:r>
    </w:p>
    <w:p w14:paraId="176D3683" w14:textId="46B9BCA9" w:rsidR="00295039" w:rsidRPr="005C7CC7" w:rsidRDefault="00627444" w:rsidP="00DB6B93">
      <w:pPr>
        <w:pStyle w:val="NormalWeb"/>
        <w:jc w:val="both"/>
        <w:rPr>
          <w:rFonts w:ascii="Tahoma" w:hAnsi="Tahoma" w:cs="Tahoma"/>
          <w:sz w:val="22"/>
          <w:szCs w:val="22"/>
        </w:rPr>
      </w:pPr>
      <w:r w:rsidRPr="005C7CC7">
        <w:rPr>
          <w:rFonts w:ascii="Tahoma" w:hAnsi="Tahoma" w:cs="Tahoma"/>
          <w:sz w:val="22"/>
          <w:szCs w:val="22"/>
        </w:rPr>
        <w:t>“Para APRECA, no se trata solo de dinamizar el sector del automóvil en la provincia, sino también de devolver a la sociedad parte de lo que esta nos aporta</w:t>
      </w:r>
      <w:r w:rsidR="005C7CC7" w:rsidRPr="005C7CC7">
        <w:rPr>
          <w:rFonts w:ascii="Tahoma" w:hAnsi="Tahoma" w:cs="Tahoma"/>
          <w:sz w:val="22"/>
          <w:szCs w:val="22"/>
        </w:rPr>
        <w:t xml:space="preserve">. </w:t>
      </w:r>
      <w:r w:rsidRPr="005C7CC7">
        <w:rPr>
          <w:rFonts w:ascii="Tahoma" w:hAnsi="Tahoma" w:cs="Tahoma"/>
          <w:sz w:val="22"/>
          <w:szCs w:val="22"/>
        </w:rPr>
        <w:t>Creemos firmemente que el compromiso empresarial debe ir de la mano de la solidaridad”.</w:t>
      </w:r>
    </w:p>
    <w:p w14:paraId="1611966C" w14:textId="77777777" w:rsidR="00295039" w:rsidRPr="005C7CC7" w:rsidRDefault="00295039" w:rsidP="00F97452">
      <w:pPr>
        <w:pStyle w:val="Textoindependiente"/>
        <w:tabs>
          <w:tab w:val="left" w:pos="142"/>
        </w:tabs>
        <w:jc w:val="both"/>
        <w:rPr>
          <w:rFonts w:ascii="Tahoma" w:hAnsi="Tahoma" w:cs="Tahoma"/>
          <w:b w:val="0"/>
          <w:sz w:val="22"/>
          <w:szCs w:val="22"/>
          <w:shd w:val="clear" w:color="auto" w:fill="FFFFFF"/>
        </w:rPr>
      </w:pPr>
    </w:p>
    <w:p w14:paraId="62EB6EA7" w14:textId="7489E82F" w:rsidR="00F97452" w:rsidRPr="005C7CC7" w:rsidRDefault="00F97452" w:rsidP="005C7CC7">
      <w:pPr>
        <w:pStyle w:val="Textoindependiente"/>
        <w:tabs>
          <w:tab w:val="left" w:pos="142"/>
        </w:tabs>
        <w:jc w:val="both"/>
        <w:rPr>
          <w:color w:val="EE0000"/>
          <w:sz w:val="22"/>
          <w:szCs w:val="22"/>
        </w:rPr>
      </w:pP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Concesionarios participantes, Motoralba S.A., Talleres Rubens S.A., Automóviles Villar S.A., 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  <w:lang w:val="es-ES"/>
        </w:rPr>
        <w:t xml:space="preserve">Wagen Motors S.A (Audi), Wagen Motors S.A (Volkswagen), 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Automóviles Albacete, S.L (Autoalba), Albamoción S.L, Movilmaor S.L. Automaor S.L, Provehima, Provealba,</w:t>
      </w:r>
      <w:r w:rsidR="008E0D06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</w:t>
      </w:r>
      <w:r w:rsidR="00DF1E04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Prochery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Aumasa, Provecar,</w:t>
      </w:r>
      <w:r w:rsidR="008E0D06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Arcomovil,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Martiaga Automoción, Talleres Chinares S.A.</w:t>
      </w:r>
      <w:r w:rsidR="00D129A9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Romovil S.A</w:t>
      </w:r>
      <w:r w:rsidR="000F2FFF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y Autos Carretero</w:t>
      </w:r>
      <w:r w:rsidR="00EC3494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4x4.</w:t>
      </w:r>
    </w:p>
    <w:p w14:paraId="5D8EEF5E" w14:textId="77777777" w:rsidR="00F97452" w:rsidRPr="005C7CC7" w:rsidRDefault="00F97452" w:rsidP="00F97452">
      <w:pPr>
        <w:pStyle w:val="Textoindependiente"/>
        <w:tabs>
          <w:tab w:val="left" w:pos="-578"/>
        </w:tabs>
        <w:suppressAutoHyphens/>
        <w:autoSpaceDN w:val="0"/>
        <w:jc w:val="both"/>
        <w:rPr>
          <w:rFonts w:ascii="Tahoma" w:hAnsi="Tahoma" w:cs="Tahoma"/>
          <w:b w:val="0"/>
          <w:sz w:val="22"/>
          <w:szCs w:val="22"/>
          <w:shd w:val="clear" w:color="auto" w:fill="FFFFFF"/>
        </w:rPr>
      </w:pPr>
    </w:p>
    <w:p w14:paraId="7D00F84C" w14:textId="1FD02FE0" w:rsidR="00F97452" w:rsidRPr="005C7CC7" w:rsidRDefault="00F97452" w:rsidP="00F97452">
      <w:pPr>
        <w:pStyle w:val="Textoindependiente"/>
        <w:tabs>
          <w:tab w:val="left" w:pos="-578"/>
        </w:tabs>
        <w:suppressAutoHyphens/>
        <w:autoSpaceDN w:val="0"/>
        <w:jc w:val="both"/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</w:pP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En esta ocasión el donativo de 5.</w:t>
      </w:r>
      <w:r w:rsidR="00DC7417"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>920</w:t>
      </w:r>
      <w:r w:rsidRPr="005C7CC7">
        <w:rPr>
          <w:rFonts w:ascii="Tahoma" w:hAnsi="Tahoma" w:cs="Tahoma"/>
          <w:b w:val="0"/>
          <w:sz w:val="22"/>
          <w:szCs w:val="22"/>
          <w:shd w:val="clear" w:color="auto" w:fill="FFFFFF"/>
        </w:rPr>
        <w:t xml:space="preserve"> euros irá destinado al programa de </w:t>
      </w:r>
      <w:r w:rsidR="00DC7417" w:rsidRPr="005C7CC7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>alimentación, citado su presidente</w:t>
      </w:r>
      <w:r w:rsidR="0094322C" w:rsidRPr="005C7CC7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 xml:space="preserve"> José Luis Morcillo</w:t>
      </w:r>
      <w:r w:rsidR="005C7CC7" w:rsidRPr="005C7CC7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 xml:space="preserve">. La </w:t>
      </w:r>
      <w:r w:rsidR="00DC7417" w:rsidRPr="005C7CC7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>gran demanda de alimentos como leche, aceite,</w:t>
      </w:r>
      <w:r w:rsidR="005C7CC7" w:rsidRPr="005C7CC7">
        <w:rPr>
          <w:rFonts w:ascii="Tahoma" w:hAnsi="Tahoma" w:cs="Tahoma"/>
          <w:b w:val="0"/>
          <w:bCs/>
          <w:sz w:val="22"/>
          <w:szCs w:val="22"/>
          <w:shd w:val="clear" w:color="auto" w:fill="FFFFFF"/>
        </w:rPr>
        <w:t xml:space="preserve"> atún, etc.</w:t>
      </w:r>
    </w:p>
    <w:p w14:paraId="564201CA" w14:textId="77777777" w:rsidR="00F97452" w:rsidRPr="005C7CC7" w:rsidRDefault="00F97452" w:rsidP="00F97452">
      <w:pPr>
        <w:pStyle w:val="Textoindependiente"/>
        <w:tabs>
          <w:tab w:val="left" w:pos="-578"/>
        </w:tabs>
        <w:suppressAutoHyphens/>
        <w:autoSpaceDN w:val="0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sectPr w:rsidR="00F97452" w:rsidRPr="005C7CC7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21634" w14:textId="77777777" w:rsidR="002047F8" w:rsidRDefault="002047F8">
      <w:r>
        <w:separator/>
      </w:r>
    </w:p>
  </w:endnote>
  <w:endnote w:type="continuationSeparator" w:id="0">
    <w:p w14:paraId="393D09FB" w14:textId="77777777" w:rsidR="002047F8" w:rsidRDefault="00204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978904957" name="Imagen 978904957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004872715" name="Imagen 20048727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27699807" name="Imagen 1227699807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78196840" name="Imagen 678196840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CCC0A" w14:textId="77777777" w:rsidR="002047F8" w:rsidRDefault="002047F8">
      <w:r>
        <w:separator/>
      </w:r>
    </w:p>
  </w:footnote>
  <w:footnote w:type="continuationSeparator" w:id="0">
    <w:p w14:paraId="3DE1AEA0" w14:textId="77777777" w:rsidR="002047F8" w:rsidRDefault="00204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1F39CC57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760DEB4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894798788" name="Imagen 89479878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2454D24"/>
    <w:multiLevelType w:val="multilevel"/>
    <w:tmpl w:val="6696F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39F2B44"/>
    <w:multiLevelType w:val="multilevel"/>
    <w:tmpl w:val="F0E2B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E95384"/>
    <w:multiLevelType w:val="multilevel"/>
    <w:tmpl w:val="800E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0203E0"/>
    <w:multiLevelType w:val="multilevel"/>
    <w:tmpl w:val="9AF67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C4377EF"/>
    <w:multiLevelType w:val="hybridMultilevel"/>
    <w:tmpl w:val="B4361E0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0BE3E7C"/>
    <w:multiLevelType w:val="hybridMultilevel"/>
    <w:tmpl w:val="B616FA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276A4BC6"/>
    <w:multiLevelType w:val="hybridMultilevel"/>
    <w:tmpl w:val="41FA7D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7F3241"/>
    <w:multiLevelType w:val="multilevel"/>
    <w:tmpl w:val="4C9A2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18F72E6"/>
    <w:multiLevelType w:val="multilevel"/>
    <w:tmpl w:val="6B005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4A0D92"/>
    <w:multiLevelType w:val="hybridMultilevel"/>
    <w:tmpl w:val="7FC670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F043F"/>
    <w:multiLevelType w:val="hybridMultilevel"/>
    <w:tmpl w:val="1B2265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3212FD"/>
    <w:multiLevelType w:val="multilevel"/>
    <w:tmpl w:val="724AF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A50379"/>
    <w:multiLevelType w:val="hybridMultilevel"/>
    <w:tmpl w:val="3D60052E"/>
    <w:lvl w:ilvl="0" w:tplc="C5306996">
      <w:start w:val="14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20733"/>
    <w:multiLevelType w:val="multilevel"/>
    <w:tmpl w:val="C70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0A2D13"/>
    <w:multiLevelType w:val="multilevel"/>
    <w:tmpl w:val="D9726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312A41"/>
    <w:multiLevelType w:val="multilevel"/>
    <w:tmpl w:val="963C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9B3677F"/>
    <w:multiLevelType w:val="hybridMultilevel"/>
    <w:tmpl w:val="40B02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413F15"/>
    <w:multiLevelType w:val="multilevel"/>
    <w:tmpl w:val="7C80A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5D100A24"/>
    <w:multiLevelType w:val="multilevel"/>
    <w:tmpl w:val="5BE0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FF928B3"/>
    <w:multiLevelType w:val="multilevel"/>
    <w:tmpl w:val="4874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1B05AA9"/>
    <w:multiLevelType w:val="hybridMultilevel"/>
    <w:tmpl w:val="9F3401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84384C"/>
    <w:multiLevelType w:val="multilevel"/>
    <w:tmpl w:val="1812A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8" w15:restartNumberingAfterBreak="0">
    <w:nsid w:val="6B8A6243"/>
    <w:multiLevelType w:val="multilevel"/>
    <w:tmpl w:val="DC367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0A671BA"/>
    <w:multiLevelType w:val="multilevel"/>
    <w:tmpl w:val="8084D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30024F0"/>
    <w:multiLevelType w:val="multilevel"/>
    <w:tmpl w:val="8D1E5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3695EAD"/>
    <w:multiLevelType w:val="multilevel"/>
    <w:tmpl w:val="AEB25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AE2BC8"/>
    <w:multiLevelType w:val="multilevel"/>
    <w:tmpl w:val="8D846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37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73673214">
    <w:abstractNumId w:val="14"/>
  </w:num>
  <w:num w:numId="7" w16cid:durableId="194999197">
    <w:abstractNumId w:val="10"/>
  </w:num>
  <w:num w:numId="8" w16cid:durableId="1747264343">
    <w:abstractNumId w:val="23"/>
  </w:num>
  <w:num w:numId="9" w16cid:durableId="702754920">
    <w:abstractNumId w:val="21"/>
  </w:num>
  <w:num w:numId="10" w16cid:durableId="1964531208">
    <w:abstractNumId w:val="20"/>
  </w:num>
  <w:num w:numId="11" w16cid:durableId="2115636873">
    <w:abstractNumId w:val="27"/>
  </w:num>
  <w:num w:numId="12" w16cid:durableId="1140465601">
    <w:abstractNumId w:val="33"/>
  </w:num>
  <w:num w:numId="13" w16cid:durableId="864514990">
    <w:abstractNumId w:val="30"/>
  </w:num>
  <w:num w:numId="14" w16cid:durableId="1270701710">
    <w:abstractNumId w:val="42"/>
  </w:num>
  <w:num w:numId="15" w16cid:durableId="650139487">
    <w:abstractNumId w:val="13"/>
  </w:num>
  <w:num w:numId="16" w16cid:durableId="403458644">
    <w:abstractNumId w:val="9"/>
  </w:num>
  <w:num w:numId="17" w16cid:durableId="343635186">
    <w:abstractNumId w:val="17"/>
  </w:num>
  <w:num w:numId="18" w16cid:durableId="777791748">
    <w:abstractNumId w:val="25"/>
  </w:num>
  <w:num w:numId="19" w16cid:durableId="1780374235">
    <w:abstractNumId w:val="35"/>
  </w:num>
  <w:num w:numId="20" w16cid:durableId="1255743120">
    <w:abstractNumId w:val="18"/>
  </w:num>
  <w:num w:numId="21" w16cid:durableId="1576697287">
    <w:abstractNumId w:val="15"/>
  </w:num>
  <w:num w:numId="22" w16cid:durableId="1282112645">
    <w:abstractNumId w:val="38"/>
  </w:num>
  <w:num w:numId="23" w16cid:durableId="1578007641">
    <w:abstractNumId w:val="41"/>
  </w:num>
  <w:num w:numId="24" w16cid:durableId="969557311">
    <w:abstractNumId w:val="26"/>
  </w:num>
  <w:num w:numId="25" w16cid:durableId="1895307211">
    <w:abstractNumId w:val="40"/>
  </w:num>
  <w:num w:numId="26" w16cid:durableId="222185472">
    <w:abstractNumId w:val="19"/>
  </w:num>
  <w:num w:numId="27" w16cid:durableId="1594124631">
    <w:abstractNumId w:val="24"/>
  </w:num>
  <w:num w:numId="28" w16cid:durableId="2020960012">
    <w:abstractNumId w:val="29"/>
  </w:num>
  <w:num w:numId="29" w16cid:durableId="204411327">
    <w:abstractNumId w:val="8"/>
  </w:num>
  <w:num w:numId="30" w16cid:durableId="192352341">
    <w:abstractNumId w:val="43"/>
  </w:num>
  <w:num w:numId="31" w16cid:durableId="1005207348">
    <w:abstractNumId w:val="31"/>
  </w:num>
  <w:num w:numId="32" w16cid:durableId="1735081517">
    <w:abstractNumId w:val="7"/>
  </w:num>
  <w:num w:numId="33" w16cid:durableId="110326127">
    <w:abstractNumId w:val="32"/>
  </w:num>
  <w:num w:numId="34" w16cid:durableId="144126393">
    <w:abstractNumId w:val="12"/>
  </w:num>
  <w:num w:numId="35" w16cid:durableId="1403602273">
    <w:abstractNumId w:val="39"/>
  </w:num>
  <w:num w:numId="36" w16cid:durableId="1739398986">
    <w:abstractNumId w:val="36"/>
  </w:num>
  <w:num w:numId="37" w16cid:durableId="1975678693">
    <w:abstractNumId w:val="16"/>
  </w:num>
  <w:num w:numId="38" w16cid:durableId="1460150072">
    <w:abstractNumId w:val="34"/>
  </w:num>
  <w:num w:numId="39" w16cid:durableId="856775030">
    <w:abstractNumId w:val="23"/>
  </w:num>
  <w:num w:numId="40" w16cid:durableId="1999456726">
    <w:abstractNumId w:val="11"/>
  </w:num>
  <w:num w:numId="41" w16cid:durableId="1341346020">
    <w:abstractNumId w:val="28"/>
  </w:num>
  <w:num w:numId="42" w16cid:durableId="1379085739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08E6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1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742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5E13"/>
    <w:rsid w:val="000E73F5"/>
    <w:rsid w:val="000E7FE8"/>
    <w:rsid w:val="000F079E"/>
    <w:rsid w:val="000F0CE4"/>
    <w:rsid w:val="000F196D"/>
    <w:rsid w:val="000F27F2"/>
    <w:rsid w:val="000F2933"/>
    <w:rsid w:val="000F2FFF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841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7F8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6F8E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2B1B"/>
    <w:rsid w:val="00293217"/>
    <w:rsid w:val="00293B5D"/>
    <w:rsid w:val="00294D41"/>
    <w:rsid w:val="00295039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2AC0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2EA7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943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186"/>
    <w:rsid w:val="0059633F"/>
    <w:rsid w:val="005965F7"/>
    <w:rsid w:val="00596CB9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C7CC7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861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B10"/>
    <w:rsid w:val="006240D8"/>
    <w:rsid w:val="0062425E"/>
    <w:rsid w:val="0062517F"/>
    <w:rsid w:val="006254F1"/>
    <w:rsid w:val="0062628F"/>
    <w:rsid w:val="00627444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B64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710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47F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1F44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0D06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02CC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22C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5768A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1F0"/>
    <w:rsid w:val="009B528C"/>
    <w:rsid w:val="009B6BE2"/>
    <w:rsid w:val="009B6CE2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1051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279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724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1A9"/>
    <w:rsid w:val="00CE5645"/>
    <w:rsid w:val="00CE5AFA"/>
    <w:rsid w:val="00CE602D"/>
    <w:rsid w:val="00CE64B2"/>
    <w:rsid w:val="00CE70CD"/>
    <w:rsid w:val="00CE74FA"/>
    <w:rsid w:val="00CE76DF"/>
    <w:rsid w:val="00CE792D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29A9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6B93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4EC9"/>
    <w:rsid w:val="00DC51B8"/>
    <w:rsid w:val="00DC53F2"/>
    <w:rsid w:val="00DC6EA5"/>
    <w:rsid w:val="00DC7417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061E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1E04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2F49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A81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494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4E9C"/>
    <w:rsid w:val="00EF5543"/>
    <w:rsid w:val="00EF5E87"/>
    <w:rsid w:val="00EF6A04"/>
    <w:rsid w:val="00EF6AF0"/>
    <w:rsid w:val="00EF7D61"/>
    <w:rsid w:val="00EF7E35"/>
    <w:rsid w:val="00EF7EB6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452"/>
    <w:rsid w:val="00F979D8"/>
    <w:rsid w:val="00F97FBC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2F66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71-asociacion-provincial-de-empresarios-de-concesionarios-de-automovil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399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2717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2021-03-16T11:17:00Z</cp:lastPrinted>
  <dcterms:created xsi:type="dcterms:W3CDTF">2025-06-17T08:49:00Z</dcterms:created>
  <dcterms:modified xsi:type="dcterms:W3CDTF">2025-06-17T08:56:00Z</dcterms:modified>
</cp:coreProperties>
</file>