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824D0" w14:textId="77777777" w:rsidR="006446C1" w:rsidRDefault="006446C1" w:rsidP="006446C1">
      <w:pPr>
        <w:jc w:val="right"/>
        <w:rPr>
          <w:rFonts w:ascii="Tahoma" w:hAnsi="Tahoma" w:cs="Tahoma"/>
          <w:bCs/>
          <w:sz w:val="22"/>
          <w:szCs w:val="22"/>
        </w:rPr>
      </w:pPr>
    </w:p>
    <w:p w14:paraId="36D98DE2" w14:textId="60804A88" w:rsidR="006446C1" w:rsidRDefault="006446C1" w:rsidP="006446C1">
      <w:pPr>
        <w:jc w:val="right"/>
        <w:rPr>
          <w:rFonts w:ascii="Tahoma" w:hAnsi="Tahoma" w:cs="Tahoma"/>
          <w:bCs/>
          <w:sz w:val="22"/>
          <w:szCs w:val="22"/>
        </w:rPr>
      </w:pPr>
      <w:r w:rsidRPr="0077409B">
        <w:rPr>
          <w:rFonts w:ascii="Tahoma" w:hAnsi="Tahoma" w:cs="Tahoma"/>
          <w:bCs/>
          <w:sz w:val="22"/>
          <w:szCs w:val="22"/>
        </w:rPr>
        <w:t xml:space="preserve">Albacete, </w:t>
      </w:r>
      <w:r>
        <w:rPr>
          <w:rFonts w:ascii="Tahoma" w:hAnsi="Tahoma" w:cs="Tahoma"/>
          <w:bCs/>
          <w:sz w:val="22"/>
          <w:szCs w:val="22"/>
        </w:rPr>
        <w:t>11</w:t>
      </w:r>
      <w:r w:rsidRPr="0077409B">
        <w:rPr>
          <w:rFonts w:ascii="Tahoma" w:hAnsi="Tahoma" w:cs="Tahoma"/>
          <w:bCs/>
          <w:sz w:val="22"/>
          <w:szCs w:val="22"/>
        </w:rPr>
        <w:t xml:space="preserve"> de noviembre de 2025</w:t>
      </w:r>
    </w:p>
    <w:p w14:paraId="504FA542" w14:textId="58D3E525" w:rsidR="00EA1801" w:rsidRDefault="00EA1801" w:rsidP="00A10560">
      <w:pPr>
        <w:suppressAutoHyphens/>
        <w:ind w:right="-142" w:hanging="284"/>
        <w:jc w:val="right"/>
        <w:rPr>
          <w:rFonts w:ascii="Tahoma" w:hAnsi="Tahoma" w:cs="Tahoma"/>
          <w:bCs/>
          <w:sz w:val="22"/>
          <w:szCs w:val="22"/>
        </w:rPr>
      </w:pPr>
    </w:p>
    <w:p w14:paraId="47295486" w14:textId="4F756251" w:rsidR="00B91D7A" w:rsidRDefault="00547E0A" w:rsidP="00547E0A">
      <w:pPr>
        <w:jc w:val="right"/>
        <w:rPr>
          <w:sz w:val="40"/>
          <w:szCs w:val="40"/>
        </w:rPr>
      </w:pPr>
      <w:r>
        <w:rPr>
          <w:sz w:val="40"/>
          <w:szCs w:val="40"/>
        </w:rPr>
        <w:tab/>
      </w:r>
    </w:p>
    <w:p w14:paraId="748D1FA2" w14:textId="5672B952" w:rsidR="00FE5960" w:rsidRDefault="00250401" w:rsidP="00250401">
      <w:pPr>
        <w:pStyle w:val="Textoindependiente"/>
        <w:rPr>
          <w:rFonts w:ascii="Tahoma" w:hAnsi="Tahoma" w:cs="Tahoma"/>
          <w:sz w:val="32"/>
          <w:szCs w:val="32"/>
        </w:rPr>
      </w:pPr>
      <w:r w:rsidRPr="00250401">
        <w:rPr>
          <w:rFonts w:ascii="Tahoma" w:hAnsi="Tahoma" w:cs="Tahoma"/>
          <w:sz w:val="32"/>
          <w:szCs w:val="32"/>
        </w:rPr>
        <w:t>FEDA celebra la Medalla de Oro de la Ciudad como un reconocimiento a las asociaciones y a la</w:t>
      </w:r>
      <w:r w:rsidR="006A77B3">
        <w:rPr>
          <w:rFonts w:ascii="Tahoma" w:hAnsi="Tahoma" w:cs="Tahoma"/>
          <w:sz w:val="32"/>
          <w:szCs w:val="32"/>
        </w:rPr>
        <w:t>s</w:t>
      </w:r>
      <w:r w:rsidRPr="00250401">
        <w:rPr>
          <w:rFonts w:ascii="Tahoma" w:hAnsi="Tahoma" w:cs="Tahoma"/>
          <w:sz w:val="32"/>
          <w:szCs w:val="32"/>
        </w:rPr>
        <w:t xml:space="preserve"> empresa</w:t>
      </w:r>
      <w:r w:rsidR="006A77B3">
        <w:rPr>
          <w:rFonts w:ascii="Tahoma" w:hAnsi="Tahoma" w:cs="Tahoma"/>
          <w:sz w:val="32"/>
          <w:szCs w:val="32"/>
        </w:rPr>
        <w:t>s</w:t>
      </w:r>
    </w:p>
    <w:p w14:paraId="2FBFDE99" w14:textId="77777777" w:rsidR="00250401" w:rsidRDefault="00250401" w:rsidP="00250401">
      <w:pPr>
        <w:pStyle w:val="Textoindependiente"/>
        <w:rPr>
          <w:rFonts w:ascii="Tahoma" w:hAnsi="Tahoma" w:cs="Tahoma"/>
          <w:sz w:val="32"/>
          <w:szCs w:val="32"/>
        </w:rPr>
      </w:pPr>
    </w:p>
    <w:p w14:paraId="69EAA53F" w14:textId="240E4DE4" w:rsidR="00250401" w:rsidRPr="00250401" w:rsidRDefault="00250401" w:rsidP="0085025F">
      <w:pPr>
        <w:pStyle w:val="Textoindependiente"/>
        <w:numPr>
          <w:ilvl w:val="0"/>
          <w:numId w:val="41"/>
        </w:numPr>
        <w:rPr>
          <w:rFonts w:ascii="Tahoma" w:hAnsi="Tahoma" w:cs="Tahoma"/>
          <w:b w:val="0"/>
          <w:bCs/>
          <w:sz w:val="32"/>
          <w:szCs w:val="32"/>
        </w:rPr>
      </w:pPr>
      <w:r w:rsidRPr="00250401">
        <w:rPr>
          <w:rFonts w:ascii="Tahoma" w:hAnsi="Tahoma" w:cs="Tahoma"/>
          <w:sz w:val="22"/>
          <w:szCs w:val="22"/>
        </w:rPr>
        <w:t>El presidente tuvo palabras de agradecimiento al trabajo del equipo técnico de la Confederación, casi 50 profesionales que atienden los servicios a los asociados</w:t>
      </w:r>
    </w:p>
    <w:p w14:paraId="1BC9D1BC" w14:textId="77777777" w:rsidR="00250401" w:rsidRDefault="00250401" w:rsidP="00250401">
      <w:pPr>
        <w:pStyle w:val="Textoindependiente"/>
        <w:rPr>
          <w:rFonts w:ascii="Tahoma" w:hAnsi="Tahoma" w:cs="Tahoma"/>
          <w:b w:val="0"/>
          <w:bCs/>
          <w:sz w:val="32"/>
          <w:szCs w:val="32"/>
        </w:rPr>
      </w:pPr>
    </w:p>
    <w:p w14:paraId="0074DA7F" w14:textId="77777777" w:rsidR="00250401" w:rsidRDefault="00250401" w:rsidP="00250401">
      <w:pPr>
        <w:pStyle w:val="Textoindependiente"/>
        <w:rPr>
          <w:rFonts w:ascii="Tahoma" w:hAnsi="Tahoma" w:cs="Tahoma"/>
          <w:b w:val="0"/>
          <w:bCs/>
          <w:sz w:val="32"/>
          <w:szCs w:val="32"/>
        </w:rPr>
      </w:pPr>
    </w:p>
    <w:p w14:paraId="60745957" w14:textId="3D31DC8F" w:rsidR="00250401" w:rsidRPr="00DE3122" w:rsidRDefault="00250401" w:rsidP="00250401">
      <w:pPr>
        <w:spacing w:after="240"/>
        <w:contextualSpacing/>
        <w:rPr>
          <w:rFonts w:ascii="Tahoma" w:hAnsi="Tahoma" w:cs="Tahoma"/>
          <w:sz w:val="22"/>
          <w:szCs w:val="22"/>
        </w:rPr>
      </w:pPr>
      <w:r w:rsidRPr="00DE3122">
        <w:rPr>
          <w:rFonts w:ascii="Tahoma" w:hAnsi="Tahoma" w:cs="Tahoma"/>
          <w:sz w:val="22"/>
          <w:szCs w:val="22"/>
        </w:rPr>
        <w:t xml:space="preserve">El presidente de </w:t>
      </w:r>
      <w:hyperlink r:id="rId8" w:history="1">
        <w:r w:rsidRPr="00DE3122">
          <w:rPr>
            <w:rStyle w:val="Hipervnculo"/>
            <w:rFonts w:ascii="Tahoma" w:hAnsi="Tahoma" w:cs="Tahoma"/>
            <w:sz w:val="22"/>
            <w:szCs w:val="22"/>
          </w:rPr>
          <w:t>FEDA</w:t>
        </w:r>
      </w:hyperlink>
      <w:r w:rsidRPr="00DE3122">
        <w:rPr>
          <w:rFonts w:ascii="Tahoma" w:hAnsi="Tahoma" w:cs="Tahoma"/>
          <w:sz w:val="22"/>
          <w:szCs w:val="22"/>
        </w:rPr>
        <w:t>, Artemio Pérez Alfaro, fue el encargado de recoger la Medalla de Oro de la Ciudad, que el Ayuntamiento, ha concedido a la Confederación en la celebración del del Acto Institucional del Día de Albacete, celebrado ayer en el Teatro Circo, en la conmemoración del 650 Aniversario de la firma del privilegio de Villazgo.</w:t>
      </w:r>
    </w:p>
    <w:p w14:paraId="5490D036" w14:textId="77777777" w:rsidR="00250401" w:rsidRPr="00DE3122" w:rsidRDefault="00250401" w:rsidP="00250401">
      <w:pPr>
        <w:spacing w:after="240"/>
        <w:contextualSpacing/>
        <w:rPr>
          <w:rFonts w:ascii="Tahoma" w:hAnsi="Tahoma" w:cs="Tahoma"/>
          <w:sz w:val="22"/>
          <w:szCs w:val="22"/>
        </w:rPr>
      </w:pPr>
    </w:p>
    <w:p w14:paraId="13B4A912" w14:textId="3894B055" w:rsidR="00250401" w:rsidRPr="00DE3122" w:rsidRDefault="00250401" w:rsidP="006A77B3">
      <w:pPr>
        <w:spacing w:after="240"/>
        <w:contextualSpacing/>
        <w:rPr>
          <w:rFonts w:ascii="Tahoma" w:hAnsi="Tahoma" w:cs="Tahoma"/>
          <w:sz w:val="22"/>
          <w:szCs w:val="22"/>
        </w:rPr>
      </w:pPr>
      <w:r w:rsidRPr="00DE3122">
        <w:rPr>
          <w:rFonts w:ascii="Tahoma" w:hAnsi="Tahoma" w:cs="Tahoma"/>
          <w:sz w:val="22"/>
          <w:szCs w:val="22"/>
        </w:rPr>
        <w:t xml:space="preserve">Un reconocimiento para toda la organización, sus </w:t>
      </w:r>
      <w:hyperlink r:id="rId9" w:history="1">
        <w:r w:rsidRPr="00DE3122">
          <w:rPr>
            <w:rStyle w:val="Hipervnculo"/>
            <w:rFonts w:ascii="Tahoma" w:hAnsi="Tahoma" w:cs="Tahoma"/>
            <w:sz w:val="22"/>
            <w:szCs w:val="22"/>
          </w:rPr>
          <w:t>72 asociaciones</w:t>
        </w:r>
      </w:hyperlink>
      <w:r w:rsidRPr="00DE3122">
        <w:rPr>
          <w:rFonts w:ascii="Tahoma" w:hAnsi="Tahoma" w:cs="Tahoma"/>
          <w:sz w:val="22"/>
          <w:szCs w:val="22"/>
        </w:rPr>
        <w:t xml:space="preserve"> y sus empresas y autónomos asociados. Y que en nombre de todos ellos fue una celebración muy especial. El presidente se lo agradeció al Ayuntamiento de Albacete y, con ello, al alcalde y a toda la Corporación, a cada uno de los grupos políticos, que por unanimidad aprobaron la concesión</w:t>
      </w:r>
      <w:r w:rsidR="006A77B3" w:rsidRPr="00DE3122">
        <w:rPr>
          <w:rFonts w:ascii="Tahoma" w:hAnsi="Tahoma" w:cs="Tahoma"/>
          <w:sz w:val="22"/>
          <w:szCs w:val="22"/>
        </w:rPr>
        <w:t xml:space="preserve"> de esta Medalla en el Pleno del pasado 31 de julio. “Para </w:t>
      </w:r>
      <w:proofErr w:type="spellStart"/>
      <w:r w:rsidR="006A77B3" w:rsidRPr="00DE3122">
        <w:rPr>
          <w:rFonts w:ascii="Tahoma" w:hAnsi="Tahoma" w:cs="Tahoma"/>
          <w:sz w:val="22"/>
          <w:szCs w:val="22"/>
        </w:rPr>
        <w:t>mi</w:t>
      </w:r>
      <w:proofErr w:type="spellEnd"/>
      <w:r w:rsidR="006A77B3" w:rsidRPr="00DE3122">
        <w:rPr>
          <w:rFonts w:ascii="Tahoma" w:hAnsi="Tahoma" w:cs="Tahoma"/>
          <w:sz w:val="22"/>
          <w:szCs w:val="22"/>
        </w:rPr>
        <w:t xml:space="preserve"> es un orgullo </w:t>
      </w:r>
      <w:r w:rsidRPr="00DE3122">
        <w:rPr>
          <w:rFonts w:ascii="Tahoma" w:hAnsi="Tahoma" w:cs="Tahoma"/>
          <w:sz w:val="22"/>
          <w:szCs w:val="22"/>
        </w:rPr>
        <w:t>recogerla en nombre de todos y todas</w:t>
      </w:r>
      <w:r w:rsidR="006A77B3" w:rsidRPr="00DE3122">
        <w:rPr>
          <w:rFonts w:ascii="Tahoma" w:hAnsi="Tahoma" w:cs="Tahoma"/>
          <w:sz w:val="22"/>
          <w:szCs w:val="22"/>
        </w:rPr>
        <w:t>”.</w:t>
      </w:r>
    </w:p>
    <w:p w14:paraId="663A9B6C" w14:textId="77777777" w:rsidR="006A77B3" w:rsidRPr="00DE3122" w:rsidRDefault="006A77B3" w:rsidP="006A77B3">
      <w:pPr>
        <w:spacing w:after="240"/>
        <w:contextualSpacing/>
        <w:rPr>
          <w:rFonts w:ascii="Tahoma" w:hAnsi="Tahoma" w:cs="Tahoma"/>
          <w:sz w:val="22"/>
          <w:szCs w:val="22"/>
        </w:rPr>
      </w:pPr>
    </w:p>
    <w:p w14:paraId="0C132156" w14:textId="701165C1" w:rsidR="00250401" w:rsidRPr="00DE3122" w:rsidRDefault="006A77B3" w:rsidP="006A77B3">
      <w:pPr>
        <w:spacing w:after="240"/>
        <w:contextualSpacing/>
        <w:rPr>
          <w:rFonts w:ascii="Tahoma" w:hAnsi="Tahoma" w:cs="Tahoma"/>
          <w:sz w:val="22"/>
          <w:szCs w:val="22"/>
        </w:rPr>
      </w:pPr>
      <w:r w:rsidRPr="00DE3122">
        <w:rPr>
          <w:rFonts w:ascii="Tahoma" w:hAnsi="Tahoma" w:cs="Tahoma"/>
          <w:sz w:val="22"/>
          <w:szCs w:val="22"/>
        </w:rPr>
        <w:t>“</w:t>
      </w:r>
      <w:r w:rsidR="00250401" w:rsidRPr="00DE3122">
        <w:rPr>
          <w:rFonts w:ascii="Tahoma" w:hAnsi="Tahoma" w:cs="Tahoma"/>
          <w:sz w:val="22"/>
          <w:szCs w:val="22"/>
        </w:rPr>
        <w:t>Me siento orgulloso de la organización que presido. De una FEDA del siglo XXI, gracias al compromiso de hombres y mujeres que han participado en sus comités ejecutivos, en la junta directiva de FEDA y en las juntas directivas de las asociaciones</w:t>
      </w:r>
      <w:r w:rsidRPr="00DE3122">
        <w:rPr>
          <w:rFonts w:ascii="Tahoma" w:hAnsi="Tahoma" w:cs="Tahoma"/>
          <w:sz w:val="22"/>
          <w:szCs w:val="22"/>
        </w:rPr>
        <w:t xml:space="preserve">”, dijo, haciendo una mención especial a los empresarios </w:t>
      </w:r>
      <w:r w:rsidR="00250401" w:rsidRPr="00DE3122">
        <w:rPr>
          <w:rFonts w:ascii="Tahoma" w:hAnsi="Tahoma" w:cs="Tahoma"/>
          <w:sz w:val="22"/>
          <w:szCs w:val="22"/>
        </w:rPr>
        <w:t xml:space="preserve">a los empresarios y empresarias que están actualmente en el </w:t>
      </w:r>
      <w:hyperlink r:id="rId10" w:history="1">
        <w:r w:rsidR="00250401" w:rsidRPr="00DE3122">
          <w:rPr>
            <w:rStyle w:val="Hipervnculo"/>
            <w:rFonts w:ascii="Tahoma" w:hAnsi="Tahoma" w:cs="Tahoma"/>
            <w:sz w:val="22"/>
            <w:szCs w:val="22"/>
          </w:rPr>
          <w:t>Comité Ejecutivo</w:t>
        </w:r>
      </w:hyperlink>
      <w:r w:rsidR="00250401" w:rsidRPr="00DE3122">
        <w:rPr>
          <w:rFonts w:ascii="Tahoma" w:hAnsi="Tahoma" w:cs="Tahoma"/>
          <w:sz w:val="22"/>
          <w:szCs w:val="22"/>
        </w:rPr>
        <w:t xml:space="preserve"> y</w:t>
      </w:r>
      <w:r w:rsidRPr="00DE3122">
        <w:rPr>
          <w:rFonts w:ascii="Tahoma" w:hAnsi="Tahoma" w:cs="Tahoma"/>
          <w:sz w:val="22"/>
          <w:szCs w:val="22"/>
        </w:rPr>
        <w:t xml:space="preserve"> que estaban presentes en el Teatro Circo.</w:t>
      </w:r>
    </w:p>
    <w:p w14:paraId="037CD177" w14:textId="77777777" w:rsidR="006A77B3" w:rsidRPr="00DE3122" w:rsidRDefault="006A77B3" w:rsidP="006A77B3">
      <w:pPr>
        <w:spacing w:after="240"/>
        <w:contextualSpacing/>
        <w:rPr>
          <w:rFonts w:ascii="Tahoma" w:hAnsi="Tahoma" w:cs="Tahoma"/>
          <w:sz w:val="22"/>
          <w:szCs w:val="22"/>
        </w:rPr>
      </w:pPr>
    </w:p>
    <w:p w14:paraId="54F29DFB" w14:textId="7E7B4473" w:rsidR="00250401" w:rsidRPr="00DE3122" w:rsidRDefault="006A77B3" w:rsidP="00250401">
      <w:pPr>
        <w:spacing w:after="240"/>
        <w:ind w:right="141"/>
        <w:contextualSpacing/>
        <w:rPr>
          <w:rFonts w:ascii="Tahoma" w:hAnsi="Tahoma" w:cs="Tahoma"/>
          <w:sz w:val="22"/>
          <w:szCs w:val="22"/>
        </w:rPr>
      </w:pPr>
      <w:r w:rsidRPr="00DE3122">
        <w:rPr>
          <w:rFonts w:ascii="Tahoma" w:hAnsi="Tahoma" w:cs="Tahoma"/>
          <w:sz w:val="22"/>
          <w:szCs w:val="22"/>
        </w:rPr>
        <w:t xml:space="preserve">Y muy especialmente, se refirió al </w:t>
      </w:r>
      <w:hyperlink r:id="rId11" w:history="1">
        <w:r w:rsidR="00250401" w:rsidRPr="00DE3122">
          <w:rPr>
            <w:rStyle w:val="Hipervnculo"/>
            <w:rFonts w:ascii="Tahoma" w:hAnsi="Tahoma" w:cs="Tahoma"/>
            <w:sz w:val="22"/>
            <w:szCs w:val="22"/>
          </w:rPr>
          <w:t>equipo técnico</w:t>
        </w:r>
      </w:hyperlink>
      <w:r w:rsidR="00250401" w:rsidRPr="00DE3122">
        <w:rPr>
          <w:rFonts w:ascii="Tahoma" w:hAnsi="Tahoma" w:cs="Tahoma"/>
          <w:sz w:val="22"/>
          <w:szCs w:val="22"/>
        </w:rPr>
        <w:t>, más de 50 profesionales, que cada día trabaja</w:t>
      </w:r>
      <w:r w:rsidRPr="00DE3122">
        <w:rPr>
          <w:rFonts w:ascii="Tahoma" w:hAnsi="Tahoma" w:cs="Tahoma"/>
          <w:sz w:val="22"/>
          <w:szCs w:val="22"/>
        </w:rPr>
        <w:t>n</w:t>
      </w:r>
      <w:r w:rsidR="00250401" w:rsidRPr="00DE3122">
        <w:rPr>
          <w:rFonts w:ascii="Tahoma" w:hAnsi="Tahoma" w:cs="Tahoma"/>
          <w:sz w:val="22"/>
          <w:szCs w:val="22"/>
        </w:rPr>
        <w:t xml:space="preserve"> por y para las empresas, asociaciones y socios de FEDA</w:t>
      </w:r>
      <w:r w:rsidRPr="00DE3122">
        <w:rPr>
          <w:rFonts w:ascii="Tahoma" w:hAnsi="Tahoma" w:cs="Tahoma"/>
          <w:sz w:val="22"/>
          <w:szCs w:val="22"/>
        </w:rPr>
        <w:t>, incidiendo en ese 75% que son mujeres.</w:t>
      </w:r>
      <w:r w:rsidR="008341F7" w:rsidRPr="00DE3122">
        <w:rPr>
          <w:rFonts w:ascii="Tahoma" w:hAnsi="Tahoma" w:cs="Tahoma"/>
          <w:sz w:val="22"/>
          <w:szCs w:val="22"/>
        </w:rPr>
        <w:t xml:space="preserve"> </w:t>
      </w:r>
    </w:p>
    <w:p w14:paraId="4867A8C8" w14:textId="77777777" w:rsidR="008341F7" w:rsidRPr="00DE3122" w:rsidRDefault="008341F7" w:rsidP="00250401">
      <w:pPr>
        <w:spacing w:after="160"/>
        <w:ind w:right="141"/>
        <w:contextualSpacing/>
        <w:rPr>
          <w:rFonts w:ascii="Tahoma" w:hAnsi="Tahoma" w:cs="Tahoma"/>
          <w:sz w:val="22"/>
          <w:szCs w:val="22"/>
        </w:rPr>
      </w:pPr>
    </w:p>
    <w:p w14:paraId="60C3582E" w14:textId="6F5A0867" w:rsidR="00250401" w:rsidRPr="00DE3122" w:rsidRDefault="00250401" w:rsidP="008341F7">
      <w:pPr>
        <w:spacing w:after="160"/>
        <w:ind w:right="141"/>
        <w:contextualSpacing/>
        <w:rPr>
          <w:rFonts w:ascii="Tahoma" w:hAnsi="Tahoma" w:cs="Tahoma"/>
          <w:sz w:val="22"/>
          <w:szCs w:val="22"/>
        </w:rPr>
      </w:pPr>
      <w:r w:rsidRPr="00DE3122">
        <w:rPr>
          <w:rFonts w:ascii="Tahoma" w:hAnsi="Tahoma" w:cs="Tahoma"/>
          <w:sz w:val="22"/>
          <w:szCs w:val="22"/>
        </w:rPr>
        <w:t xml:space="preserve">En un momento tan emotivo, </w:t>
      </w:r>
      <w:r w:rsidR="008341F7" w:rsidRPr="00DE3122">
        <w:rPr>
          <w:rFonts w:ascii="Tahoma" w:hAnsi="Tahoma" w:cs="Tahoma"/>
          <w:sz w:val="22"/>
          <w:szCs w:val="22"/>
        </w:rPr>
        <w:t xml:space="preserve">resaltó que </w:t>
      </w:r>
      <w:r w:rsidRPr="00DE3122">
        <w:rPr>
          <w:rFonts w:ascii="Tahoma" w:hAnsi="Tahoma" w:cs="Tahoma"/>
          <w:sz w:val="22"/>
          <w:szCs w:val="22"/>
        </w:rPr>
        <w:t xml:space="preserve">FEDA se ha convertido en estos casi 50 años en una de las entidades empresariales de referencia en toda España. </w:t>
      </w:r>
      <w:r w:rsidR="008341F7" w:rsidRPr="00DE3122">
        <w:rPr>
          <w:rFonts w:ascii="Tahoma" w:hAnsi="Tahoma" w:cs="Tahoma"/>
          <w:sz w:val="22"/>
          <w:szCs w:val="22"/>
        </w:rPr>
        <w:t>“</w:t>
      </w:r>
      <w:r w:rsidRPr="00DE3122">
        <w:rPr>
          <w:rFonts w:ascii="Tahoma" w:hAnsi="Tahoma" w:cs="Tahoma"/>
          <w:sz w:val="22"/>
          <w:szCs w:val="22"/>
        </w:rPr>
        <w:t>Nuestra principal razón de ser es fortalecer la economía de Albacete, generar empleo, apoyar el emprendimiento, y defender los intereses del empresariado en todos los ámbitos y ante todas las instituciones, pero sin dejar de lado el compromiso social y humano</w:t>
      </w:r>
      <w:r w:rsidR="008341F7" w:rsidRPr="00DE3122">
        <w:rPr>
          <w:rFonts w:ascii="Tahoma" w:hAnsi="Tahoma" w:cs="Tahoma"/>
          <w:sz w:val="22"/>
          <w:szCs w:val="22"/>
        </w:rPr>
        <w:t>”.</w:t>
      </w:r>
    </w:p>
    <w:p w14:paraId="113EEA6D" w14:textId="77777777" w:rsidR="008341F7" w:rsidRPr="00DE3122" w:rsidRDefault="008341F7" w:rsidP="008341F7">
      <w:pPr>
        <w:spacing w:after="160"/>
        <w:ind w:right="141"/>
        <w:contextualSpacing/>
        <w:rPr>
          <w:rFonts w:ascii="Tahoma" w:hAnsi="Tahoma" w:cs="Tahoma"/>
          <w:sz w:val="22"/>
          <w:szCs w:val="22"/>
        </w:rPr>
      </w:pPr>
    </w:p>
    <w:p w14:paraId="4B5942A1" w14:textId="582E16A3" w:rsidR="00250401" w:rsidRPr="00DE3122" w:rsidRDefault="00250401" w:rsidP="00250401">
      <w:pPr>
        <w:spacing w:after="160"/>
        <w:ind w:right="141"/>
        <w:contextualSpacing/>
        <w:rPr>
          <w:rFonts w:ascii="Tahoma" w:hAnsi="Tahoma" w:cs="Tahoma"/>
          <w:sz w:val="22"/>
          <w:szCs w:val="22"/>
        </w:rPr>
      </w:pPr>
      <w:r w:rsidRPr="00DE3122">
        <w:rPr>
          <w:rFonts w:ascii="Tahoma" w:hAnsi="Tahoma" w:cs="Tahoma"/>
          <w:sz w:val="22"/>
          <w:szCs w:val="22"/>
        </w:rPr>
        <w:t>Felicito a todos, y a cada uno de los 9 alcaldes y alcaldesas de la democracia (</w:t>
      </w:r>
      <w:r w:rsidR="008341F7" w:rsidRPr="00DE3122">
        <w:rPr>
          <w:rFonts w:ascii="Tahoma" w:hAnsi="Tahoma" w:cs="Tahoma"/>
          <w:sz w:val="22"/>
          <w:szCs w:val="22"/>
        </w:rPr>
        <w:t>en el recuerdo</w:t>
      </w:r>
      <w:r w:rsidRPr="00DE3122">
        <w:rPr>
          <w:rFonts w:ascii="Tahoma" w:hAnsi="Tahoma" w:cs="Tahoma"/>
          <w:sz w:val="22"/>
          <w:szCs w:val="22"/>
        </w:rPr>
        <w:t xml:space="preserve"> Manuel Pérez Castell) también reconocidos con la Medalla de Oro de la Ciudad; y a la UCLM, el Colegio de Médicos y el Ejército del Aire y del Espacio, con la Medalla al Mérito Municipal.</w:t>
      </w:r>
    </w:p>
    <w:p w14:paraId="3A5DE5DE" w14:textId="77777777" w:rsidR="00250401" w:rsidRPr="00250401" w:rsidRDefault="00250401" w:rsidP="00250401">
      <w:pPr>
        <w:pStyle w:val="Prrafodelista"/>
        <w:ind w:right="141"/>
        <w:rPr>
          <w:rFonts w:ascii="Tahoma" w:hAnsi="Tahoma" w:cs="Tahoma"/>
        </w:rPr>
      </w:pPr>
    </w:p>
    <w:p w14:paraId="6FBFECFE" w14:textId="77777777" w:rsidR="00250401" w:rsidRPr="00250401" w:rsidRDefault="00250401" w:rsidP="00250401">
      <w:pPr>
        <w:pStyle w:val="Textoindependiente"/>
        <w:ind w:right="141"/>
        <w:rPr>
          <w:rFonts w:ascii="Tahoma" w:hAnsi="Tahoma" w:cs="Tahoma"/>
          <w:b w:val="0"/>
          <w:bCs/>
          <w:sz w:val="22"/>
          <w:szCs w:val="22"/>
        </w:rPr>
      </w:pPr>
    </w:p>
    <w:p w14:paraId="05E0D113" w14:textId="77777777" w:rsidR="00250401" w:rsidRPr="00250401" w:rsidRDefault="00250401" w:rsidP="00250401">
      <w:pPr>
        <w:pStyle w:val="Textoindependiente"/>
        <w:ind w:right="141"/>
        <w:rPr>
          <w:rFonts w:ascii="Tahoma" w:hAnsi="Tahoma" w:cs="Tahoma"/>
          <w:b w:val="0"/>
          <w:bCs/>
          <w:sz w:val="22"/>
          <w:szCs w:val="22"/>
        </w:rPr>
      </w:pPr>
    </w:p>
    <w:p w14:paraId="44C7B681" w14:textId="77777777" w:rsidR="00250401" w:rsidRPr="00250401" w:rsidRDefault="00250401" w:rsidP="00250401">
      <w:pPr>
        <w:pStyle w:val="Textoindependiente"/>
        <w:ind w:right="141"/>
        <w:rPr>
          <w:rFonts w:ascii="Tahoma" w:hAnsi="Tahoma" w:cs="Tahoma"/>
          <w:b w:val="0"/>
          <w:bCs/>
          <w:sz w:val="22"/>
          <w:szCs w:val="22"/>
        </w:rPr>
      </w:pPr>
    </w:p>
    <w:p w14:paraId="7B876826" w14:textId="77777777" w:rsidR="00250401" w:rsidRPr="00250401" w:rsidRDefault="00250401" w:rsidP="00250401">
      <w:pPr>
        <w:pStyle w:val="Textoindependiente"/>
        <w:ind w:right="141"/>
        <w:rPr>
          <w:rFonts w:ascii="Tahoma" w:hAnsi="Tahoma" w:cs="Tahoma"/>
          <w:b w:val="0"/>
          <w:bCs/>
          <w:sz w:val="22"/>
          <w:szCs w:val="22"/>
        </w:rPr>
      </w:pPr>
    </w:p>
    <w:sectPr w:rsidR="00250401" w:rsidRPr="00250401"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973D65"/>
    <w:multiLevelType w:val="hybridMultilevel"/>
    <w:tmpl w:val="F5489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9DE15E6"/>
    <w:multiLevelType w:val="hybridMultilevel"/>
    <w:tmpl w:val="BE5E8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3F5654"/>
    <w:multiLevelType w:val="hybridMultilevel"/>
    <w:tmpl w:val="500C3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5282033A"/>
    <w:multiLevelType w:val="hybridMultilevel"/>
    <w:tmpl w:val="DC844838"/>
    <w:lvl w:ilvl="0" w:tplc="0C0A0001">
      <w:start w:val="1"/>
      <w:numFmt w:val="bullet"/>
      <w:lvlText w:val=""/>
      <w:lvlJc w:val="left"/>
      <w:pPr>
        <w:ind w:left="11" w:hanging="360"/>
      </w:pPr>
      <w:rPr>
        <w:rFonts w:ascii="Symbol" w:hAnsi="Symbol" w:hint="default"/>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23" w15:restartNumberingAfterBreak="0">
    <w:nsid w:val="534B3019"/>
    <w:multiLevelType w:val="hybridMultilevel"/>
    <w:tmpl w:val="B262EB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88172D"/>
    <w:multiLevelType w:val="hybridMultilevel"/>
    <w:tmpl w:val="ADFE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7"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2"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3E91064"/>
    <w:multiLevelType w:val="multilevel"/>
    <w:tmpl w:val="EC6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1"/>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32"/>
  </w:num>
  <w:num w:numId="7" w16cid:durableId="1843736111">
    <w:abstractNumId w:val="34"/>
  </w:num>
  <w:num w:numId="8" w16cid:durableId="409886508">
    <w:abstractNumId w:val="24"/>
  </w:num>
  <w:num w:numId="9" w16cid:durableId="1850870317">
    <w:abstractNumId w:val="11"/>
  </w:num>
  <w:num w:numId="10" w16cid:durableId="481315844">
    <w:abstractNumId w:val="39"/>
  </w:num>
  <w:num w:numId="11" w16cid:durableId="1404913017">
    <w:abstractNumId w:val="37"/>
  </w:num>
  <w:num w:numId="12" w16cid:durableId="2032536381">
    <w:abstractNumId w:val="41"/>
  </w:num>
  <w:num w:numId="13" w16cid:durableId="1586182953">
    <w:abstractNumId w:val="37"/>
  </w:num>
  <w:num w:numId="14" w16cid:durableId="1287082188">
    <w:abstractNumId w:val="28"/>
  </w:num>
  <w:num w:numId="15" w16cid:durableId="46075600">
    <w:abstractNumId w:val="30"/>
  </w:num>
  <w:num w:numId="16" w16cid:durableId="1887788881">
    <w:abstractNumId w:val="8"/>
  </w:num>
  <w:num w:numId="17" w16cid:durableId="1236890953">
    <w:abstractNumId w:val="20"/>
  </w:num>
  <w:num w:numId="18" w16cid:durableId="1822190324">
    <w:abstractNumId w:val="15"/>
  </w:num>
  <w:num w:numId="19" w16cid:durableId="929974492">
    <w:abstractNumId w:val="14"/>
  </w:num>
  <w:num w:numId="20" w16cid:durableId="526212913">
    <w:abstractNumId w:val="15"/>
  </w:num>
  <w:num w:numId="21" w16cid:durableId="404181571">
    <w:abstractNumId w:val="16"/>
  </w:num>
  <w:num w:numId="22" w16cid:durableId="2026832393">
    <w:abstractNumId w:val="21"/>
  </w:num>
  <w:num w:numId="23" w16cid:durableId="406148314">
    <w:abstractNumId w:val="9"/>
  </w:num>
  <w:num w:numId="24" w16cid:durableId="1650748620">
    <w:abstractNumId w:val="27"/>
  </w:num>
  <w:num w:numId="25" w16cid:durableId="182330063">
    <w:abstractNumId w:val="29"/>
  </w:num>
  <w:num w:numId="26" w16cid:durableId="1674647086">
    <w:abstractNumId w:val="10"/>
  </w:num>
  <w:num w:numId="27" w16cid:durableId="1781608534">
    <w:abstractNumId w:val="40"/>
  </w:num>
  <w:num w:numId="28" w16cid:durableId="16856855">
    <w:abstractNumId w:val="18"/>
  </w:num>
  <w:num w:numId="29" w16cid:durableId="1690445344">
    <w:abstractNumId w:val="26"/>
  </w:num>
  <w:num w:numId="30" w16cid:durableId="913007284">
    <w:abstractNumId w:val="19"/>
  </w:num>
  <w:num w:numId="31" w16cid:durableId="175072690">
    <w:abstractNumId w:val="35"/>
  </w:num>
  <w:num w:numId="32" w16cid:durableId="656032054">
    <w:abstractNumId w:val="12"/>
  </w:num>
  <w:num w:numId="33" w16cid:durableId="1038581738">
    <w:abstractNumId w:val="36"/>
  </w:num>
  <w:num w:numId="34" w16cid:durableId="1825002687">
    <w:abstractNumId w:val="25"/>
  </w:num>
  <w:num w:numId="35" w16cid:durableId="1988853362">
    <w:abstractNumId w:val="23"/>
  </w:num>
  <w:num w:numId="36" w16cid:durableId="1338145146">
    <w:abstractNumId w:val="7"/>
  </w:num>
  <w:num w:numId="37" w16cid:durableId="1996257553">
    <w:abstractNumId w:val="38"/>
  </w:num>
  <w:num w:numId="38" w16cid:durableId="495918836">
    <w:abstractNumId w:val="17"/>
  </w:num>
  <w:num w:numId="39" w16cid:durableId="527372304">
    <w:abstractNumId w:val="33"/>
  </w:num>
  <w:num w:numId="40" w16cid:durableId="733504500">
    <w:abstractNumId w:val="22"/>
  </w:num>
  <w:num w:numId="41" w16cid:durableId="148014901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833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46C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3122"/>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08E5"/>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332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nuestro-equip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feda/organos-de-gobierno/comite-ejecutivo" TargetMode="External"/><Relationship Id="rId4" Type="http://schemas.openxmlformats.org/officeDocument/2006/relationships/settings" Target="settings.xml"/><Relationship Id="rId9" Type="http://schemas.openxmlformats.org/officeDocument/2006/relationships/hyperlink" Target="https://www.feda.es/feda/asociaciones-junta-directiv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413</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2668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2025-11-11T11:49:00Z</dcterms:created>
  <dcterms:modified xsi:type="dcterms:W3CDTF">2025-11-11T13:22:00Z</dcterms:modified>
</cp:coreProperties>
</file>