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72509" w14:textId="77777777" w:rsidR="001F6ED5" w:rsidRDefault="001F6ED5" w:rsidP="00E023DF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4FE3FAEA" w14:textId="77777777" w:rsidR="00F5177C" w:rsidRDefault="00F5177C" w:rsidP="00E023DF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6444B0D8" w14:textId="5987A347" w:rsidR="00D10392" w:rsidRDefault="00D10392" w:rsidP="00D10392">
      <w:pPr>
        <w:jc w:val="right"/>
        <w:rPr>
          <w:rFonts w:ascii="Tahoma" w:hAnsi="Tahoma" w:cs="Tahoma"/>
          <w:bCs/>
          <w:sz w:val="22"/>
          <w:szCs w:val="22"/>
        </w:rPr>
      </w:pPr>
      <w:r w:rsidRPr="00F76AEA">
        <w:rPr>
          <w:rFonts w:ascii="Tahoma" w:hAnsi="Tahoma" w:cs="Tahoma"/>
          <w:bCs/>
          <w:sz w:val="22"/>
          <w:szCs w:val="22"/>
        </w:rPr>
        <w:t>Albacete, 2</w:t>
      </w:r>
      <w:r w:rsidR="000D0F26">
        <w:rPr>
          <w:rFonts w:ascii="Tahoma" w:hAnsi="Tahoma" w:cs="Tahoma"/>
          <w:bCs/>
          <w:sz w:val="22"/>
          <w:szCs w:val="22"/>
        </w:rPr>
        <w:t>7</w:t>
      </w:r>
      <w:r w:rsidRPr="00F76AEA">
        <w:rPr>
          <w:rFonts w:ascii="Tahoma" w:hAnsi="Tahoma" w:cs="Tahoma"/>
          <w:bCs/>
          <w:sz w:val="22"/>
          <w:szCs w:val="22"/>
        </w:rPr>
        <w:t xml:space="preserve"> de noviembre de 202</w:t>
      </w:r>
      <w:r w:rsidR="000D0F26">
        <w:rPr>
          <w:rFonts w:ascii="Tahoma" w:hAnsi="Tahoma" w:cs="Tahoma"/>
          <w:bCs/>
          <w:sz w:val="22"/>
          <w:szCs w:val="22"/>
        </w:rPr>
        <w:t>5</w:t>
      </w:r>
    </w:p>
    <w:p w14:paraId="0A246FC3" w14:textId="77777777" w:rsidR="000D0F26" w:rsidRDefault="000D0F26" w:rsidP="00D10392">
      <w:pPr>
        <w:jc w:val="right"/>
        <w:rPr>
          <w:rFonts w:ascii="Tahoma" w:hAnsi="Tahoma" w:cs="Tahoma"/>
          <w:bCs/>
          <w:sz w:val="22"/>
          <w:szCs w:val="22"/>
        </w:rPr>
      </w:pPr>
    </w:p>
    <w:p w14:paraId="62EC3570" w14:textId="7F389755" w:rsidR="000D0F26" w:rsidRPr="000D0F26" w:rsidRDefault="000D0F26" w:rsidP="000D0F26">
      <w:pPr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>Mañana se clausura en FEDA el Programa Sherpa 2025 con 15.000 euros en premios</w:t>
      </w:r>
    </w:p>
    <w:p w14:paraId="72007863" w14:textId="77777777" w:rsidR="00D10392" w:rsidRDefault="00D10392" w:rsidP="00D10392">
      <w:pPr>
        <w:jc w:val="right"/>
        <w:rPr>
          <w:rFonts w:ascii="Tahoma" w:hAnsi="Tahoma" w:cs="Tahoma"/>
          <w:bCs/>
          <w:sz w:val="22"/>
          <w:szCs w:val="22"/>
        </w:rPr>
      </w:pPr>
    </w:p>
    <w:p w14:paraId="76BF7266" w14:textId="77777777" w:rsidR="00D10392" w:rsidRDefault="00D10392" w:rsidP="00D10392">
      <w:pPr>
        <w:jc w:val="right"/>
        <w:rPr>
          <w:rFonts w:ascii="Tahoma" w:hAnsi="Tahoma" w:cs="Tahoma"/>
          <w:bCs/>
          <w:sz w:val="22"/>
          <w:szCs w:val="22"/>
        </w:rPr>
      </w:pPr>
    </w:p>
    <w:p w14:paraId="677995AE" w14:textId="368101D7" w:rsidR="00D10392" w:rsidRPr="00D50A49" w:rsidRDefault="00D10392" w:rsidP="00D10392">
      <w:pPr>
        <w:pStyle w:val="Textoindependiente"/>
        <w:numPr>
          <w:ilvl w:val="0"/>
          <w:numId w:val="15"/>
        </w:numPr>
        <w:tabs>
          <w:tab w:val="left" w:pos="420"/>
        </w:tabs>
        <w:rPr>
          <w:rFonts w:ascii="Tahoma" w:hAnsi="Tahoma" w:cs="Tahoma"/>
          <w:bCs/>
          <w:sz w:val="22"/>
          <w:szCs w:val="22"/>
        </w:rPr>
      </w:pPr>
      <w:r w:rsidRPr="00D50A49">
        <w:rPr>
          <w:rFonts w:ascii="Tahoma" w:hAnsi="Tahoma" w:cs="Tahoma"/>
          <w:bCs/>
          <w:sz w:val="22"/>
          <w:szCs w:val="22"/>
        </w:rPr>
        <w:t>El acto de clausura se celebra con Diputación, Ayuntamiento de Albacete</w:t>
      </w:r>
      <w:r>
        <w:rPr>
          <w:rFonts w:ascii="Tahoma" w:hAnsi="Tahoma" w:cs="Tahoma"/>
          <w:bCs/>
          <w:sz w:val="22"/>
          <w:szCs w:val="22"/>
        </w:rPr>
        <w:t>,</w:t>
      </w:r>
      <w:r w:rsidRPr="00D50A49">
        <w:rPr>
          <w:rFonts w:ascii="Tahoma" w:hAnsi="Tahoma" w:cs="Tahoma"/>
          <w:bCs/>
          <w:sz w:val="22"/>
          <w:szCs w:val="22"/>
        </w:rPr>
        <w:t xml:space="preserve"> BBVA </w:t>
      </w:r>
      <w:r>
        <w:rPr>
          <w:rFonts w:ascii="Tahoma" w:hAnsi="Tahoma" w:cs="Tahoma"/>
          <w:bCs/>
          <w:sz w:val="22"/>
          <w:szCs w:val="22"/>
        </w:rPr>
        <w:t xml:space="preserve"> y UCLM </w:t>
      </w:r>
      <w:r w:rsidRPr="00D50A49">
        <w:rPr>
          <w:rFonts w:ascii="Tahoma" w:hAnsi="Tahoma" w:cs="Tahoma"/>
          <w:bCs/>
          <w:sz w:val="22"/>
          <w:szCs w:val="22"/>
        </w:rPr>
        <w:t>en la sede la Confederación</w:t>
      </w:r>
    </w:p>
    <w:p w14:paraId="3E7016AB" w14:textId="77777777" w:rsidR="00D10392" w:rsidRDefault="00D10392" w:rsidP="00D10392">
      <w:pPr>
        <w:pStyle w:val="Textoindependiente"/>
        <w:tabs>
          <w:tab w:val="left" w:pos="420"/>
        </w:tabs>
        <w:rPr>
          <w:rFonts w:ascii="Tahoma" w:hAnsi="Tahoma" w:cs="Tahoma"/>
          <w:bCs/>
          <w:sz w:val="24"/>
          <w:szCs w:val="24"/>
        </w:rPr>
      </w:pPr>
    </w:p>
    <w:p w14:paraId="6D226B85" w14:textId="77777777" w:rsidR="00D10392" w:rsidRDefault="00D10392" w:rsidP="00D10392">
      <w:pPr>
        <w:pStyle w:val="Textoindependiente"/>
        <w:tabs>
          <w:tab w:val="left" w:pos="420"/>
        </w:tabs>
        <w:rPr>
          <w:rFonts w:ascii="Tahoma" w:hAnsi="Tahoma" w:cs="Tahoma"/>
          <w:bCs/>
          <w:sz w:val="24"/>
          <w:szCs w:val="24"/>
        </w:rPr>
      </w:pPr>
    </w:p>
    <w:p w14:paraId="5C83BF81" w14:textId="645D532F" w:rsidR="00D10392" w:rsidRPr="00F16D82" w:rsidRDefault="00D10392" w:rsidP="00D10392">
      <w:pPr>
        <w:tabs>
          <w:tab w:val="left" w:pos="4080"/>
        </w:tabs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</w:pPr>
      <w:r w:rsidRPr="00F16D82">
        <w:rPr>
          <w:rFonts w:ascii="Tahoma" w:hAnsi="Tahoma" w:cs="Tahoma"/>
          <w:bCs/>
          <w:sz w:val="22"/>
          <w:szCs w:val="22"/>
        </w:rPr>
        <w:t xml:space="preserve">Mañana </w:t>
      </w:r>
      <w:r w:rsidRPr="00F16D82">
        <w:rPr>
          <w:rFonts w:ascii="Tahoma" w:hAnsi="Tahoma" w:cs="Tahoma"/>
          <w:b/>
          <w:bCs/>
          <w:sz w:val="22"/>
          <w:szCs w:val="22"/>
        </w:rPr>
        <w:t>viernes, día 2</w:t>
      </w:r>
      <w:r w:rsidR="00B0455F">
        <w:rPr>
          <w:rFonts w:ascii="Tahoma" w:hAnsi="Tahoma" w:cs="Tahoma"/>
          <w:b/>
          <w:bCs/>
          <w:sz w:val="22"/>
          <w:szCs w:val="22"/>
        </w:rPr>
        <w:t>8</w:t>
      </w:r>
      <w:r w:rsidRPr="00F16D82">
        <w:rPr>
          <w:rFonts w:ascii="Tahoma" w:hAnsi="Tahoma" w:cs="Tahoma"/>
          <w:bCs/>
          <w:sz w:val="22"/>
          <w:szCs w:val="22"/>
        </w:rPr>
        <w:t xml:space="preserve"> </w:t>
      </w:r>
      <w:r w:rsidRPr="00F16D82">
        <w:rPr>
          <w:rFonts w:ascii="Tahoma" w:hAnsi="Tahoma" w:cs="Tahoma"/>
          <w:b/>
          <w:sz w:val="22"/>
          <w:szCs w:val="22"/>
        </w:rPr>
        <w:t>de noviembre</w:t>
      </w:r>
      <w:r w:rsidRPr="00F16D82">
        <w:rPr>
          <w:rFonts w:ascii="Tahoma" w:hAnsi="Tahoma" w:cs="Tahoma"/>
          <w:bCs/>
          <w:sz w:val="22"/>
          <w:szCs w:val="22"/>
        </w:rPr>
        <w:t xml:space="preserve">, tendrá lugar el acto de clausura del </w:t>
      </w:r>
      <w:hyperlink r:id="rId8" w:history="1">
        <w:r w:rsidRPr="00F16D82">
          <w:rPr>
            <w:rStyle w:val="Hipervnculo"/>
            <w:rFonts w:ascii="Tahoma" w:hAnsi="Tahoma" w:cs="Tahoma"/>
            <w:bCs/>
            <w:iCs/>
            <w:sz w:val="22"/>
            <w:szCs w:val="22"/>
          </w:rPr>
          <w:t>1</w:t>
        </w:r>
        <w:r w:rsidR="00B0455F">
          <w:rPr>
            <w:rStyle w:val="Hipervnculo"/>
            <w:rFonts w:ascii="Tahoma" w:hAnsi="Tahoma" w:cs="Tahoma"/>
            <w:bCs/>
            <w:iCs/>
            <w:sz w:val="22"/>
            <w:szCs w:val="22"/>
          </w:rPr>
          <w:t>3</w:t>
        </w:r>
        <w:r w:rsidRPr="00F16D82">
          <w:rPr>
            <w:rStyle w:val="Hipervnculo"/>
            <w:rFonts w:ascii="Tahoma" w:hAnsi="Tahoma" w:cs="Tahoma"/>
            <w:bCs/>
            <w:iCs/>
            <w:sz w:val="22"/>
            <w:szCs w:val="22"/>
          </w:rPr>
          <w:t>ª Edición del Programa Sherpa 202</w:t>
        </w:r>
        <w:r w:rsidR="00B0455F">
          <w:rPr>
            <w:rStyle w:val="Hipervnculo"/>
            <w:rFonts w:ascii="Tahoma" w:hAnsi="Tahoma" w:cs="Tahoma"/>
            <w:bCs/>
            <w:iCs/>
            <w:sz w:val="22"/>
            <w:szCs w:val="22"/>
          </w:rPr>
          <w:t>5</w:t>
        </w:r>
        <w:r w:rsidRPr="00F16D82">
          <w:rPr>
            <w:rStyle w:val="Hipervnculo"/>
            <w:rFonts w:ascii="Tahoma" w:hAnsi="Tahoma" w:cs="Tahoma"/>
            <w:bCs/>
            <w:iCs/>
            <w:sz w:val="22"/>
            <w:szCs w:val="22"/>
          </w:rPr>
          <w:t>.</w:t>
        </w:r>
      </w:hyperlink>
      <w:r w:rsidRPr="00F16D82">
        <w:rPr>
          <w:rFonts w:ascii="Tahoma" w:hAnsi="Tahoma" w:cs="Tahoma"/>
          <w:bCs/>
          <w:iCs/>
          <w:sz w:val="22"/>
          <w:szCs w:val="22"/>
        </w:rPr>
        <w:t xml:space="preserve"> </w:t>
      </w:r>
      <w:r w:rsidRPr="00F16D82">
        <w:rPr>
          <w:rFonts w:ascii="Tahoma" w:hAnsi="Tahoma" w:cs="Tahoma"/>
          <w:bCs/>
          <w:sz w:val="22"/>
          <w:szCs w:val="22"/>
        </w:rPr>
        <w:t xml:space="preserve">Será en la sede de </w:t>
      </w:r>
      <w:r w:rsidRPr="00F16D82">
        <w:rPr>
          <w:rFonts w:ascii="Tahoma" w:hAnsi="Tahoma" w:cs="Tahoma"/>
          <w:b/>
          <w:sz w:val="22"/>
          <w:szCs w:val="22"/>
        </w:rPr>
        <w:t>FEDA, a las 1</w:t>
      </w:r>
      <w:r w:rsidR="00B0455F">
        <w:rPr>
          <w:rFonts w:ascii="Tahoma" w:hAnsi="Tahoma" w:cs="Tahoma"/>
          <w:b/>
          <w:sz w:val="22"/>
          <w:szCs w:val="22"/>
        </w:rPr>
        <w:t>1</w:t>
      </w:r>
      <w:r w:rsidRPr="00F16D82">
        <w:rPr>
          <w:rFonts w:ascii="Tahoma" w:hAnsi="Tahoma" w:cs="Tahoma"/>
          <w:b/>
          <w:sz w:val="22"/>
          <w:szCs w:val="22"/>
        </w:rPr>
        <w:t>,</w:t>
      </w:r>
      <w:r w:rsidR="00B0455F">
        <w:rPr>
          <w:rFonts w:ascii="Tahoma" w:hAnsi="Tahoma" w:cs="Tahoma"/>
          <w:b/>
          <w:sz w:val="22"/>
          <w:szCs w:val="22"/>
        </w:rPr>
        <w:t>3</w:t>
      </w:r>
      <w:r w:rsidRPr="00F16D82">
        <w:rPr>
          <w:rFonts w:ascii="Tahoma" w:hAnsi="Tahoma" w:cs="Tahoma"/>
          <w:b/>
          <w:sz w:val="22"/>
          <w:szCs w:val="22"/>
        </w:rPr>
        <w:t>0 horas</w:t>
      </w:r>
      <w:r w:rsidRPr="00F16D82">
        <w:rPr>
          <w:rFonts w:ascii="Tahoma" w:hAnsi="Tahoma" w:cs="Tahoma"/>
          <w:bCs/>
          <w:sz w:val="22"/>
          <w:szCs w:val="22"/>
        </w:rPr>
        <w:t xml:space="preserve">, </w:t>
      </w:r>
      <w:r w:rsidRPr="00F16D82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 xml:space="preserve">con Artemio Pérez Alfaro, presidente de la Confederación; la directora académica de Vicerrectorado </w:t>
      </w:r>
      <w:r w:rsidR="00B0455F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 xml:space="preserve">de Innovación, Coordinación y Desarrollo Institucional </w:t>
      </w:r>
      <w:r w:rsidRPr="00F16D82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 xml:space="preserve">de la UCLM, </w:t>
      </w:r>
      <w:r w:rsidR="00B0455F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>Ana Escribano</w:t>
      </w:r>
      <w:r w:rsidRPr="00F16D82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 xml:space="preserve">; la directora </w:t>
      </w:r>
      <w:r w:rsidR="00B0455F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 xml:space="preserve">de Negocio Minorista de </w:t>
      </w:r>
      <w:r w:rsidRPr="00F16D82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>BBVA</w:t>
      </w:r>
      <w:r w:rsidR="00B0455F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 xml:space="preserve"> en Albacete, Maribel Villar</w:t>
      </w:r>
      <w:r w:rsidRPr="00F16D82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 xml:space="preserve">; </w:t>
      </w:r>
      <w:r w:rsidR="00B0455F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>el presidente de la Diputación, S</w:t>
      </w:r>
      <w:r w:rsidRPr="00F16D82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 xml:space="preserve">antiago Cabañero; y el alcalde de Albacete, Manuel Serrano. </w:t>
      </w:r>
    </w:p>
    <w:p w14:paraId="0749E393" w14:textId="77777777" w:rsidR="00D10392" w:rsidRPr="00F16D82" w:rsidRDefault="00D10392" w:rsidP="00D10392">
      <w:pPr>
        <w:tabs>
          <w:tab w:val="left" w:pos="4080"/>
        </w:tabs>
        <w:textAlignment w:val="baseline"/>
        <w:rPr>
          <w:rFonts w:ascii="Tahoma" w:hAnsi="Tahoma" w:cs="Tahoma"/>
          <w:b/>
          <w:bCs/>
          <w:sz w:val="22"/>
          <w:szCs w:val="22"/>
        </w:rPr>
      </w:pPr>
    </w:p>
    <w:p w14:paraId="26ED4160" w14:textId="7CE854CB" w:rsidR="00D10392" w:rsidRDefault="00D10392" w:rsidP="00F16D82">
      <w:pPr>
        <w:tabs>
          <w:tab w:val="left" w:pos="4080"/>
        </w:tabs>
        <w:textAlignment w:val="baseline"/>
        <w:rPr>
          <w:rFonts w:ascii="Tahoma" w:hAnsi="Tahoma" w:cs="Tahoma"/>
          <w:sz w:val="22"/>
          <w:szCs w:val="22"/>
        </w:rPr>
      </w:pPr>
      <w:r w:rsidRPr="00F16D82">
        <w:rPr>
          <w:rFonts w:ascii="Tahoma" w:hAnsi="Tahoma" w:cs="Tahoma"/>
          <w:bCs/>
          <w:sz w:val="22"/>
          <w:szCs w:val="22"/>
        </w:rPr>
        <w:t>Previamente, a las 1</w:t>
      </w:r>
      <w:r w:rsidR="00B0455F">
        <w:rPr>
          <w:rFonts w:ascii="Tahoma" w:hAnsi="Tahoma" w:cs="Tahoma"/>
          <w:bCs/>
          <w:sz w:val="22"/>
          <w:szCs w:val="22"/>
        </w:rPr>
        <w:t>0</w:t>
      </w:r>
      <w:r w:rsidRPr="00F16D82">
        <w:rPr>
          <w:rFonts w:ascii="Tahoma" w:hAnsi="Tahoma" w:cs="Tahoma"/>
          <w:bCs/>
          <w:sz w:val="22"/>
          <w:szCs w:val="22"/>
        </w:rPr>
        <w:t>,</w:t>
      </w:r>
      <w:r w:rsidR="00B0455F">
        <w:rPr>
          <w:rFonts w:ascii="Tahoma" w:hAnsi="Tahoma" w:cs="Tahoma"/>
          <w:bCs/>
          <w:sz w:val="22"/>
          <w:szCs w:val="22"/>
        </w:rPr>
        <w:t>3</w:t>
      </w:r>
      <w:r w:rsidRPr="00F16D82">
        <w:rPr>
          <w:rFonts w:ascii="Tahoma" w:hAnsi="Tahoma" w:cs="Tahoma"/>
          <w:bCs/>
          <w:sz w:val="22"/>
          <w:szCs w:val="22"/>
        </w:rPr>
        <w:t xml:space="preserve">0 horas, los emprendedores participantes en este programa asistirán en el mismo escenario a una conferencia final de programa, a cargo de </w:t>
      </w:r>
      <w:r w:rsidR="00B0455F">
        <w:rPr>
          <w:rFonts w:ascii="Tahoma" w:hAnsi="Tahoma" w:cs="Tahoma"/>
          <w:bCs/>
          <w:sz w:val="22"/>
          <w:szCs w:val="22"/>
        </w:rPr>
        <w:t>Javi Soto, pedagogo y conferenciante en temas de emprendimiento, con una conferencia bajo el título “De la caída al vuelo: Resiliencia emprendedora”.</w:t>
      </w:r>
    </w:p>
    <w:p w14:paraId="754133A0" w14:textId="77777777" w:rsidR="00F16D82" w:rsidRPr="00F16D82" w:rsidRDefault="00F16D82" w:rsidP="00F16D82">
      <w:pPr>
        <w:tabs>
          <w:tab w:val="left" w:pos="4080"/>
        </w:tabs>
        <w:textAlignment w:val="baseline"/>
        <w:rPr>
          <w:rFonts w:ascii="Tahoma" w:hAnsi="Tahoma" w:cs="Tahoma"/>
          <w:bCs/>
          <w:sz w:val="22"/>
          <w:szCs w:val="22"/>
        </w:rPr>
      </w:pPr>
    </w:p>
    <w:p w14:paraId="43424947" w14:textId="7809FD0F" w:rsidR="00D10392" w:rsidRPr="00F16D82" w:rsidRDefault="00D10392" w:rsidP="00F16D82">
      <w:pPr>
        <w:spacing w:after="240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  <w:r w:rsidRPr="00F16D82">
        <w:rPr>
          <w:rFonts w:ascii="Tahoma" w:hAnsi="Tahoma" w:cs="Tahoma"/>
          <w:bCs/>
          <w:sz w:val="22"/>
          <w:szCs w:val="22"/>
        </w:rPr>
        <w:t xml:space="preserve">En el transcurso de este acto de clausura, </w:t>
      </w:r>
      <w:r w:rsidRPr="00F16D82">
        <w:rPr>
          <w:rFonts w:ascii="Tahoma" w:hAnsi="Tahoma" w:cs="Tahoma"/>
          <w:sz w:val="22"/>
          <w:szCs w:val="22"/>
        </w:rPr>
        <w:t xml:space="preserve">se hará entrega de diplomas a los participantes y se comunicarán los </w:t>
      </w:r>
      <w:r w:rsidRPr="00F16D82">
        <w:rPr>
          <w:rFonts w:ascii="Tahoma" w:hAnsi="Tahoma" w:cs="Tahoma"/>
          <w:bCs/>
          <w:sz w:val="22"/>
          <w:szCs w:val="22"/>
        </w:rPr>
        <w:t>cuatro proyectos</w:t>
      </w:r>
      <w:r w:rsidRPr="00F16D82">
        <w:rPr>
          <w:rFonts w:ascii="Tahoma" w:hAnsi="Tahoma" w:cs="Tahoma"/>
          <w:sz w:val="22"/>
          <w:szCs w:val="22"/>
        </w:rPr>
        <w:t xml:space="preserve"> emprendedores premiados entre los 8 finalistas. El ganador obtendrá un premio de 6.000 euros y habrá otros 3 ganadores de 3.000 euros, uno de ellos por </w:t>
      </w:r>
      <w:hyperlink r:id="rId9" w:history="1">
        <w:r w:rsidRPr="00F16D82">
          <w:rPr>
            <w:rStyle w:val="Hipervnculo"/>
            <w:rFonts w:ascii="Tahoma" w:hAnsi="Tahoma" w:cs="Tahoma"/>
            <w:sz w:val="22"/>
            <w:szCs w:val="22"/>
          </w:rPr>
          <w:t>votación online</w:t>
        </w:r>
      </w:hyperlink>
      <w:r w:rsidRPr="00F16D82">
        <w:rPr>
          <w:rFonts w:ascii="Tahoma" w:hAnsi="Tahoma" w:cs="Tahoma"/>
          <w:sz w:val="22"/>
          <w:szCs w:val="22"/>
        </w:rPr>
        <w:t xml:space="preserve"> que finaliz</w:t>
      </w:r>
      <w:r w:rsidR="00D63897">
        <w:rPr>
          <w:rFonts w:ascii="Tahoma" w:hAnsi="Tahoma" w:cs="Tahoma"/>
          <w:sz w:val="22"/>
          <w:szCs w:val="22"/>
        </w:rPr>
        <w:t>ó</w:t>
      </w:r>
      <w:r w:rsidRPr="00F16D82">
        <w:rPr>
          <w:rFonts w:ascii="Tahoma" w:hAnsi="Tahoma" w:cs="Tahoma"/>
          <w:sz w:val="22"/>
          <w:szCs w:val="22"/>
        </w:rPr>
        <w:t xml:space="preserve"> </w:t>
      </w:r>
      <w:r w:rsidR="00D63897">
        <w:rPr>
          <w:rFonts w:ascii="Tahoma" w:hAnsi="Tahoma" w:cs="Tahoma"/>
          <w:sz w:val="22"/>
          <w:szCs w:val="22"/>
        </w:rPr>
        <w:t xml:space="preserve">ayer miércoles </w:t>
      </w:r>
      <w:r w:rsidRPr="00F16D82">
        <w:rPr>
          <w:rFonts w:ascii="Tahoma" w:hAnsi="Tahoma" w:cs="Tahoma"/>
          <w:sz w:val="22"/>
          <w:szCs w:val="22"/>
        </w:rPr>
        <w:t xml:space="preserve">a las 24,00 horas. </w:t>
      </w:r>
    </w:p>
    <w:p w14:paraId="610205A1" w14:textId="64C7BD0E" w:rsidR="00D10392" w:rsidRDefault="00D10392" w:rsidP="00D10392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  <w:r w:rsidRPr="00F16D82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Los </w:t>
      </w:r>
      <w:r w:rsidRPr="00F16D82">
        <w:rPr>
          <w:rFonts w:ascii="Tahoma" w:eastAsiaTheme="minorHAnsi" w:hAnsi="Tahoma" w:cs="Tahoma"/>
          <w:b/>
          <w:iCs/>
          <w:sz w:val="22"/>
          <w:szCs w:val="22"/>
          <w:lang w:val="es-ES"/>
        </w:rPr>
        <w:t>proyectos finalistas</w:t>
      </w:r>
      <w:r w:rsidRPr="00F16D82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se ubican </w:t>
      </w:r>
      <w:r w:rsidR="00D63897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en </w:t>
      </w:r>
      <w:r w:rsidR="00B60725" w:rsidRPr="00F16D82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Albacete, </w:t>
      </w:r>
      <w:r w:rsidR="00B0455F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Riópar y Casas Ibáñez.</w:t>
      </w:r>
    </w:p>
    <w:p w14:paraId="33F52C23" w14:textId="77777777" w:rsidR="00A82F0E" w:rsidRDefault="00A82F0E" w:rsidP="00D10392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14:paraId="3EC7F9B6" w14:textId="77777777" w:rsidR="00A82F0E" w:rsidRPr="00F16D82" w:rsidRDefault="00A82F0E" w:rsidP="00D10392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14:paraId="79438EDA" w14:textId="77777777" w:rsidR="00B60725" w:rsidRPr="00F16D82" w:rsidRDefault="00B60725" w:rsidP="00D10392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14:paraId="27E58260" w14:textId="77777777" w:rsidR="00F5177C" w:rsidRDefault="00F5177C" w:rsidP="00E023DF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sectPr w:rsidR="00F5177C" w:rsidSect="00702694">
      <w:headerReference w:type="default" r:id="rId10"/>
      <w:footerReference w:type="even" r:id="rId11"/>
      <w:footerReference w:type="default" r:id="rId12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D63897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D63897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D63897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01CB7" w14:textId="535CB716" w:rsidR="00A90926" w:rsidRPr="00262D35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26E8A45B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7375744"/>
    <w:multiLevelType w:val="hybridMultilevel"/>
    <w:tmpl w:val="105E5FD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8024474"/>
    <w:multiLevelType w:val="multilevel"/>
    <w:tmpl w:val="8C481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C912E2F"/>
    <w:multiLevelType w:val="hybridMultilevel"/>
    <w:tmpl w:val="1EB202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3A32C1"/>
    <w:multiLevelType w:val="hybridMultilevel"/>
    <w:tmpl w:val="C8363E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63431F"/>
    <w:multiLevelType w:val="hybridMultilevel"/>
    <w:tmpl w:val="39AE2A06"/>
    <w:lvl w:ilvl="0" w:tplc="6EB48930">
      <w:start w:val="2"/>
      <w:numFmt w:val="decimal"/>
      <w:lvlText w:val="%1."/>
      <w:lvlJc w:val="left"/>
      <w:pPr>
        <w:ind w:left="360" w:hanging="360"/>
      </w:pPr>
      <w:rPr>
        <w:rFonts w:hint="default"/>
        <w:sz w:val="4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BCF1029"/>
    <w:multiLevelType w:val="hybridMultilevel"/>
    <w:tmpl w:val="2EE8C0B2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4BEE3A89"/>
    <w:multiLevelType w:val="multilevel"/>
    <w:tmpl w:val="9D705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DE3474E"/>
    <w:multiLevelType w:val="hybridMultilevel"/>
    <w:tmpl w:val="83E452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1511B7"/>
    <w:multiLevelType w:val="hybridMultilevel"/>
    <w:tmpl w:val="988810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7" w15:restartNumberingAfterBreak="0">
    <w:nsid w:val="6C24659A"/>
    <w:multiLevelType w:val="hybridMultilevel"/>
    <w:tmpl w:val="1DF6F1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7E620A"/>
    <w:multiLevelType w:val="hybridMultilevel"/>
    <w:tmpl w:val="C0BEC9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16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227766123">
    <w:abstractNumId w:val="17"/>
  </w:num>
  <w:num w:numId="7" w16cid:durableId="1465738062">
    <w:abstractNumId w:val="18"/>
  </w:num>
  <w:num w:numId="8" w16cid:durableId="1909218568">
    <w:abstractNumId w:val="12"/>
  </w:num>
  <w:num w:numId="9" w16cid:durableId="408889400">
    <w:abstractNumId w:val="7"/>
  </w:num>
  <w:num w:numId="10" w16cid:durableId="236138429">
    <w:abstractNumId w:val="9"/>
  </w:num>
  <w:num w:numId="11" w16cid:durableId="1785879219">
    <w:abstractNumId w:val="14"/>
  </w:num>
  <w:num w:numId="12" w16cid:durableId="103623835">
    <w:abstractNumId w:val="8"/>
  </w:num>
  <w:num w:numId="13" w16cid:durableId="576405390">
    <w:abstractNumId w:val="13"/>
  </w:num>
  <w:num w:numId="14" w16cid:durableId="1991207646">
    <w:abstractNumId w:val="10"/>
  </w:num>
  <w:num w:numId="15" w16cid:durableId="1181237021">
    <w:abstractNumId w:val="15"/>
  </w:num>
  <w:num w:numId="16" w16cid:durableId="1606301787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6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587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F26"/>
    <w:rsid w:val="000D3511"/>
    <w:rsid w:val="000D4586"/>
    <w:rsid w:val="000D4D85"/>
    <w:rsid w:val="000D53B9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735"/>
    <w:rsid w:val="001F6CB6"/>
    <w:rsid w:val="001F6ED5"/>
    <w:rsid w:val="001F6FD9"/>
    <w:rsid w:val="001F7B2E"/>
    <w:rsid w:val="00201F72"/>
    <w:rsid w:val="002032C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294"/>
    <w:rsid w:val="002955E9"/>
    <w:rsid w:val="002958CA"/>
    <w:rsid w:val="00295BE8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4823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0DA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6DDB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57522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2F0E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455F"/>
    <w:rsid w:val="00B0592B"/>
    <w:rsid w:val="00B05FDD"/>
    <w:rsid w:val="00B0646C"/>
    <w:rsid w:val="00B0656C"/>
    <w:rsid w:val="00B065EA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3897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2F49"/>
    <w:rsid w:val="00E1392F"/>
    <w:rsid w:val="00E13D37"/>
    <w:rsid w:val="00E1585C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2F66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61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yectosherpa.es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yectosherpa.es/votaciones/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1561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6</cp:revision>
  <cp:lastPrinted>2024-11-15T09:28:00Z</cp:lastPrinted>
  <dcterms:created xsi:type="dcterms:W3CDTF">2025-11-27T09:05:00Z</dcterms:created>
  <dcterms:modified xsi:type="dcterms:W3CDTF">2025-11-27T10:08:00Z</dcterms:modified>
</cp:coreProperties>
</file>