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FA542" w14:textId="58D3E525" w:rsidR="00EA1801" w:rsidRDefault="00EA1801" w:rsidP="00A10560">
      <w:pPr>
        <w:suppressAutoHyphens/>
        <w:ind w:right="-142" w:hanging="284"/>
        <w:jc w:val="right"/>
        <w:rPr>
          <w:rFonts w:ascii="Tahoma" w:hAnsi="Tahoma" w:cs="Tahoma"/>
          <w:bCs/>
          <w:sz w:val="22"/>
          <w:szCs w:val="22"/>
        </w:rPr>
      </w:pPr>
    </w:p>
    <w:p w14:paraId="736FA4D1" w14:textId="5AAF6797" w:rsidR="00472E80" w:rsidRDefault="001F50EA" w:rsidP="00A10560">
      <w:pPr>
        <w:suppressAutoHyphens/>
        <w:ind w:right="-142" w:hanging="284"/>
        <w:jc w:val="right"/>
        <w:rPr>
          <w:rFonts w:ascii="Tahoma" w:hAnsi="Tahoma" w:cs="Tahoma"/>
          <w:bCs/>
          <w:sz w:val="22"/>
          <w:szCs w:val="22"/>
        </w:rPr>
      </w:pPr>
      <w:r w:rsidRPr="00517BAD">
        <w:rPr>
          <w:rFonts w:ascii="Tahoma" w:hAnsi="Tahoma" w:cs="Tahoma"/>
          <w:bCs/>
          <w:sz w:val="22"/>
          <w:szCs w:val="22"/>
        </w:rPr>
        <w:t xml:space="preserve">Albacete, </w:t>
      </w:r>
      <w:r w:rsidR="00E302AB" w:rsidRPr="00517BAD">
        <w:rPr>
          <w:rFonts w:ascii="Tahoma" w:hAnsi="Tahoma" w:cs="Tahoma"/>
          <w:bCs/>
          <w:sz w:val="22"/>
          <w:szCs w:val="22"/>
        </w:rPr>
        <w:t>2</w:t>
      </w:r>
      <w:r w:rsidR="004B490B">
        <w:rPr>
          <w:rFonts w:ascii="Tahoma" w:hAnsi="Tahoma" w:cs="Tahoma"/>
          <w:bCs/>
          <w:sz w:val="22"/>
          <w:szCs w:val="22"/>
        </w:rPr>
        <w:t>7</w:t>
      </w:r>
      <w:r w:rsidRPr="00517BAD">
        <w:rPr>
          <w:rFonts w:ascii="Tahoma" w:hAnsi="Tahoma" w:cs="Tahoma"/>
          <w:bCs/>
          <w:sz w:val="22"/>
          <w:szCs w:val="22"/>
        </w:rPr>
        <w:t xml:space="preserve"> de </w:t>
      </w:r>
      <w:r w:rsidR="00E302AB" w:rsidRPr="00517BAD">
        <w:rPr>
          <w:rFonts w:ascii="Tahoma" w:hAnsi="Tahoma" w:cs="Tahoma"/>
          <w:bCs/>
          <w:sz w:val="22"/>
          <w:szCs w:val="22"/>
        </w:rPr>
        <w:t xml:space="preserve">noviembre </w:t>
      </w:r>
      <w:r w:rsidRPr="00517BAD">
        <w:rPr>
          <w:rFonts w:ascii="Tahoma" w:hAnsi="Tahoma" w:cs="Tahoma"/>
          <w:bCs/>
          <w:sz w:val="22"/>
          <w:szCs w:val="22"/>
        </w:rPr>
        <w:t>de 2025</w:t>
      </w:r>
    </w:p>
    <w:p w14:paraId="15339A19" w14:textId="77777777" w:rsidR="004B490B" w:rsidRDefault="004B490B" w:rsidP="00A10560">
      <w:pPr>
        <w:suppressAutoHyphens/>
        <w:ind w:right="-142" w:hanging="284"/>
        <w:jc w:val="right"/>
        <w:rPr>
          <w:rFonts w:ascii="Tahoma" w:hAnsi="Tahoma" w:cs="Tahoma"/>
          <w:bCs/>
          <w:sz w:val="22"/>
          <w:szCs w:val="22"/>
        </w:rPr>
      </w:pPr>
    </w:p>
    <w:p w14:paraId="069C43D9" w14:textId="03304FB4" w:rsidR="004B490B" w:rsidRDefault="004B490B" w:rsidP="004B490B">
      <w:pPr>
        <w:suppressAutoHyphens/>
        <w:ind w:right="-142"/>
        <w:jc w:val="center"/>
        <w:rPr>
          <w:rFonts w:ascii="Tahoma" w:hAnsi="Tahoma" w:cs="Tahoma"/>
          <w:b/>
          <w:sz w:val="32"/>
          <w:szCs w:val="32"/>
        </w:rPr>
      </w:pPr>
      <w:r w:rsidRPr="004B490B">
        <w:rPr>
          <w:rFonts w:ascii="Tahoma" w:hAnsi="Tahoma" w:cs="Tahoma"/>
          <w:b/>
          <w:sz w:val="32"/>
          <w:szCs w:val="32"/>
        </w:rPr>
        <w:t>Antonio Atiénzar Serrallé se despide como presidente de la Asociación de Tall</w:t>
      </w:r>
      <w:r w:rsidR="00AB02E1">
        <w:rPr>
          <w:rFonts w:ascii="Tahoma" w:hAnsi="Tahoma" w:cs="Tahoma"/>
          <w:b/>
          <w:sz w:val="32"/>
          <w:szCs w:val="32"/>
        </w:rPr>
        <w:t>e</w:t>
      </w:r>
      <w:r w:rsidRPr="004B490B">
        <w:rPr>
          <w:rFonts w:ascii="Tahoma" w:hAnsi="Tahoma" w:cs="Tahoma"/>
          <w:b/>
          <w:sz w:val="32"/>
          <w:szCs w:val="32"/>
        </w:rPr>
        <w:t>res, APETREVA</w:t>
      </w:r>
    </w:p>
    <w:p w14:paraId="48169109" w14:textId="77777777" w:rsidR="004B490B" w:rsidRDefault="004B490B" w:rsidP="004B490B">
      <w:pPr>
        <w:suppressAutoHyphens/>
        <w:ind w:right="-142"/>
        <w:jc w:val="center"/>
        <w:rPr>
          <w:rFonts w:ascii="Tahoma" w:hAnsi="Tahoma" w:cs="Tahoma"/>
          <w:b/>
          <w:sz w:val="32"/>
          <w:szCs w:val="32"/>
        </w:rPr>
      </w:pPr>
    </w:p>
    <w:p w14:paraId="48E8E784" w14:textId="53BF9110" w:rsidR="004B490B" w:rsidRPr="004B490B" w:rsidRDefault="004B490B" w:rsidP="00034825">
      <w:pPr>
        <w:pStyle w:val="Prrafodelista"/>
        <w:numPr>
          <w:ilvl w:val="3"/>
          <w:numId w:val="6"/>
        </w:numPr>
        <w:ind w:left="0" w:right="-142" w:hanging="284"/>
        <w:jc w:val="center"/>
        <w:rPr>
          <w:rFonts w:ascii="Tahoma" w:hAnsi="Tahoma" w:cs="Tahoma"/>
          <w:b/>
        </w:rPr>
      </w:pPr>
      <w:r w:rsidRPr="004B490B">
        <w:rPr>
          <w:rFonts w:ascii="Tahoma" w:hAnsi="Tahoma" w:cs="Tahoma"/>
          <w:b/>
        </w:rPr>
        <w:t>La Asociación celebra su Asamblea este sábado, día 29, y elegirá a la nueva Junta Directiva, con una única candidatura, presentada por José Francisco Atiénzar Nuñez.</w:t>
      </w:r>
    </w:p>
    <w:p w14:paraId="7EE648F1" w14:textId="2A0692CA" w:rsidR="004B490B" w:rsidRPr="004B490B" w:rsidRDefault="004B490B" w:rsidP="004B490B">
      <w:pPr>
        <w:suppressAutoHyphens/>
        <w:ind w:right="-142"/>
        <w:rPr>
          <w:rFonts w:ascii="Tahoma" w:hAnsi="Tahoma" w:cs="Tahoma"/>
          <w:b/>
        </w:rPr>
      </w:pPr>
    </w:p>
    <w:p w14:paraId="7F2BB9A6" w14:textId="5784F067" w:rsidR="00DF0A30" w:rsidRPr="004B490B" w:rsidRDefault="00DF0A30" w:rsidP="00DF0A30">
      <w:pPr>
        <w:rPr>
          <w:rFonts w:ascii="Tahoma" w:hAnsi="Tahoma" w:cs="Tahoma"/>
          <w:sz w:val="22"/>
          <w:szCs w:val="22"/>
        </w:rPr>
      </w:pPr>
      <w:r w:rsidRPr="004B490B">
        <w:rPr>
          <w:rFonts w:ascii="Tahoma" w:hAnsi="Tahoma" w:cs="Tahoma"/>
          <w:sz w:val="22"/>
          <w:szCs w:val="22"/>
        </w:rPr>
        <w:t xml:space="preserve">Este próximo sábado, día 29 de noviembre, la </w:t>
      </w:r>
      <w:hyperlink r:id="rId8" w:history="1">
        <w:r w:rsidRPr="004B490B">
          <w:rPr>
            <w:rStyle w:val="Hipervnculo"/>
            <w:rFonts w:ascii="Tahoma" w:hAnsi="Tahoma" w:cs="Tahoma"/>
            <w:sz w:val="22"/>
            <w:szCs w:val="22"/>
          </w:rPr>
          <w:t xml:space="preserve">Asociación Provincial de Empresarios de Talleres de </w:t>
        </w:r>
        <w:r w:rsidR="004B490B" w:rsidRPr="004B490B">
          <w:rPr>
            <w:rStyle w:val="Hipervnculo"/>
            <w:rFonts w:ascii="Tahoma" w:hAnsi="Tahoma" w:cs="Tahoma"/>
            <w:sz w:val="22"/>
            <w:szCs w:val="22"/>
          </w:rPr>
          <w:t>R</w:t>
        </w:r>
        <w:r w:rsidRPr="004B490B">
          <w:rPr>
            <w:rStyle w:val="Hipervnculo"/>
            <w:rFonts w:ascii="Tahoma" w:hAnsi="Tahoma" w:cs="Tahoma"/>
            <w:sz w:val="22"/>
            <w:szCs w:val="22"/>
          </w:rPr>
          <w:t xml:space="preserve">eparación de </w:t>
        </w:r>
        <w:r w:rsidR="004B490B" w:rsidRPr="004B490B">
          <w:rPr>
            <w:rStyle w:val="Hipervnculo"/>
            <w:rFonts w:ascii="Tahoma" w:hAnsi="Tahoma" w:cs="Tahoma"/>
            <w:sz w:val="22"/>
            <w:szCs w:val="22"/>
          </w:rPr>
          <w:t>V</w:t>
        </w:r>
        <w:r w:rsidRPr="004B490B">
          <w:rPr>
            <w:rStyle w:val="Hipervnculo"/>
            <w:rFonts w:ascii="Tahoma" w:hAnsi="Tahoma" w:cs="Tahoma"/>
            <w:sz w:val="22"/>
            <w:szCs w:val="22"/>
          </w:rPr>
          <w:t xml:space="preserve">ehículos y </w:t>
        </w:r>
        <w:r w:rsidR="004B490B" w:rsidRPr="004B490B">
          <w:rPr>
            <w:rStyle w:val="Hipervnculo"/>
            <w:rFonts w:ascii="Tahoma" w:hAnsi="Tahoma" w:cs="Tahoma"/>
            <w:sz w:val="22"/>
            <w:szCs w:val="22"/>
          </w:rPr>
          <w:t>A</w:t>
        </w:r>
        <w:r w:rsidRPr="004B490B">
          <w:rPr>
            <w:rStyle w:val="Hipervnculo"/>
            <w:rFonts w:ascii="Tahoma" w:hAnsi="Tahoma" w:cs="Tahoma"/>
            <w:sz w:val="22"/>
            <w:szCs w:val="22"/>
          </w:rPr>
          <w:t>fines de Albacete, APETREVA</w:t>
        </w:r>
      </w:hyperlink>
      <w:r w:rsidRPr="004B490B">
        <w:rPr>
          <w:rFonts w:ascii="Tahoma" w:hAnsi="Tahoma" w:cs="Tahoma"/>
          <w:sz w:val="22"/>
          <w:szCs w:val="22"/>
        </w:rPr>
        <w:t xml:space="preserve">, </w:t>
      </w:r>
      <w:r w:rsidR="004B490B">
        <w:rPr>
          <w:rFonts w:ascii="Tahoma" w:hAnsi="Tahoma" w:cs="Tahoma"/>
          <w:sz w:val="22"/>
          <w:szCs w:val="22"/>
        </w:rPr>
        <w:t xml:space="preserve">integrada en </w:t>
      </w:r>
      <w:hyperlink r:id="rId9" w:history="1">
        <w:r w:rsidR="004B490B" w:rsidRPr="004B490B">
          <w:rPr>
            <w:rStyle w:val="Hipervnculo"/>
            <w:rFonts w:ascii="Tahoma" w:hAnsi="Tahoma" w:cs="Tahoma"/>
            <w:sz w:val="22"/>
            <w:szCs w:val="22"/>
          </w:rPr>
          <w:t>FEDA</w:t>
        </w:r>
      </w:hyperlink>
      <w:r w:rsidR="004B490B">
        <w:rPr>
          <w:rFonts w:ascii="Tahoma" w:hAnsi="Tahoma" w:cs="Tahoma"/>
          <w:sz w:val="22"/>
          <w:szCs w:val="22"/>
        </w:rPr>
        <w:t xml:space="preserve">, </w:t>
      </w:r>
      <w:r w:rsidRPr="004B490B">
        <w:rPr>
          <w:rFonts w:ascii="Tahoma" w:hAnsi="Tahoma" w:cs="Tahoma"/>
          <w:sz w:val="22"/>
          <w:szCs w:val="22"/>
        </w:rPr>
        <w:t>celebrará su Asamblea Anual, a las 17:30 horas en primera convocatoria y a las 18:00 horas en segunda convocatoria. La reunión asamblearia tendrá lugar en su sede, c/ La Roda, nº22.</w:t>
      </w:r>
    </w:p>
    <w:p w14:paraId="07B86457" w14:textId="77777777" w:rsidR="00DF0A30" w:rsidRPr="004B490B" w:rsidRDefault="00DF0A30" w:rsidP="00DF0A30">
      <w:pPr>
        <w:rPr>
          <w:rFonts w:ascii="Tahoma" w:hAnsi="Tahoma" w:cs="Tahoma"/>
          <w:sz w:val="22"/>
          <w:szCs w:val="22"/>
        </w:rPr>
      </w:pPr>
    </w:p>
    <w:p w14:paraId="11041BF8" w14:textId="31923DA7" w:rsidR="00DF0A30" w:rsidRPr="004B490B" w:rsidRDefault="00DF0A30" w:rsidP="00DF0A30">
      <w:pPr>
        <w:rPr>
          <w:rFonts w:ascii="Tahoma" w:hAnsi="Tahoma" w:cs="Tahoma"/>
          <w:sz w:val="22"/>
          <w:szCs w:val="22"/>
        </w:rPr>
      </w:pPr>
      <w:r w:rsidRPr="004B490B">
        <w:rPr>
          <w:rFonts w:ascii="Tahoma" w:hAnsi="Tahoma" w:cs="Tahoma"/>
          <w:sz w:val="22"/>
          <w:szCs w:val="22"/>
        </w:rPr>
        <w:t>En la Asamblea de este año se despedirá el actual presidente, Antonio Atiénzar Serrallé, y en el orden del día está la elección de la nueva Junta Directiva de la Asociación, con una única candidatura, presentada por José Francisco Atiénzar Nuñez.</w:t>
      </w:r>
    </w:p>
    <w:p w14:paraId="79B637A9" w14:textId="77777777" w:rsidR="00DF0A30" w:rsidRPr="004B490B" w:rsidRDefault="00DF0A30" w:rsidP="00DF0A30">
      <w:pPr>
        <w:rPr>
          <w:rFonts w:ascii="Tahoma" w:hAnsi="Tahoma" w:cs="Tahoma"/>
          <w:sz w:val="22"/>
          <w:szCs w:val="22"/>
        </w:rPr>
      </w:pPr>
    </w:p>
    <w:p w14:paraId="3F309839" w14:textId="59995978" w:rsidR="00DF0A30" w:rsidRPr="004B490B" w:rsidRDefault="00DF0A30" w:rsidP="00DF0A30">
      <w:pPr>
        <w:spacing w:after="160" w:line="256" w:lineRule="auto"/>
        <w:contextualSpacing/>
        <w:rPr>
          <w:rFonts w:ascii="Tahoma" w:hAnsi="Tahoma" w:cs="Tahoma"/>
          <w:sz w:val="22"/>
          <w:szCs w:val="22"/>
        </w:rPr>
      </w:pPr>
      <w:r w:rsidRPr="004B490B">
        <w:rPr>
          <w:rFonts w:ascii="Tahoma" w:hAnsi="Tahoma" w:cs="Tahoma"/>
          <w:sz w:val="22"/>
          <w:szCs w:val="22"/>
        </w:rPr>
        <w:t xml:space="preserve">En el orden del día también se presentará el informe económico de la Asociación, y será el presidente saliente el que presente su informe, con varios asuntos que afectan al sector, empezando por su situación actual, así como la falta de personal cualificado en todas las ramas de talleres, y propondrá doce medidas que la Asociación presentará a la Administración local y regional para hacer atractivo el trabajo a los jóvenes en </w:t>
      </w:r>
      <w:r w:rsidR="00BE5880" w:rsidRPr="004B490B">
        <w:rPr>
          <w:rFonts w:ascii="Tahoma" w:hAnsi="Tahoma" w:cs="Tahoma"/>
          <w:sz w:val="22"/>
          <w:szCs w:val="22"/>
        </w:rPr>
        <w:t xml:space="preserve">el </w:t>
      </w:r>
      <w:r w:rsidRPr="004B490B">
        <w:rPr>
          <w:rFonts w:ascii="Tahoma" w:hAnsi="Tahoma" w:cs="Tahoma"/>
          <w:sz w:val="22"/>
          <w:szCs w:val="22"/>
        </w:rPr>
        <w:t>sector.</w:t>
      </w:r>
    </w:p>
    <w:p w14:paraId="2A14068F" w14:textId="77777777" w:rsidR="00BE5880" w:rsidRPr="004B490B" w:rsidRDefault="00BE5880" w:rsidP="00DF0A30">
      <w:pPr>
        <w:spacing w:after="160" w:line="256" w:lineRule="auto"/>
        <w:contextualSpacing/>
        <w:rPr>
          <w:rFonts w:ascii="Tahoma" w:hAnsi="Tahoma" w:cs="Tahoma"/>
          <w:sz w:val="22"/>
          <w:szCs w:val="22"/>
        </w:rPr>
      </w:pPr>
    </w:p>
    <w:p w14:paraId="1D24F35A" w14:textId="219B2E85" w:rsidR="00DF0A30" w:rsidRPr="004B490B" w:rsidRDefault="00BE5880" w:rsidP="00BE5880">
      <w:pPr>
        <w:spacing w:after="160" w:line="256" w:lineRule="auto"/>
        <w:contextualSpacing/>
        <w:rPr>
          <w:rFonts w:ascii="Tahoma" w:hAnsi="Tahoma" w:cs="Tahoma"/>
          <w:sz w:val="22"/>
          <w:szCs w:val="22"/>
        </w:rPr>
      </w:pPr>
      <w:r w:rsidRPr="004B490B">
        <w:rPr>
          <w:rFonts w:ascii="Tahoma" w:hAnsi="Tahoma" w:cs="Tahoma"/>
          <w:sz w:val="22"/>
          <w:szCs w:val="22"/>
        </w:rPr>
        <w:t>Asimismo, Antonio Atiénzar abordará la formación continua para los trabajadores, las a</w:t>
      </w:r>
      <w:r w:rsidR="00DF0A30" w:rsidRPr="004B490B">
        <w:rPr>
          <w:rFonts w:ascii="Tahoma" w:hAnsi="Tahoma" w:cs="Tahoma"/>
          <w:sz w:val="22"/>
          <w:szCs w:val="22"/>
        </w:rPr>
        <w:t>ctuaciones desde la Asociación de Talleres para el control y eliminación de talleres ilegales coordinados con las distintas administraciones</w:t>
      </w:r>
      <w:r w:rsidRPr="004B490B">
        <w:rPr>
          <w:rFonts w:ascii="Tahoma" w:hAnsi="Tahoma" w:cs="Tahoma"/>
          <w:sz w:val="22"/>
          <w:szCs w:val="22"/>
        </w:rPr>
        <w:t xml:space="preserve"> y la i</w:t>
      </w:r>
      <w:r w:rsidR="00DF0A30" w:rsidRPr="004B490B">
        <w:rPr>
          <w:rFonts w:ascii="Tahoma" w:hAnsi="Tahoma" w:cs="Tahoma"/>
          <w:sz w:val="22"/>
          <w:szCs w:val="22"/>
        </w:rPr>
        <w:t>mplantación obligatoria de veri*factu y su impacto en talleres pequeños.</w:t>
      </w:r>
    </w:p>
    <w:p w14:paraId="7DBB9120" w14:textId="77777777" w:rsidR="004B490B" w:rsidRPr="004B490B" w:rsidRDefault="004B490B" w:rsidP="00BE5880">
      <w:pPr>
        <w:spacing w:after="160" w:line="256" w:lineRule="auto"/>
        <w:contextualSpacing/>
        <w:rPr>
          <w:rFonts w:ascii="Tahoma" w:hAnsi="Tahoma" w:cs="Tahoma"/>
          <w:sz w:val="22"/>
          <w:szCs w:val="22"/>
        </w:rPr>
      </w:pPr>
    </w:p>
    <w:p w14:paraId="73683BFB" w14:textId="6DA03B1D" w:rsidR="004B490B" w:rsidRPr="004B490B" w:rsidRDefault="004B490B" w:rsidP="00BE5880">
      <w:pPr>
        <w:spacing w:after="160" w:line="256" w:lineRule="auto"/>
        <w:contextualSpacing/>
        <w:rPr>
          <w:rFonts w:ascii="Tahoma" w:hAnsi="Tahoma" w:cs="Tahoma"/>
          <w:sz w:val="22"/>
          <w:szCs w:val="22"/>
        </w:rPr>
      </w:pPr>
      <w:r w:rsidRPr="004B490B">
        <w:rPr>
          <w:rFonts w:ascii="Tahoma" w:hAnsi="Tahoma" w:cs="Tahoma"/>
          <w:sz w:val="22"/>
          <w:szCs w:val="22"/>
        </w:rPr>
        <w:t>La Asamblea se cerrará con la despedida de Atiénzar Serrallé, después de 20 años como presidente de la Asociación</w:t>
      </w:r>
      <w:r w:rsidR="00371C9E">
        <w:rPr>
          <w:rFonts w:ascii="Tahoma" w:hAnsi="Tahoma" w:cs="Tahoma"/>
          <w:sz w:val="22"/>
          <w:szCs w:val="22"/>
        </w:rPr>
        <w:t>, que seguirá como vicepresidente de FEDA.</w:t>
      </w:r>
    </w:p>
    <w:p w14:paraId="15CCA07F" w14:textId="77777777" w:rsidR="00BE5880" w:rsidRPr="004B490B" w:rsidRDefault="00BE5880" w:rsidP="00BE5880">
      <w:pPr>
        <w:spacing w:after="160" w:line="256" w:lineRule="auto"/>
        <w:contextualSpacing/>
        <w:rPr>
          <w:rFonts w:ascii="Tahoma" w:hAnsi="Tahoma" w:cs="Tahoma"/>
          <w:sz w:val="22"/>
          <w:szCs w:val="22"/>
        </w:rPr>
      </w:pPr>
    </w:p>
    <w:p w14:paraId="315E49F9" w14:textId="0FBB1C60" w:rsidR="00DF0A30" w:rsidRPr="004B490B" w:rsidRDefault="004B490B" w:rsidP="004B490B">
      <w:pPr>
        <w:rPr>
          <w:rFonts w:ascii="Tahoma" w:hAnsi="Tahoma" w:cs="Tahoma"/>
          <w:sz w:val="22"/>
          <w:szCs w:val="22"/>
        </w:rPr>
      </w:pPr>
      <w:r w:rsidRPr="004B490B">
        <w:rPr>
          <w:rFonts w:ascii="Tahoma" w:hAnsi="Tahoma" w:cs="Tahoma"/>
          <w:sz w:val="22"/>
          <w:szCs w:val="22"/>
        </w:rPr>
        <w:t xml:space="preserve">La jornada terminará con la tradicional cena de hermandad, en el hotel Palacio, a las 21,00 horas, con los reconocimientos por su </w:t>
      </w:r>
      <w:r w:rsidR="00DF0A30" w:rsidRPr="004B490B">
        <w:rPr>
          <w:rFonts w:ascii="Tahoma" w:hAnsi="Tahoma" w:cs="Tahoma"/>
          <w:sz w:val="22"/>
          <w:szCs w:val="22"/>
        </w:rPr>
        <w:t xml:space="preserve">jubilación a </w:t>
      </w:r>
      <w:r w:rsidRPr="004B490B">
        <w:rPr>
          <w:rFonts w:ascii="Tahoma" w:hAnsi="Tahoma" w:cs="Tahoma"/>
          <w:sz w:val="22"/>
          <w:szCs w:val="22"/>
        </w:rPr>
        <w:t xml:space="preserve">los </w:t>
      </w:r>
      <w:r w:rsidR="00DF0A30" w:rsidRPr="004B490B">
        <w:rPr>
          <w:rFonts w:ascii="Tahoma" w:hAnsi="Tahoma" w:cs="Tahoma"/>
          <w:sz w:val="22"/>
          <w:szCs w:val="22"/>
        </w:rPr>
        <w:t>asociados más veteranos</w:t>
      </w:r>
      <w:r w:rsidRPr="004B490B">
        <w:rPr>
          <w:rFonts w:ascii="Tahoma" w:hAnsi="Tahoma" w:cs="Tahoma"/>
          <w:sz w:val="22"/>
          <w:szCs w:val="22"/>
        </w:rPr>
        <w:t xml:space="preserve">: </w:t>
      </w:r>
      <w:r w:rsidR="00DF0A30" w:rsidRPr="004B490B">
        <w:rPr>
          <w:rFonts w:ascii="Tahoma" w:hAnsi="Tahoma" w:cs="Tahoma"/>
          <w:sz w:val="22"/>
          <w:szCs w:val="22"/>
        </w:rPr>
        <w:t xml:space="preserve"> </w:t>
      </w:r>
      <w:r w:rsidRPr="004B490B">
        <w:rPr>
          <w:rFonts w:ascii="Tahoma" w:hAnsi="Tahoma" w:cs="Tahoma"/>
          <w:sz w:val="22"/>
          <w:szCs w:val="22"/>
        </w:rPr>
        <w:t>Juan Antonio R</w:t>
      </w:r>
      <w:r w:rsidR="00FB40DE">
        <w:rPr>
          <w:rFonts w:ascii="Tahoma" w:hAnsi="Tahoma" w:cs="Tahoma"/>
          <w:sz w:val="22"/>
          <w:szCs w:val="22"/>
        </w:rPr>
        <w:t>ó</w:t>
      </w:r>
      <w:r w:rsidRPr="004B490B">
        <w:rPr>
          <w:rFonts w:ascii="Tahoma" w:hAnsi="Tahoma" w:cs="Tahoma"/>
          <w:sz w:val="22"/>
          <w:szCs w:val="22"/>
        </w:rPr>
        <w:t xml:space="preserve">denas Tolosa, de Casas Ibáñez; Virgilio Garrido Sáez, de Albacete; y José Cañaveras Sánchez, de Albacete, así como un homenaje al secretario de la Asociación, </w:t>
      </w:r>
      <w:r w:rsidR="00DF0A30" w:rsidRPr="004B490B">
        <w:rPr>
          <w:rFonts w:ascii="Tahoma" w:hAnsi="Tahoma" w:cs="Tahoma"/>
          <w:sz w:val="22"/>
          <w:szCs w:val="22"/>
        </w:rPr>
        <w:t xml:space="preserve"> </w:t>
      </w:r>
      <w:r w:rsidRPr="004B490B">
        <w:rPr>
          <w:rFonts w:ascii="Tahoma" w:hAnsi="Tahoma" w:cs="Tahoma"/>
          <w:sz w:val="22"/>
          <w:szCs w:val="22"/>
        </w:rPr>
        <w:t>Julián Ortiz Pérez</w:t>
      </w:r>
      <w:r w:rsidR="00DF0A30" w:rsidRPr="004B490B">
        <w:rPr>
          <w:rFonts w:ascii="Tahoma" w:hAnsi="Tahoma" w:cs="Tahoma"/>
          <w:sz w:val="22"/>
          <w:szCs w:val="22"/>
        </w:rPr>
        <w:t xml:space="preserve">, de </w:t>
      </w:r>
      <w:r w:rsidR="00FB40DE">
        <w:rPr>
          <w:rFonts w:ascii="Tahoma" w:hAnsi="Tahoma" w:cs="Tahoma"/>
          <w:sz w:val="22"/>
          <w:szCs w:val="22"/>
        </w:rPr>
        <w:t>L</w:t>
      </w:r>
      <w:r w:rsidR="00DF0A30" w:rsidRPr="004B490B">
        <w:rPr>
          <w:rFonts w:ascii="Tahoma" w:hAnsi="Tahoma" w:cs="Tahoma"/>
          <w:sz w:val="22"/>
          <w:szCs w:val="22"/>
        </w:rPr>
        <w:t>a Roda</w:t>
      </w:r>
    </w:p>
    <w:p w14:paraId="09489A05" w14:textId="7DFC2D73" w:rsidR="00DF0A30" w:rsidRPr="004B490B" w:rsidRDefault="00DF0A30" w:rsidP="00DF0A30">
      <w:pPr>
        <w:rPr>
          <w:rFonts w:ascii="Tahoma" w:hAnsi="Tahoma" w:cs="Tahoma"/>
          <w:sz w:val="22"/>
          <w:szCs w:val="22"/>
        </w:rPr>
      </w:pPr>
      <w:r w:rsidRPr="004B490B">
        <w:rPr>
          <w:rFonts w:ascii="Tahoma" w:hAnsi="Tahoma" w:cs="Tahoma"/>
          <w:sz w:val="22"/>
          <w:szCs w:val="22"/>
        </w:rPr>
        <w:tab/>
      </w:r>
    </w:p>
    <w:p w14:paraId="05BC5F38" w14:textId="77777777" w:rsidR="00BF73EE" w:rsidRDefault="00BF73EE" w:rsidP="00BF73EE">
      <w:pPr>
        <w:jc w:val="center"/>
        <w:textAlignment w:val="baseline"/>
        <w:rPr>
          <w:rFonts w:ascii="Tahoma" w:hAnsi="Tahoma" w:cs="Tahoma"/>
          <w:b/>
          <w:color w:val="000000"/>
          <w:sz w:val="32"/>
          <w:szCs w:val="32"/>
          <w:bdr w:val="none" w:sz="0" w:space="0" w:color="auto" w:frame="1"/>
        </w:rPr>
      </w:pPr>
    </w:p>
    <w:sectPr w:rsidR="00BF73EE" w:rsidSect="00702694">
      <w:headerReference w:type="default" r:id="rId10"/>
      <w:footerReference w:type="even" r:id="rId11"/>
      <w:footerReference w:type="default" r:id="rId1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8E491" w14:textId="77777777" w:rsidR="00370D3F" w:rsidRDefault="00370D3F">
      <w:r>
        <w:separator/>
      </w:r>
    </w:p>
  </w:endnote>
  <w:endnote w:type="continuationSeparator" w:id="0">
    <w:p w14:paraId="1A985A63" w14:textId="77777777" w:rsidR="00370D3F" w:rsidRDefault="00370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403020202020204"/>
    <w:charset w:val="00"/>
    <w:family w:val="swiss"/>
    <w:pitch w:val="variable"/>
    <w:sig w:usb0="800000AF"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r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r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9EB56" w14:textId="77777777" w:rsidR="00370D3F" w:rsidRDefault="00370D3F">
      <w:r>
        <w:separator/>
      </w:r>
    </w:p>
  </w:footnote>
  <w:footnote w:type="continuationSeparator" w:id="0">
    <w:p w14:paraId="7F0EB8B7" w14:textId="77777777" w:rsidR="00370D3F" w:rsidRDefault="00370D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1006E50"/>
    <w:multiLevelType w:val="hybridMultilevel"/>
    <w:tmpl w:val="E74E57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16cid:durableId="1192307145">
    <w:abstractNumId w:val="8"/>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762915899">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482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0D3F"/>
    <w:rsid w:val="00371C9E"/>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17BAD"/>
    <w:rsid w:val="005206E5"/>
    <w:rsid w:val="005210C5"/>
    <w:rsid w:val="005214FC"/>
    <w:rsid w:val="0052309E"/>
    <w:rsid w:val="005234CB"/>
    <w:rsid w:val="00523892"/>
    <w:rsid w:val="00524477"/>
    <w:rsid w:val="00524C4E"/>
    <w:rsid w:val="00524D5F"/>
    <w:rsid w:val="00524E37"/>
    <w:rsid w:val="0052551B"/>
    <w:rsid w:val="00525DCD"/>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3B9"/>
    <w:rsid w:val="0060650E"/>
    <w:rsid w:val="006066E7"/>
    <w:rsid w:val="0060754F"/>
    <w:rsid w:val="00610900"/>
    <w:rsid w:val="00610B31"/>
    <w:rsid w:val="00610F77"/>
    <w:rsid w:val="00611287"/>
    <w:rsid w:val="00611528"/>
    <w:rsid w:val="0061171F"/>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59B"/>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3891"/>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3ED"/>
    <w:rsid w:val="00AA2EE3"/>
    <w:rsid w:val="00AA3786"/>
    <w:rsid w:val="00AA3939"/>
    <w:rsid w:val="00AA4B48"/>
    <w:rsid w:val="00AA4E9A"/>
    <w:rsid w:val="00AA53A5"/>
    <w:rsid w:val="00AA597D"/>
    <w:rsid w:val="00AA5D5F"/>
    <w:rsid w:val="00AA6068"/>
    <w:rsid w:val="00AA60AE"/>
    <w:rsid w:val="00AA6647"/>
    <w:rsid w:val="00AB02E1"/>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3EA6"/>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3EE"/>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1013"/>
    <w:rsid w:val="00EF1408"/>
    <w:rsid w:val="00EF1A1F"/>
    <w:rsid w:val="00EF1AF0"/>
    <w:rsid w:val="00EF1FDC"/>
    <w:rsid w:val="00EF2429"/>
    <w:rsid w:val="00EF3100"/>
    <w:rsid w:val="00EF37DE"/>
    <w:rsid w:val="00EF3906"/>
    <w:rsid w:val="00EF4E9C"/>
    <w:rsid w:val="00EF5543"/>
    <w:rsid w:val="00EF5AF5"/>
    <w:rsid w:val="00EF5E87"/>
    <w:rsid w:val="00EF663D"/>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0DE"/>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35-asociacion-provincial-de-empresarios-de-talleres-de-reparacion-de-vehiculos-y-afin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367</Words>
  <Characters>2020</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2383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Practicas</cp:lastModifiedBy>
  <cp:revision>5</cp:revision>
  <cp:lastPrinted>2024-11-15T09:28:00Z</cp:lastPrinted>
  <dcterms:created xsi:type="dcterms:W3CDTF">2025-11-27T10:52:00Z</dcterms:created>
  <dcterms:modified xsi:type="dcterms:W3CDTF">2025-11-27T11:36:00Z</dcterms:modified>
</cp:coreProperties>
</file>