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EF25C" w14:textId="1E93E11D" w:rsidR="00260CA7" w:rsidRDefault="00260CA7" w:rsidP="00260CA7">
      <w:pPr>
        <w:jc w:val="right"/>
        <w:rPr>
          <w:rFonts w:asciiTheme="minorHAnsi" w:hAnsiTheme="minorHAnsi"/>
          <w:sz w:val="40"/>
          <w:szCs w:val="40"/>
          <w:lang w:val="es-ES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14:paraId="36499494" w14:textId="31EDA4D9" w:rsidR="00676D9C" w:rsidRDefault="00676D9C" w:rsidP="00676D9C">
      <w:pPr>
        <w:jc w:val="right"/>
        <w:rPr>
          <w:rFonts w:ascii="Tahoma" w:hAnsi="Tahoma" w:cs="Tahoma"/>
          <w:bCs/>
          <w:sz w:val="22"/>
          <w:szCs w:val="22"/>
        </w:rPr>
      </w:pPr>
      <w:r w:rsidRPr="00676D9C">
        <w:rPr>
          <w:rFonts w:ascii="Tahoma" w:hAnsi="Tahoma" w:cs="Tahoma"/>
          <w:bCs/>
          <w:sz w:val="22"/>
          <w:szCs w:val="22"/>
        </w:rPr>
        <w:t xml:space="preserve">Albacete, </w:t>
      </w:r>
      <w:r w:rsidR="00A3254A">
        <w:rPr>
          <w:rFonts w:ascii="Tahoma" w:hAnsi="Tahoma" w:cs="Tahoma"/>
          <w:bCs/>
          <w:sz w:val="22"/>
          <w:szCs w:val="22"/>
        </w:rPr>
        <w:t>5 de mayo</w:t>
      </w:r>
      <w:r w:rsidRPr="00676D9C">
        <w:rPr>
          <w:rFonts w:ascii="Tahoma" w:hAnsi="Tahoma" w:cs="Tahoma"/>
          <w:bCs/>
          <w:sz w:val="22"/>
          <w:szCs w:val="22"/>
        </w:rPr>
        <w:t xml:space="preserve"> de 2026</w:t>
      </w:r>
    </w:p>
    <w:p w14:paraId="594CF97F" w14:textId="77777777" w:rsidR="002A03D0" w:rsidRDefault="002A03D0" w:rsidP="00676D9C">
      <w:pPr>
        <w:jc w:val="right"/>
        <w:rPr>
          <w:rFonts w:ascii="Tahoma" w:hAnsi="Tahoma" w:cs="Tahoma"/>
          <w:bCs/>
          <w:sz w:val="22"/>
          <w:szCs w:val="22"/>
        </w:rPr>
      </w:pPr>
    </w:p>
    <w:p w14:paraId="6B93ADEB" w14:textId="77777777" w:rsidR="002A03D0" w:rsidRDefault="002A03D0" w:rsidP="00676D9C">
      <w:pPr>
        <w:jc w:val="right"/>
        <w:rPr>
          <w:rFonts w:ascii="Tahoma" w:hAnsi="Tahoma" w:cs="Tahoma"/>
          <w:bCs/>
          <w:sz w:val="22"/>
          <w:szCs w:val="22"/>
        </w:rPr>
      </w:pPr>
    </w:p>
    <w:p w14:paraId="390F974A" w14:textId="78986A31" w:rsidR="002A03D0" w:rsidRDefault="002A03D0" w:rsidP="002A03D0">
      <w:pPr>
        <w:jc w:val="center"/>
        <w:rPr>
          <w:rFonts w:ascii="Tahoma" w:hAnsi="Tahoma" w:cs="Tahoma"/>
          <w:b/>
          <w:sz w:val="32"/>
          <w:szCs w:val="32"/>
        </w:rPr>
      </w:pPr>
      <w:r w:rsidRPr="002A03D0">
        <w:rPr>
          <w:rFonts w:ascii="Tahoma" w:hAnsi="Tahoma" w:cs="Tahoma"/>
          <w:b/>
          <w:sz w:val="32"/>
          <w:szCs w:val="32"/>
        </w:rPr>
        <w:t xml:space="preserve">APRECA </w:t>
      </w:r>
      <w:r w:rsidR="00FB6724">
        <w:rPr>
          <w:rFonts w:ascii="Tahoma" w:hAnsi="Tahoma" w:cs="Tahoma"/>
          <w:b/>
          <w:sz w:val="32"/>
          <w:szCs w:val="32"/>
        </w:rPr>
        <w:t>u</w:t>
      </w:r>
      <w:r w:rsidRPr="002A03D0">
        <w:rPr>
          <w:rFonts w:ascii="Tahoma" w:hAnsi="Tahoma" w:cs="Tahoma"/>
          <w:b/>
          <w:sz w:val="32"/>
          <w:szCs w:val="32"/>
        </w:rPr>
        <w:t xml:space="preserve">ltima los preparativos de Ferimotor </w:t>
      </w:r>
      <w:r>
        <w:rPr>
          <w:rFonts w:ascii="Tahoma" w:hAnsi="Tahoma" w:cs="Tahoma"/>
          <w:b/>
          <w:sz w:val="32"/>
          <w:szCs w:val="32"/>
        </w:rPr>
        <w:t xml:space="preserve">2026 </w:t>
      </w:r>
      <w:r w:rsidRPr="002A03D0">
        <w:rPr>
          <w:rFonts w:ascii="Tahoma" w:hAnsi="Tahoma" w:cs="Tahoma"/>
          <w:b/>
          <w:sz w:val="32"/>
          <w:szCs w:val="32"/>
        </w:rPr>
        <w:t xml:space="preserve">con la novedad </w:t>
      </w:r>
      <w:r>
        <w:rPr>
          <w:rFonts w:ascii="Tahoma" w:hAnsi="Tahoma" w:cs="Tahoma"/>
          <w:b/>
          <w:sz w:val="32"/>
          <w:szCs w:val="32"/>
        </w:rPr>
        <w:t xml:space="preserve">de </w:t>
      </w:r>
      <w:r w:rsidRPr="002A03D0">
        <w:rPr>
          <w:rFonts w:ascii="Tahoma" w:hAnsi="Tahoma" w:cs="Tahoma"/>
          <w:b/>
          <w:sz w:val="32"/>
          <w:szCs w:val="32"/>
        </w:rPr>
        <w:t>una zona de exposiciones</w:t>
      </w:r>
      <w:r>
        <w:rPr>
          <w:rFonts w:ascii="Tahoma" w:hAnsi="Tahoma" w:cs="Tahoma"/>
          <w:b/>
          <w:sz w:val="32"/>
          <w:szCs w:val="32"/>
        </w:rPr>
        <w:t xml:space="preserve"> en la que se presentarán los nuevos modelos de las marcas</w:t>
      </w:r>
    </w:p>
    <w:p w14:paraId="447C17E0" w14:textId="77777777" w:rsidR="002A03D0" w:rsidRDefault="002A03D0" w:rsidP="002A03D0">
      <w:pPr>
        <w:jc w:val="center"/>
        <w:rPr>
          <w:rFonts w:ascii="Tahoma" w:hAnsi="Tahoma" w:cs="Tahoma"/>
          <w:b/>
          <w:sz w:val="32"/>
          <w:szCs w:val="32"/>
        </w:rPr>
      </w:pPr>
    </w:p>
    <w:p w14:paraId="6B0354BA" w14:textId="0554E171" w:rsidR="002A03D0" w:rsidRPr="002A03D0" w:rsidRDefault="002A03D0" w:rsidP="002A03D0">
      <w:pPr>
        <w:pStyle w:val="Prrafodelista"/>
        <w:numPr>
          <w:ilvl w:val="0"/>
          <w:numId w:val="54"/>
        </w:num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Se celebra del 7 al 10 de mayo, en el Recinto Ferial, y en paralelo la primera edición de Expomoto</w:t>
      </w:r>
    </w:p>
    <w:p w14:paraId="239AE2EB" w14:textId="77777777" w:rsidR="00676D9C" w:rsidRPr="004D0508" w:rsidRDefault="00676D9C" w:rsidP="00676D9C">
      <w:pPr>
        <w:jc w:val="right"/>
        <w:rPr>
          <w:rFonts w:ascii="Tahoma" w:hAnsi="Tahoma" w:cs="Tahoma"/>
          <w:bCs/>
          <w:szCs w:val="24"/>
        </w:rPr>
      </w:pPr>
    </w:p>
    <w:p w14:paraId="0A95B2CB" w14:textId="46A4D4AF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F02C2F">
          <w:rPr>
            <w:rStyle w:val="Hipervnculo"/>
            <w:rFonts w:ascii="Tahoma" w:hAnsi="Tahoma" w:cs="Tahoma"/>
            <w:sz w:val="22"/>
            <w:szCs w:val="22"/>
          </w:rPr>
          <w:t>Asociación Provincial de Empresarios de Concesionarios de Automóviles de Albacete</w:t>
        </w:r>
        <w:r w:rsidR="00F02C2F">
          <w:rPr>
            <w:rStyle w:val="Hipervnculo"/>
            <w:rFonts w:ascii="Tahoma" w:hAnsi="Tahoma" w:cs="Tahoma"/>
            <w:sz w:val="22"/>
            <w:szCs w:val="22"/>
          </w:rPr>
          <w:t xml:space="preserve">, </w:t>
        </w:r>
        <w:r w:rsidRPr="00F02C2F">
          <w:rPr>
            <w:rStyle w:val="Hipervnculo"/>
            <w:rFonts w:ascii="Tahoma" w:hAnsi="Tahoma" w:cs="Tahoma"/>
            <w:sz w:val="22"/>
            <w:szCs w:val="22"/>
          </w:rPr>
          <w:t>APRECA</w:t>
        </w:r>
      </w:hyperlink>
      <w:r w:rsidRPr="00524BF0">
        <w:rPr>
          <w:rFonts w:ascii="Tahoma" w:hAnsi="Tahoma" w:cs="Tahoma"/>
          <w:sz w:val="22"/>
          <w:szCs w:val="22"/>
        </w:rPr>
        <w:t xml:space="preserve">, integrada en </w:t>
      </w:r>
      <w:hyperlink r:id="rId9" w:history="1">
        <w:r w:rsidRPr="00F02C2F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524BF0">
        <w:rPr>
          <w:rFonts w:ascii="Tahoma" w:hAnsi="Tahoma" w:cs="Tahoma"/>
          <w:sz w:val="22"/>
          <w:szCs w:val="22"/>
        </w:rPr>
        <w:t xml:space="preserve">, ultima los preparativos de la </w:t>
      </w:r>
      <w:hyperlink r:id="rId10" w:history="1">
        <w:r w:rsidRPr="00F02C2F">
          <w:rPr>
            <w:rStyle w:val="Hipervnculo"/>
            <w:rFonts w:ascii="Tahoma" w:hAnsi="Tahoma" w:cs="Tahoma"/>
            <w:sz w:val="22"/>
            <w:szCs w:val="22"/>
          </w:rPr>
          <w:t>XXVI edición de FERIMOTOR</w:t>
        </w:r>
      </w:hyperlink>
      <w:r w:rsidRPr="00524BF0">
        <w:rPr>
          <w:rFonts w:ascii="Tahoma" w:hAnsi="Tahoma" w:cs="Tahoma"/>
          <w:sz w:val="22"/>
          <w:szCs w:val="22"/>
        </w:rPr>
        <w:t>, Feria del Automóvil Nuevo, Usado y de Ocasión, que se celebrará del 7 al 10 de mayo de 2026 en el Recinto Ferial de Albacete.</w:t>
      </w:r>
    </w:p>
    <w:p w14:paraId="5181FC8C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2BF8CADF" w14:textId="14476DB1" w:rsidR="00A3254A" w:rsidRDefault="00524BF0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>Hay que destacar</w:t>
      </w:r>
      <w:r w:rsidR="00A3254A" w:rsidRPr="00524BF0">
        <w:rPr>
          <w:rFonts w:ascii="Tahoma" w:hAnsi="Tahoma" w:cs="Tahoma"/>
          <w:sz w:val="22"/>
          <w:szCs w:val="22"/>
        </w:rPr>
        <w:t xml:space="preserve"> que </w:t>
      </w:r>
      <w:hyperlink r:id="rId11" w:history="1">
        <w:r w:rsidR="00A3254A" w:rsidRPr="00F02C2F">
          <w:rPr>
            <w:rStyle w:val="Hipervnculo"/>
            <w:rFonts w:ascii="Tahoma" w:hAnsi="Tahoma" w:cs="Tahoma"/>
            <w:sz w:val="22"/>
            <w:szCs w:val="22"/>
          </w:rPr>
          <w:t>FERIMOTOR</w:t>
        </w:r>
      </w:hyperlink>
      <w:r w:rsidR="00A3254A" w:rsidRPr="00524BF0">
        <w:rPr>
          <w:rFonts w:ascii="Tahoma" w:hAnsi="Tahoma" w:cs="Tahoma"/>
          <w:sz w:val="22"/>
          <w:szCs w:val="22"/>
        </w:rPr>
        <w:t xml:space="preserve"> afronta este año un importante cambio al celebrarse por primera vez en el </w:t>
      </w:r>
      <w:r>
        <w:rPr>
          <w:rFonts w:ascii="Tahoma" w:hAnsi="Tahoma" w:cs="Tahoma"/>
          <w:sz w:val="22"/>
          <w:szCs w:val="22"/>
        </w:rPr>
        <w:t>R</w:t>
      </w:r>
      <w:r w:rsidR="00A3254A" w:rsidRPr="00524BF0">
        <w:rPr>
          <w:rFonts w:ascii="Tahoma" w:hAnsi="Tahoma" w:cs="Tahoma"/>
          <w:sz w:val="22"/>
          <w:szCs w:val="22"/>
        </w:rPr>
        <w:t xml:space="preserve">ecinto </w:t>
      </w:r>
      <w:r>
        <w:rPr>
          <w:rFonts w:ascii="Tahoma" w:hAnsi="Tahoma" w:cs="Tahoma"/>
          <w:sz w:val="22"/>
          <w:szCs w:val="22"/>
        </w:rPr>
        <w:t>F</w:t>
      </w:r>
      <w:r w:rsidR="00A3254A" w:rsidRPr="00524BF0">
        <w:rPr>
          <w:rFonts w:ascii="Tahoma" w:hAnsi="Tahoma" w:cs="Tahoma"/>
          <w:sz w:val="22"/>
          <w:szCs w:val="22"/>
        </w:rPr>
        <w:t>erial, el espacio más emblemático de la ciudad. Un cambio que supone un paso estratégico para acercar la feria al público, mejorar su accesibilidad y reforzar su papel como motor comercial y dinamizador del sector.</w:t>
      </w:r>
    </w:p>
    <w:p w14:paraId="77E48F19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028B9E8A" w14:textId="77777777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>Este nuevo escenario llega acompañado de la primera edición de EXPOMOTO, un espacio dedicado al mundo de la motocicleta que amplía la oferta de la feria y consolida su crecimiento.</w:t>
      </w:r>
    </w:p>
    <w:p w14:paraId="0072D6A8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414DB939" w14:textId="77777777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>FERIMOTOR y EXPOMOTO se consolidan como una de las grandes citas del calendario ferial, con una superficie expositiva de 11.900 metros cuadrados, más de 50 marcas de automóviles y cerca de 25 marcas de motocicletas.</w:t>
      </w:r>
    </w:p>
    <w:p w14:paraId="7DD66008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5DC7962D" w14:textId="18271408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 xml:space="preserve">En la feria participan todos los concesionarios asociados a APRECA: </w:t>
      </w:r>
      <w:r w:rsidR="00524BF0" w:rsidRPr="00524BF0">
        <w:rPr>
          <w:rFonts w:ascii="Tahoma" w:hAnsi="Tahoma" w:cs="Tahoma"/>
          <w:sz w:val="22"/>
          <w:szCs w:val="22"/>
        </w:rPr>
        <w:t>Romovil, Wagen Motors Audi, Wagen Motors Volkswagen, Talleres Rubens, Talleres Chinares, Autos Carretero, Automóviles Villar, Automaor, Movilmaor, Globalmaor, Albamoción, Autoalba, Motoralba, Martiaga Automoción, Provealba, Prochery, Provehima, Arcomovil, Provecar.</w:t>
      </w:r>
    </w:p>
    <w:p w14:paraId="3E69FA92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4CD91E5A" w14:textId="3FD13DAB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 xml:space="preserve">Así como las empresas asociadas del sector de la motocicleta: </w:t>
      </w:r>
      <w:r w:rsidR="00524BF0" w:rsidRPr="00524BF0">
        <w:rPr>
          <w:rFonts w:ascii="Tahoma" w:hAnsi="Tahoma" w:cs="Tahoma"/>
          <w:sz w:val="22"/>
          <w:szCs w:val="22"/>
        </w:rPr>
        <w:t>Motor Gas Bike, Motorbike Moya, Abietar Motos, Motos Gonzalez, Talleres Chinares, Motoralba</w:t>
      </w:r>
      <w:r w:rsidR="002A03D0">
        <w:rPr>
          <w:rFonts w:ascii="Tahoma" w:hAnsi="Tahoma" w:cs="Tahoma"/>
          <w:sz w:val="22"/>
          <w:szCs w:val="22"/>
        </w:rPr>
        <w:t xml:space="preserve"> y</w:t>
      </w:r>
      <w:r w:rsidR="00524BF0" w:rsidRPr="00524BF0">
        <w:rPr>
          <w:rFonts w:ascii="Tahoma" w:hAnsi="Tahoma" w:cs="Tahoma"/>
          <w:sz w:val="22"/>
          <w:szCs w:val="22"/>
        </w:rPr>
        <w:t xml:space="preserve"> Albamoci</w:t>
      </w:r>
      <w:r w:rsidR="00524BF0">
        <w:rPr>
          <w:rFonts w:ascii="Tahoma" w:hAnsi="Tahoma" w:cs="Tahoma"/>
          <w:sz w:val="22"/>
          <w:szCs w:val="22"/>
        </w:rPr>
        <w:t>ó</w:t>
      </w:r>
      <w:r w:rsidR="00524BF0" w:rsidRPr="00524BF0">
        <w:rPr>
          <w:rFonts w:ascii="Tahoma" w:hAnsi="Tahoma" w:cs="Tahoma"/>
          <w:sz w:val="22"/>
          <w:szCs w:val="22"/>
        </w:rPr>
        <w:t>n</w:t>
      </w:r>
      <w:r w:rsidRPr="00524BF0">
        <w:rPr>
          <w:rFonts w:ascii="Tahoma" w:hAnsi="Tahoma" w:cs="Tahoma"/>
          <w:sz w:val="22"/>
          <w:szCs w:val="22"/>
        </w:rPr>
        <w:t>.</w:t>
      </w:r>
    </w:p>
    <w:p w14:paraId="1D9A86BE" w14:textId="77777777" w:rsidR="002A03D0" w:rsidRPr="00524BF0" w:rsidRDefault="002A03D0" w:rsidP="00A3254A">
      <w:pPr>
        <w:rPr>
          <w:rFonts w:ascii="Tahoma" w:hAnsi="Tahoma" w:cs="Tahoma"/>
          <w:sz w:val="22"/>
          <w:szCs w:val="22"/>
        </w:rPr>
      </w:pPr>
    </w:p>
    <w:p w14:paraId="406E5303" w14:textId="77777777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 xml:space="preserve">La feria se estructura en cuatro espacios diferenciados: </w:t>
      </w:r>
    </w:p>
    <w:p w14:paraId="618318AE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63737EA4" w14:textId="441D9D19" w:rsidR="00A3254A" w:rsidRPr="00524BF0" w:rsidRDefault="00A3254A" w:rsidP="00A3254A">
      <w:pPr>
        <w:pStyle w:val="Prrafodelista"/>
        <w:numPr>
          <w:ilvl w:val="0"/>
          <w:numId w:val="53"/>
        </w:numPr>
        <w:spacing w:after="160" w:line="278" w:lineRule="auto"/>
        <w:contextualSpacing/>
        <w:jc w:val="both"/>
        <w:rPr>
          <w:rFonts w:ascii="Tahoma" w:hAnsi="Tahoma" w:cs="Tahoma"/>
        </w:rPr>
      </w:pPr>
      <w:r w:rsidRPr="00524BF0">
        <w:rPr>
          <w:rFonts w:ascii="Tahoma" w:hAnsi="Tahoma" w:cs="Tahoma"/>
        </w:rPr>
        <w:t xml:space="preserve">Pasillo central: </w:t>
      </w:r>
      <w:r w:rsidR="00F02C2F" w:rsidRPr="00524BF0">
        <w:rPr>
          <w:rFonts w:ascii="Tahoma" w:hAnsi="Tahoma" w:cs="Tahoma"/>
        </w:rPr>
        <w:t>Zona Multimarca</w:t>
      </w:r>
      <w:r w:rsidRPr="00524BF0">
        <w:rPr>
          <w:rFonts w:ascii="Tahoma" w:hAnsi="Tahoma" w:cs="Tahoma"/>
        </w:rPr>
        <w:t>.</w:t>
      </w:r>
    </w:p>
    <w:p w14:paraId="60CE50A3" w14:textId="5F6429C3" w:rsidR="00A3254A" w:rsidRPr="00524BF0" w:rsidRDefault="00A3254A" w:rsidP="00A3254A">
      <w:pPr>
        <w:pStyle w:val="Prrafodelista"/>
        <w:numPr>
          <w:ilvl w:val="0"/>
          <w:numId w:val="53"/>
        </w:numPr>
        <w:spacing w:after="160" w:line="278" w:lineRule="auto"/>
        <w:contextualSpacing/>
        <w:jc w:val="both"/>
        <w:rPr>
          <w:rFonts w:ascii="Tahoma" w:hAnsi="Tahoma" w:cs="Tahoma"/>
        </w:rPr>
      </w:pPr>
      <w:r w:rsidRPr="00524BF0">
        <w:rPr>
          <w:rFonts w:ascii="Tahoma" w:hAnsi="Tahoma" w:cs="Tahoma"/>
        </w:rPr>
        <w:t xml:space="preserve">Anillo exterior: </w:t>
      </w:r>
      <w:r w:rsidR="00F02C2F" w:rsidRPr="00524BF0">
        <w:rPr>
          <w:rFonts w:ascii="Tahoma" w:hAnsi="Tahoma" w:cs="Tahoma"/>
        </w:rPr>
        <w:t>Ferimotor</w:t>
      </w:r>
      <w:r w:rsidRPr="00524BF0">
        <w:rPr>
          <w:rFonts w:ascii="Tahoma" w:hAnsi="Tahoma" w:cs="Tahoma"/>
        </w:rPr>
        <w:t>.</w:t>
      </w:r>
    </w:p>
    <w:p w14:paraId="65F86F1B" w14:textId="2929A72F" w:rsidR="00A3254A" w:rsidRPr="00524BF0" w:rsidRDefault="00A3254A" w:rsidP="00A3254A">
      <w:pPr>
        <w:pStyle w:val="Prrafodelista"/>
        <w:numPr>
          <w:ilvl w:val="0"/>
          <w:numId w:val="53"/>
        </w:numPr>
        <w:spacing w:after="160" w:line="278" w:lineRule="auto"/>
        <w:contextualSpacing/>
        <w:jc w:val="both"/>
        <w:rPr>
          <w:rFonts w:ascii="Tahoma" w:hAnsi="Tahoma" w:cs="Tahoma"/>
        </w:rPr>
      </w:pPr>
      <w:r w:rsidRPr="00524BF0">
        <w:rPr>
          <w:rFonts w:ascii="Tahoma" w:hAnsi="Tahoma" w:cs="Tahoma"/>
        </w:rPr>
        <w:t xml:space="preserve">Anillo interior: </w:t>
      </w:r>
      <w:r w:rsidR="00F02C2F" w:rsidRPr="00524BF0">
        <w:rPr>
          <w:rFonts w:ascii="Tahoma" w:hAnsi="Tahoma" w:cs="Tahoma"/>
        </w:rPr>
        <w:t>Expomoto</w:t>
      </w:r>
      <w:r w:rsidRPr="00524BF0">
        <w:rPr>
          <w:rFonts w:ascii="Tahoma" w:hAnsi="Tahoma" w:cs="Tahoma"/>
        </w:rPr>
        <w:t>.</w:t>
      </w:r>
    </w:p>
    <w:p w14:paraId="06CB3C3F" w14:textId="0D35D8BB" w:rsidR="00A3254A" w:rsidRPr="00524BF0" w:rsidRDefault="00A3254A" w:rsidP="00A3254A">
      <w:pPr>
        <w:pStyle w:val="Prrafodelista"/>
        <w:numPr>
          <w:ilvl w:val="0"/>
          <w:numId w:val="53"/>
        </w:numPr>
        <w:spacing w:after="160" w:line="278" w:lineRule="auto"/>
        <w:contextualSpacing/>
        <w:jc w:val="both"/>
        <w:rPr>
          <w:rFonts w:ascii="Tahoma" w:hAnsi="Tahoma" w:cs="Tahoma"/>
        </w:rPr>
      </w:pPr>
      <w:r w:rsidRPr="00524BF0">
        <w:rPr>
          <w:rFonts w:ascii="Tahoma" w:hAnsi="Tahoma" w:cs="Tahoma"/>
        </w:rPr>
        <w:t xml:space="preserve">Zona exterior del </w:t>
      </w:r>
      <w:r w:rsidR="00524BF0">
        <w:rPr>
          <w:rFonts w:ascii="Tahoma" w:hAnsi="Tahoma" w:cs="Tahoma"/>
        </w:rPr>
        <w:t>R</w:t>
      </w:r>
      <w:r w:rsidRPr="00524BF0">
        <w:rPr>
          <w:rFonts w:ascii="Tahoma" w:hAnsi="Tahoma" w:cs="Tahoma"/>
        </w:rPr>
        <w:t xml:space="preserve">ecinto </w:t>
      </w:r>
      <w:r w:rsidR="00524BF0">
        <w:rPr>
          <w:rFonts w:ascii="Tahoma" w:hAnsi="Tahoma" w:cs="Tahoma"/>
        </w:rPr>
        <w:t>F</w:t>
      </w:r>
      <w:r w:rsidRPr="00524BF0">
        <w:rPr>
          <w:rFonts w:ascii="Tahoma" w:hAnsi="Tahoma" w:cs="Tahoma"/>
        </w:rPr>
        <w:t xml:space="preserve">erial Colegio Feria-Isabel Bonal: </w:t>
      </w:r>
      <w:r w:rsidR="00F02C2F" w:rsidRPr="00524BF0">
        <w:rPr>
          <w:rFonts w:ascii="Tahoma" w:hAnsi="Tahoma" w:cs="Tahoma"/>
        </w:rPr>
        <w:t>Zona Exposiciones</w:t>
      </w:r>
      <w:r w:rsidRPr="00524BF0">
        <w:rPr>
          <w:rFonts w:ascii="Tahoma" w:hAnsi="Tahoma" w:cs="Tahoma"/>
        </w:rPr>
        <w:t>.</w:t>
      </w:r>
    </w:p>
    <w:p w14:paraId="0EC37486" w14:textId="675CAFC1" w:rsidR="00524BF0" w:rsidRPr="00524BF0" w:rsidRDefault="002A03D0" w:rsidP="00524BF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Desde </w:t>
      </w:r>
      <w:r w:rsidR="00A3254A" w:rsidRPr="00524BF0">
        <w:rPr>
          <w:rFonts w:ascii="Tahoma" w:hAnsi="Tahoma" w:cs="Tahoma"/>
          <w:sz w:val="22"/>
          <w:szCs w:val="22"/>
        </w:rPr>
        <w:t>el jueves a las 11</w:t>
      </w:r>
      <w:r>
        <w:rPr>
          <w:rFonts w:ascii="Tahoma" w:hAnsi="Tahoma" w:cs="Tahoma"/>
          <w:sz w:val="22"/>
          <w:szCs w:val="22"/>
        </w:rPr>
        <w:t>,0</w:t>
      </w:r>
      <w:r w:rsidR="00A3254A" w:rsidRPr="00524BF0">
        <w:rPr>
          <w:rFonts w:ascii="Tahoma" w:hAnsi="Tahoma" w:cs="Tahoma"/>
          <w:sz w:val="22"/>
          <w:szCs w:val="22"/>
        </w:rPr>
        <w:t>0 horas, hasta el domingo a las 19</w:t>
      </w:r>
      <w:r>
        <w:rPr>
          <w:rFonts w:ascii="Tahoma" w:hAnsi="Tahoma" w:cs="Tahoma"/>
          <w:sz w:val="22"/>
          <w:szCs w:val="22"/>
        </w:rPr>
        <w:t>,</w:t>
      </w:r>
      <w:r w:rsidR="00A3254A" w:rsidRPr="00524BF0">
        <w:rPr>
          <w:rFonts w:ascii="Tahoma" w:hAnsi="Tahoma" w:cs="Tahoma"/>
          <w:sz w:val="22"/>
          <w:szCs w:val="22"/>
        </w:rPr>
        <w:t>30 horas, la zona de exposiciones se convierte en un punto de encuentro, donde los distintos concesionarios presentarán 48 modelos con sus últimas novedades</w:t>
      </w:r>
      <w:r>
        <w:rPr>
          <w:rFonts w:ascii="Tahoma" w:hAnsi="Tahoma" w:cs="Tahoma"/>
          <w:sz w:val="22"/>
          <w:szCs w:val="22"/>
        </w:rPr>
        <w:t>.</w:t>
      </w:r>
    </w:p>
    <w:p w14:paraId="709C372A" w14:textId="77777777" w:rsidR="00524BF0" w:rsidRP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25F0B9EF" w14:textId="77777777" w:rsidR="00A3254A" w:rsidRPr="00524BF0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>Desde la organización se destaca que FERIMOTOR se ha consolidado como una cita imprescindible para descubrir las mejores ofertas, conocer las últimas novedades del sector y vivir la experiencia del motor en primera persona, con una amplia oferta de vehículos para todos los públicos.</w:t>
      </w:r>
    </w:p>
    <w:p w14:paraId="69111F3A" w14:textId="77777777" w:rsidR="00524BF0" w:rsidRDefault="00524BF0" w:rsidP="00A3254A">
      <w:pPr>
        <w:rPr>
          <w:rFonts w:ascii="Tahoma" w:hAnsi="Tahoma" w:cs="Tahoma"/>
          <w:sz w:val="22"/>
          <w:szCs w:val="22"/>
        </w:rPr>
      </w:pPr>
    </w:p>
    <w:p w14:paraId="1F19DA32" w14:textId="217E1017" w:rsidR="00A3254A" w:rsidRDefault="00A3254A" w:rsidP="00A3254A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>FERIMOTOR y EXPOMOTO 2026, organizada por la Institución Ferial de Albacete IFAB, con la colaboración de la Asociación Provincial de Empresas de Concesionarios de Albacete, APRECA y la Asociación Patronal de Comercio de Albacete - Sector Motos, ambas integradas en FEDA, abrirá sus puertas del 7 al 10 de mayo, con horario de jueves a sábado de 11</w:t>
      </w:r>
      <w:r w:rsidR="002A03D0">
        <w:rPr>
          <w:rFonts w:ascii="Tahoma" w:hAnsi="Tahoma" w:cs="Tahoma"/>
          <w:sz w:val="22"/>
          <w:szCs w:val="22"/>
        </w:rPr>
        <w:t>,</w:t>
      </w:r>
      <w:r w:rsidRPr="00524BF0">
        <w:rPr>
          <w:rFonts w:ascii="Tahoma" w:hAnsi="Tahoma" w:cs="Tahoma"/>
          <w:sz w:val="22"/>
          <w:szCs w:val="22"/>
        </w:rPr>
        <w:t>00 a 22</w:t>
      </w:r>
      <w:r w:rsidR="002A03D0">
        <w:rPr>
          <w:rFonts w:ascii="Tahoma" w:hAnsi="Tahoma" w:cs="Tahoma"/>
          <w:sz w:val="22"/>
          <w:szCs w:val="22"/>
        </w:rPr>
        <w:t>,</w:t>
      </w:r>
      <w:r w:rsidRPr="00524BF0">
        <w:rPr>
          <w:rFonts w:ascii="Tahoma" w:hAnsi="Tahoma" w:cs="Tahoma"/>
          <w:sz w:val="22"/>
          <w:szCs w:val="22"/>
        </w:rPr>
        <w:t>00 horas y domingo de 11</w:t>
      </w:r>
      <w:r w:rsidR="002A03D0">
        <w:rPr>
          <w:rFonts w:ascii="Tahoma" w:hAnsi="Tahoma" w:cs="Tahoma"/>
          <w:sz w:val="22"/>
          <w:szCs w:val="22"/>
        </w:rPr>
        <w:t>,</w:t>
      </w:r>
      <w:r w:rsidRPr="00524BF0">
        <w:rPr>
          <w:rFonts w:ascii="Tahoma" w:hAnsi="Tahoma" w:cs="Tahoma"/>
          <w:sz w:val="22"/>
          <w:szCs w:val="22"/>
        </w:rPr>
        <w:t>00 a 20</w:t>
      </w:r>
      <w:r w:rsidR="002A03D0">
        <w:rPr>
          <w:rFonts w:ascii="Tahoma" w:hAnsi="Tahoma" w:cs="Tahoma"/>
          <w:sz w:val="22"/>
          <w:szCs w:val="22"/>
        </w:rPr>
        <w:t>,</w:t>
      </w:r>
      <w:r w:rsidRPr="00524BF0">
        <w:rPr>
          <w:rFonts w:ascii="Tahoma" w:hAnsi="Tahoma" w:cs="Tahoma"/>
          <w:sz w:val="22"/>
          <w:szCs w:val="22"/>
        </w:rPr>
        <w:t xml:space="preserve">00 horas. </w:t>
      </w:r>
    </w:p>
    <w:p w14:paraId="07A3D623" w14:textId="77777777" w:rsidR="002A03D0" w:rsidRDefault="002A03D0" w:rsidP="00A3254A">
      <w:pPr>
        <w:rPr>
          <w:rFonts w:ascii="Tahoma" w:hAnsi="Tahoma" w:cs="Tahoma"/>
          <w:sz w:val="22"/>
          <w:szCs w:val="22"/>
        </w:rPr>
      </w:pPr>
    </w:p>
    <w:p w14:paraId="275D8F7F" w14:textId="77777777" w:rsidR="002A03D0" w:rsidRDefault="002A03D0" w:rsidP="002A03D0">
      <w:pPr>
        <w:rPr>
          <w:rFonts w:ascii="Tahoma" w:hAnsi="Tahoma" w:cs="Tahoma"/>
          <w:sz w:val="22"/>
          <w:szCs w:val="22"/>
        </w:rPr>
      </w:pPr>
    </w:p>
    <w:p w14:paraId="2B253DBD" w14:textId="7C3C10CD" w:rsidR="002A03D0" w:rsidRDefault="002A03D0" w:rsidP="002A03D0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 xml:space="preserve">En esta edición contaremos con la participación de SOLISS Seguros y BBVA, que estarán presentes durante el evento ofreciendo información y asesoramiento a los asistentes. </w:t>
      </w:r>
    </w:p>
    <w:p w14:paraId="4EBE3E45" w14:textId="77777777" w:rsidR="002A03D0" w:rsidRPr="00524BF0" w:rsidRDefault="002A03D0" w:rsidP="002A03D0">
      <w:pPr>
        <w:rPr>
          <w:rFonts w:ascii="Tahoma" w:hAnsi="Tahoma" w:cs="Tahoma"/>
          <w:sz w:val="22"/>
          <w:szCs w:val="22"/>
        </w:rPr>
      </w:pPr>
    </w:p>
    <w:p w14:paraId="7367C943" w14:textId="77777777" w:rsidR="002A03D0" w:rsidRDefault="002A03D0" w:rsidP="002A03D0">
      <w:pPr>
        <w:rPr>
          <w:rFonts w:ascii="Tahoma" w:hAnsi="Tahoma" w:cs="Tahoma"/>
          <w:sz w:val="22"/>
          <w:szCs w:val="22"/>
        </w:rPr>
      </w:pPr>
      <w:r w:rsidRPr="00524BF0">
        <w:rPr>
          <w:rFonts w:ascii="Tahoma" w:hAnsi="Tahoma" w:cs="Tahoma"/>
          <w:sz w:val="22"/>
          <w:szCs w:val="22"/>
        </w:rPr>
        <w:t>Asimismo, dentro del compromiso de responsabilidad social corporativa, APRECA realizará un donativo a AFANION por cada vehículo vendido durante la feria.</w:t>
      </w:r>
    </w:p>
    <w:p w14:paraId="38CCFD7C" w14:textId="77777777" w:rsidR="002A03D0" w:rsidRPr="00524BF0" w:rsidRDefault="002A03D0" w:rsidP="00A3254A">
      <w:pPr>
        <w:rPr>
          <w:rFonts w:ascii="Tahoma" w:hAnsi="Tahoma" w:cs="Tahoma"/>
          <w:sz w:val="22"/>
          <w:szCs w:val="22"/>
        </w:rPr>
      </w:pPr>
    </w:p>
    <w:p w14:paraId="3DD477DF" w14:textId="77777777" w:rsidR="00A3254A" w:rsidRPr="00524BF0" w:rsidRDefault="00A3254A" w:rsidP="00A3254A">
      <w:pPr>
        <w:rPr>
          <w:rFonts w:ascii="Tahoma" w:hAnsi="Tahoma" w:cs="Tahoma"/>
          <w:sz w:val="22"/>
          <w:szCs w:val="22"/>
        </w:rPr>
      </w:pPr>
    </w:p>
    <w:p w14:paraId="1B077956" w14:textId="77777777" w:rsidR="00A3254A" w:rsidRPr="00524BF0" w:rsidRDefault="00A3254A" w:rsidP="00A3254A">
      <w:pPr>
        <w:rPr>
          <w:rFonts w:ascii="Tahoma" w:hAnsi="Tahoma" w:cs="Tahoma"/>
          <w:sz w:val="22"/>
          <w:szCs w:val="22"/>
        </w:rPr>
      </w:pPr>
    </w:p>
    <w:p w14:paraId="08C68B1F" w14:textId="77777777" w:rsidR="00A3254A" w:rsidRPr="00524BF0" w:rsidRDefault="00A3254A" w:rsidP="00A3254A">
      <w:pPr>
        <w:rPr>
          <w:rFonts w:ascii="Tahoma" w:hAnsi="Tahoma" w:cs="Tahoma"/>
          <w:sz w:val="22"/>
          <w:szCs w:val="22"/>
        </w:rPr>
      </w:pPr>
    </w:p>
    <w:p w14:paraId="5D61E169" w14:textId="77777777" w:rsidR="00020792" w:rsidRDefault="00020792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020792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EF2E7" w14:textId="77777777" w:rsidR="005D233C" w:rsidRDefault="005D233C">
      <w:r>
        <w:separator/>
      </w:r>
    </w:p>
  </w:endnote>
  <w:endnote w:type="continuationSeparator" w:id="0">
    <w:p w14:paraId="2CFC8276" w14:textId="77777777" w:rsidR="005D233C" w:rsidRDefault="005D2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19C81" w14:textId="77777777" w:rsidR="005D233C" w:rsidRDefault="005D233C">
      <w:r>
        <w:separator/>
      </w:r>
    </w:p>
  </w:footnote>
  <w:footnote w:type="continuationSeparator" w:id="0">
    <w:p w14:paraId="6D1F63C9" w14:textId="77777777" w:rsidR="005D233C" w:rsidRDefault="005D2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CAF3818"/>
    <w:multiLevelType w:val="hybridMultilevel"/>
    <w:tmpl w:val="51886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80B15B7"/>
    <w:multiLevelType w:val="hybridMultilevel"/>
    <w:tmpl w:val="86B2F68A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 w15:restartNumberingAfterBreak="0">
    <w:nsid w:val="236D3B0E"/>
    <w:multiLevelType w:val="hybridMultilevel"/>
    <w:tmpl w:val="87928D7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117D3"/>
    <w:multiLevelType w:val="hybridMultilevel"/>
    <w:tmpl w:val="7A883FB4"/>
    <w:lvl w:ilvl="0" w:tplc="B3D8E596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7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A00A9C"/>
    <w:multiLevelType w:val="hybridMultilevel"/>
    <w:tmpl w:val="72CA3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5635B9"/>
    <w:multiLevelType w:val="hybridMultilevel"/>
    <w:tmpl w:val="4BC42E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233EE9"/>
    <w:multiLevelType w:val="hybridMultilevel"/>
    <w:tmpl w:val="7B6428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F72098F"/>
    <w:multiLevelType w:val="hybridMultilevel"/>
    <w:tmpl w:val="E1FE50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9350AE"/>
    <w:multiLevelType w:val="hybridMultilevel"/>
    <w:tmpl w:val="D35046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5835D97"/>
    <w:multiLevelType w:val="hybridMultilevel"/>
    <w:tmpl w:val="64BE49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AF70D15"/>
    <w:multiLevelType w:val="hybridMultilevel"/>
    <w:tmpl w:val="BA5857A2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6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50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1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2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3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4" w15:restartNumberingAfterBreak="0">
    <w:nsid w:val="788B3C4D"/>
    <w:multiLevelType w:val="hybridMultilevel"/>
    <w:tmpl w:val="2A8EF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6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49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46"/>
  </w:num>
  <w:num w:numId="7" w16cid:durableId="1926962102">
    <w:abstractNumId w:val="27"/>
  </w:num>
  <w:num w:numId="8" w16cid:durableId="72899282">
    <w:abstractNumId w:val="6"/>
  </w:num>
  <w:num w:numId="9" w16cid:durableId="659119048">
    <w:abstractNumId w:val="32"/>
  </w:num>
  <w:num w:numId="10" w16cid:durableId="815953539">
    <w:abstractNumId w:val="31"/>
  </w:num>
  <w:num w:numId="11" w16cid:durableId="551236868">
    <w:abstractNumId w:val="48"/>
  </w:num>
  <w:num w:numId="12" w16cid:durableId="1093670130">
    <w:abstractNumId w:val="18"/>
  </w:num>
  <w:num w:numId="13" w16cid:durableId="769813144">
    <w:abstractNumId w:val="25"/>
  </w:num>
  <w:num w:numId="14" w16cid:durableId="312762647">
    <w:abstractNumId w:val="15"/>
  </w:num>
  <w:num w:numId="15" w16cid:durableId="282611829">
    <w:abstractNumId w:val="56"/>
  </w:num>
  <w:num w:numId="16" w16cid:durableId="1149633476">
    <w:abstractNumId w:val="44"/>
  </w:num>
  <w:num w:numId="17" w16cid:durableId="841118452">
    <w:abstractNumId w:val="26"/>
  </w:num>
  <w:num w:numId="18" w16cid:durableId="141389452">
    <w:abstractNumId w:val="40"/>
  </w:num>
  <w:num w:numId="19" w16cid:durableId="1548571133">
    <w:abstractNumId w:val="9"/>
  </w:num>
  <w:num w:numId="20" w16cid:durableId="1792625720">
    <w:abstractNumId w:val="29"/>
  </w:num>
  <w:num w:numId="21" w16cid:durableId="1085760528">
    <w:abstractNumId w:val="16"/>
  </w:num>
  <w:num w:numId="22" w16cid:durableId="1280139623">
    <w:abstractNumId w:val="22"/>
  </w:num>
  <w:num w:numId="23" w16cid:durableId="930040883">
    <w:abstractNumId w:val="53"/>
  </w:num>
  <w:num w:numId="24" w16cid:durableId="513082369">
    <w:abstractNumId w:val="33"/>
  </w:num>
  <w:num w:numId="25" w16cid:durableId="1508250966">
    <w:abstractNumId w:val="34"/>
  </w:num>
  <w:num w:numId="26" w16cid:durableId="1129469955">
    <w:abstractNumId w:val="28"/>
  </w:num>
  <w:num w:numId="27" w16cid:durableId="872155790">
    <w:abstractNumId w:val="10"/>
  </w:num>
  <w:num w:numId="28" w16cid:durableId="1565601364">
    <w:abstractNumId w:val="42"/>
  </w:num>
  <w:num w:numId="29" w16cid:durableId="1532258662">
    <w:abstractNumId w:val="23"/>
  </w:num>
  <w:num w:numId="30" w16cid:durableId="2034962268">
    <w:abstractNumId w:val="21"/>
  </w:num>
  <w:num w:numId="31" w16cid:durableId="232543526">
    <w:abstractNumId w:val="11"/>
  </w:num>
  <w:num w:numId="32" w16cid:durableId="1508978152">
    <w:abstractNumId w:val="55"/>
  </w:num>
  <w:num w:numId="33" w16cid:durableId="486943244">
    <w:abstractNumId w:val="47"/>
  </w:num>
  <w:num w:numId="34" w16cid:durableId="1868135473">
    <w:abstractNumId w:val="14"/>
  </w:num>
  <w:num w:numId="35" w16cid:durableId="24410244">
    <w:abstractNumId w:val="51"/>
  </w:num>
  <w:num w:numId="36" w16cid:durableId="1840657249">
    <w:abstractNumId w:val="50"/>
  </w:num>
  <w:num w:numId="37" w16cid:durableId="174923293">
    <w:abstractNumId w:val="17"/>
  </w:num>
  <w:num w:numId="38" w16cid:durableId="570431539">
    <w:abstractNumId w:val="43"/>
  </w:num>
  <w:num w:numId="39" w16cid:durableId="1233269742">
    <w:abstractNumId w:val="54"/>
  </w:num>
  <w:num w:numId="40" w16cid:durableId="1458642363">
    <w:abstractNumId w:val="37"/>
  </w:num>
  <w:num w:numId="41" w16cid:durableId="465507999">
    <w:abstractNumId w:val="12"/>
  </w:num>
  <w:num w:numId="42" w16cid:durableId="987243713">
    <w:abstractNumId w:val="13"/>
  </w:num>
  <w:num w:numId="43" w16cid:durableId="935555842">
    <w:abstractNumId w:val="45"/>
  </w:num>
  <w:num w:numId="44" w16cid:durableId="380176384">
    <w:abstractNumId w:val="19"/>
  </w:num>
  <w:num w:numId="45" w16cid:durableId="1981883870">
    <w:abstractNumId w:val="8"/>
  </w:num>
  <w:num w:numId="46" w16cid:durableId="1718354898">
    <w:abstractNumId w:val="52"/>
  </w:num>
  <w:num w:numId="47" w16cid:durableId="547449696">
    <w:abstractNumId w:val="20"/>
  </w:num>
  <w:num w:numId="48" w16cid:durableId="533688712">
    <w:abstractNumId w:val="36"/>
  </w:num>
  <w:num w:numId="49" w16cid:durableId="1460492212">
    <w:abstractNumId w:val="41"/>
  </w:num>
  <w:num w:numId="50" w16cid:durableId="1539734658">
    <w:abstractNumId w:val="39"/>
  </w:num>
  <w:num w:numId="51" w16cid:durableId="2123567343">
    <w:abstractNumId w:val="38"/>
  </w:num>
  <w:num w:numId="52" w16cid:durableId="1351224011">
    <w:abstractNumId w:val="30"/>
  </w:num>
  <w:num w:numId="53" w16cid:durableId="1510025109">
    <w:abstractNumId w:val="24"/>
  </w:num>
  <w:num w:numId="54" w16cid:durableId="1799255036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03D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BF0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33C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1672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21F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51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07E68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57E03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2C2F"/>
    <w:rsid w:val="00F04048"/>
    <w:rsid w:val="00F044CF"/>
    <w:rsid w:val="00F053FB"/>
    <w:rsid w:val="00F054CD"/>
    <w:rsid w:val="00F0647A"/>
    <w:rsid w:val="00F06698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724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1-asociacion-provincial-de-empresarios-de-concesionarios-de-automovile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erimotor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actualidad/eventos-y-actividades/icalrepeat.detail/2026/05/07/1998/-/xxvi-ferimotor-feria-del-autom%C3%B3vil-nuevo,-usado-y-de-ocasi%C3%B3n,-apreca.-1%C2%AA-edici%C3%B3n-feria-expomoto,-asociaci%C3%B3n-patronal-de-comercio-sector-mot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581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3771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7</cp:revision>
  <cp:lastPrinted>2024-11-15T09:28:00Z</cp:lastPrinted>
  <dcterms:created xsi:type="dcterms:W3CDTF">2026-05-05T08:05:00Z</dcterms:created>
  <dcterms:modified xsi:type="dcterms:W3CDTF">2026-05-05T10:31:00Z</dcterms:modified>
</cp:coreProperties>
</file>