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1A90E26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7D90BFE9" w14:textId="3130AAF1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 xml:space="preserve">Albacete, </w:t>
      </w:r>
      <w:r w:rsidR="00425801">
        <w:rPr>
          <w:rFonts w:ascii="Tahoma" w:hAnsi="Tahoma" w:cs="Tahoma"/>
          <w:bCs/>
          <w:sz w:val="22"/>
          <w:szCs w:val="22"/>
        </w:rPr>
        <w:t>12</w:t>
      </w:r>
      <w:r w:rsidRPr="00A2386B">
        <w:rPr>
          <w:rFonts w:ascii="Tahoma" w:hAnsi="Tahoma" w:cs="Tahoma"/>
          <w:bCs/>
          <w:sz w:val="22"/>
          <w:szCs w:val="22"/>
        </w:rPr>
        <w:t xml:space="preserve"> de </w:t>
      </w:r>
      <w:r w:rsidR="00425801">
        <w:rPr>
          <w:rFonts w:ascii="Tahoma" w:hAnsi="Tahoma" w:cs="Tahoma"/>
          <w:bCs/>
          <w:sz w:val="22"/>
          <w:szCs w:val="22"/>
        </w:rPr>
        <w:t>mayo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A2386B">
        <w:rPr>
          <w:rFonts w:ascii="Tahoma" w:hAnsi="Tahoma" w:cs="Tahoma"/>
          <w:bCs/>
          <w:sz w:val="22"/>
          <w:szCs w:val="22"/>
        </w:rPr>
        <w:t>de 202</w:t>
      </w:r>
      <w:r w:rsidR="00425801">
        <w:rPr>
          <w:rFonts w:ascii="Tahoma" w:hAnsi="Tahoma" w:cs="Tahoma"/>
          <w:bCs/>
          <w:sz w:val="22"/>
          <w:szCs w:val="22"/>
        </w:rPr>
        <w:t>6</w:t>
      </w:r>
    </w:p>
    <w:p w14:paraId="11224291" w14:textId="77777777" w:rsidR="00ED0C85" w:rsidRDefault="00ED0C85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7F689989" w14:textId="77777777" w:rsidR="00ED0C85" w:rsidRDefault="00ED0C85" w:rsidP="00ED0C85">
      <w:pPr>
        <w:jc w:val="center"/>
        <w:rPr>
          <w:rFonts w:ascii="Tahoma" w:hAnsi="Tahoma" w:cs="Tahoma"/>
          <w:bCs/>
          <w:sz w:val="22"/>
          <w:szCs w:val="22"/>
        </w:rPr>
      </w:pPr>
    </w:p>
    <w:p w14:paraId="15ABFC57" w14:textId="6CA90277" w:rsidR="00ED0C85" w:rsidRPr="00ED0C85" w:rsidRDefault="00ED0C85" w:rsidP="00ED0C85">
      <w:pPr>
        <w:jc w:val="center"/>
        <w:rPr>
          <w:rFonts w:ascii="Tahoma" w:hAnsi="Tahoma" w:cs="Tahoma"/>
          <w:b/>
          <w:sz w:val="32"/>
          <w:szCs w:val="32"/>
        </w:rPr>
      </w:pPr>
      <w:r w:rsidRPr="00ED0C85">
        <w:rPr>
          <w:rFonts w:ascii="Tahoma" w:hAnsi="Tahoma" w:cs="Tahoma"/>
          <w:b/>
          <w:sz w:val="32"/>
          <w:szCs w:val="32"/>
        </w:rPr>
        <w:t xml:space="preserve">Setenta y cuatro </w:t>
      </w:r>
      <w:r>
        <w:rPr>
          <w:rFonts w:ascii="Tahoma" w:hAnsi="Tahoma" w:cs="Tahoma"/>
          <w:b/>
          <w:sz w:val="32"/>
          <w:szCs w:val="32"/>
        </w:rPr>
        <w:t xml:space="preserve">participantes </w:t>
      </w:r>
      <w:r w:rsidRPr="00ED0C85">
        <w:rPr>
          <w:rFonts w:ascii="Tahoma" w:hAnsi="Tahoma" w:cs="Tahoma"/>
          <w:b/>
          <w:sz w:val="32"/>
          <w:szCs w:val="32"/>
        </w:rPr>
        <w:t>protagonizan el acto de clausura del curso 2025-2026 de Escuela de Negocios FEDA</w:t>
      </w:r>
    </w:p>
    <w:p w14:paraId="18EE7586" w14:textId="77777777" w:rsidR="00BE2B4A" w:rsidRDefault="00BE2B4A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38A822C6" w14:textId="77777777" w:rsidR="00383C8B" w:rsidRDefault="00383C8B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52A44DAB" w14:textId="638AFB3C" w:rsidR="00BE2B4A" w:rsidRDefault="00ED0C85" w:rsidP="00BE2B4A">
      <w:pPr>
        <w:pStyle w:val="Textoindependiente"/>
        <w:numPr>
          <w:ilvl w:val="0"/>
          <w:numId w:val="32"/>
        </w:numPr>
        <w:tabs>
          <w:tab w:val="left" w:pos="420"/>
          <w:tab w:val="left" w:pos="2745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 </w:t>
      </w:r>
      <w:r w:rsidR="00425801">
        <w:rPr>
          <w:rFonts w:ascii="Tahoma" w:hAnsi="Tahoma" w:cs="Tahoma"/>
          <w:sz w:val="22"/>
          <w:szCs w:val="22"/>
        </w:rPr>
        <w:t xml:space="preserve">titulan en cuatro programas </w:t>
      </w:r>
      <w:r>
        <w:rPr>
          <w:rFonts w:ascii="Tahoma" w:hAnsi="Tahoma" w:cs="Tahoma"/>
          <w:sz w:val="22"/>
          <w:szCs w:val="22"/>
        </w:rPr>
        <w:t xml:space="preserve">diferentes </w:t>
      </w:r>
      <w:r w:rsidR="00BE2B4A" w:rsidRPr="00BE2B4A">
        <w:rPr>
          <w:rFonts w:ascii="Tahoma" w:hAnsi="Tahoma" w:cs="Tahoma"/>
          <w:sz w:val="22"/>
          <w:szCs w:val="22"/>
        </w:rPr>
        <w:t xml:space="preserve">y previamente la conferencia </w:t>
      </w:r>
      <w:r w:rsidR="00BE2B4A">
        <w:rPr>
          <w:rFonts w:ascii="Tahoma" w:hAnsi="Tahoma" w:cs="Tahoma"/>
          <w:sz w:val="22"/>
          <w:szCs w:val="22"/>
        </w:rPr>
        <w:t>“</w:t>
      </w:r>
      <w:r w:rsidR="00425801">
        <w:rPr>
          <w:rFonts w:ascii="Tahoma" w:hAnsi="Tahoma" w:cs="Tahoma"/>
          <w:sz w:val="22"/>
          <w:szCs w:val="22"/>
        </w:rPr>
        <w:t>Vivir en modo crecimiento</w:t>
      </w:r>
      <w:r w:rsidR="00BE2B4A">
        <w:rPr>
          <w:rFonts w:ascii="Tahoma" w:hAnsi="Tahoma" w:cs="Tahoma"/>
          <w:sz w:val="22"/>
          <w:szCs w:val="22"/>
        </w:rPr>
        <w:t xml:space="preserve">”, a cargo de </w:t>
      </w:r>
      <w:r w:rsidR="00425801">
        <w:rPr>
          <w:rFonts w:ascii="Tahoma" w:hAnsi="Tahoma" w:cs="Tahoma"/>
          <w:sz w:val="22"/>
          <w:szCs w:val="22"/>
        </w:rPr>
        <w:t>Luis Galindo</w:t>
      </w:r>
      <w:r w:rsidR="00BE2B4A">
        <w:rPr>
          <w:rFonts w:ascii="Tahoma" w:hAnsi="Tahoma" w:cs="Tahoma"/>
          <w:sz w:val="22"/>
          <w:szCs w:val="22"/>
        </w:rPr>
        <w:t xml:space="preserve">, </w:t>
      </w:r>
      <w:r w:rsidR="00EE1EB9">
        <w:rPr>
          <w:rFonts w:ascii="Tahoma" w:hAnsi="Tahoma" w:cs="Tahoma"/>
          <w:sz w:val="22"/>
          <w:szCs w:val="22"/>
        </w:rPr>
        <w:t>conferenciante internacional y experto en liderazgo y motivación</w:t>
      </w:r>
    </w:p>
    <w:p w14:paraId="648B48EF" w14:textId="77777777" w:rsidR="00BE2B4A" w:rsidRPr="00BE2B4A" w:rsidRDefault="00BE2B4A" w:rsidP="00BE2B4A">
      <w:pPr>
        <w:pStyle w:val="Textoindependiente"/>
        <w:tabs>
          <w:tab w:val="left" w:pos="420"/>
          <w:tab w:val="left" w:pos="2745"/>
        </w:tabs>
        <w:ind w:left="360"/>
        <w:jc w:val="both"/>
        <w:rPr>
          <w:rFonts w:ascii="Tahoma" w:hAnsi="Tahoma" w:cs="Tahoma"/>
          <w:sz w:val="22"/>
          <w:szCs w:val="22"/>
        </w:rPr>
      </w:pPr>
    </w:p>
    <w:p w14:paraId="7AB9D584" w14:textId="0D1FDE9E" w:rsidR="00BE2B4A" w:rsidRDefault="00BE2B4A" w:rsidP="00ED0C85">
      <w:pPr>
        <w:pStyle w:val="Textoindependiente"/>
        <w:numPr>
          <w:ilvl w:val="0"/>
          <w:numId w:val="32"/>
        </w:numPr>
        <w:tabs>
          <w:tab w:val="left" w:pos="420"/>
          <w:tab w:val="left" w:pos="2745"/>
        </w:tabs>
        <w:ind w:left="142" w:hanging="284"/>
        <w:rPr>
          <w:rFonts w:ascii="Tahoma" w:hAnsi="Tahoma" w:cs="Tahoma"/>
          <w:sz w:val="22"/>
          <w:szCs w:val="22"/>
        </w:rPr>
      </w:pPr>
      <w:r w:rsidRPr="00ED0C85">
        <w:rPr>
          <w:rFonts w:ascii="Tahoma" w:hAnsi="Tahoma" w:cs="Tahoma"/>
          <w:sz w:val="22"/>
          <w:szCs w:val="22"/>
        </w:rPr>
        <w:t>El evento se celebra en la sede de la Confederación, desde la 18,</w:t>
      </w:r>
      <w:r w:rsidR="00EE1EB9" w:rsidRPr="00ED0C85">
        <w:rPr>
          <w:rFonts w:ascii="Tahoma" w:hAnsi="Tahoma" w:cs="Tahoma"/>
          <w:sz w:val="22"/>
          <w:szCs w:val="22"/>
        </w:rPr>
        <w:t>0</w:t>
      </w:r>
      <w:r w:rsidRPr="00ED0C85">
        <w:rPr>
          <w:rFonts w:ascii="Tahoma" w:hAnsi="Tahoma" w:cs="Tahoma"/>
          <w:sz w:val="22"/>
          <w:szCs w:val="22"/>
        </w:rPr>
        <w:t>0 h. En la parte institucional, a las 19,</w:t>
      </w:r>
      <w:r w:rsidR="00EE1EB9" w:rsidRPr="00ED0C85">
        <w:rPr>
          <w:rFonts w:ascii="Tahoma" w:hAnsi="Tahoma" w:cs="Tahoma"/>
          <w:sz w:val="22"/>
          <w:szCs w:val="22"/>
        </w:rPr>
        <w:t>1</w:t>
      </w:r>
      <w:r w:rsidRPr="00ED0C85">
        <w:rPr>
          <w:rFonts w:ascii="Tahoma" w:hAnsi="Tahoma" w:cs="Tahoma"/>
          <w:sz w:val="22"/>
          <w:szCs w:val="22"/>
        </w:rPr>
        <w:t xml:space="preserve">5 h., </w:t>
      </w:r>
      <w:r w:rsidR="00ED0C85" w:rsidRPr="00ED0C85">
        <w:rPr>
          <w:rFonts w:ascii="Tahoma" w:hAnsi="Tahoma" w:cs="Tahoma"/>
          <w:sz w:val="22"/>
          <w:szCs w:val="22"/>
        </w:rPr>
        <w:t xml:space="preserve">estará el presidente de FEDA, el director de </w:t>
      </w:r>
      <w:r w:rsidR="00ED0C85">
        <w:rPr>
          <w:rFonts w:ascii="Tahoma" w:hAnsi="Tahoma" w:cs="Tahoma"/>
          <w:sz w:val="22"/>
          <w:szCs w:val="22"/>
        </w:rPr>
        <w:t xml:space="preserve">la </w:t>
      </w:r>
      <w:r w:rsidR="00ED0C85" w:rsidRPr="00ED0C85">
        <w:rPr>
          <w:rFonts w:ascii="Tahoma" w:hAnsi="Tahoma" w:cs="Tahoma"/>
          <w:sz w:val="22"/>
          <w:szCs w:val="22"/>
        </w:rPr>
        <w:t>Fundación Globalcaja, el vicepresidente de la Diputación y el alcalde de Albacete</w:t>
      </w:r>
    </w:p>
    <w:p w14:paraId="662F1CAB" w14:textId="77777777" w:rsidR="00ED0C85" w:rsidRDefault="00ED0C85" w:rsidP="00ED0C85">
      <w:pPr>
        <w:pStyle w:val="Prrafodelista"/>
        <w:rPr>
          <w:rFonts w:ascii="Tahoma" w:hAnsi="Tahoma" w:cs="Tahoma"/>
        </w:rPr>
      </w:pPr>
    </w:p>
    <w:p w14:paraId="25F94093" w14:textId="77777777" w:rsidR="00ED0C85" w:rsidRPr="00ED0C85" w:rsidRDefault="00ED0C85" w:rsidP="00ED0C85">
      <w:pPr>
        <w:pStyle w:val="Textoindependiente"/>
        <w:tabs>
          <w:tab w:val="left" w:pos="420"/>
          <w:tab w:val="left" w:pos="2745"/>
        </w:tabs>
        <w:ind w:left="142"/>
        <w:jc w:val="both"/>
        <w:rPr>
          <w:rFonts w:ascii="Tahoma" w:hAnsi="Tahoma" w:cs="Tahoma"/>
          <w:sz w:val="22"/>
          <w:szCs w:val="22"/>
        </w:rPr>
      </w:pPr>
    </w:p>
    <w:p w14:paraId="75A24557" w14:textId="58B6D5E6" w:rsidR="002C24A6" w:rsidRDefault="00EE1EB9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En l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a tarde de </w:t>
      </w:r>
      <w:r>
        <w:rPr>
          <w:rFonts w:ascii="Tahoma" w:hAnsi="Tahoma" w:cs="Tahoma"/>
          <w:b w:val="0"/>
          <w:bCs/>
          <w:sz w:val="22"/>
          <w:szCs w:val="22"/>
        </w:rPr>
        <w:t>mañana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 m</w:t>
      </w:r>
      <w:r>
        <w:rPr>
          <w:rFonts w:ascii="Tahoma" w:hAnsi="Tahoma" w:cs="Tahoma"/>
          <w:b w:val="0"/>
          <w:bCs/>
          <w:sz w:val="22"/>
          <w:szCs w:val="22"/>
        </w:rPr>
        <w:t>iércol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es, día </w:t>
      </w:r>
      <w:r>
        <w:rPr>
          <w:rFonts w:ascii="Tahoma" w:hAnsi="Tahoma" w:cs="Tahoma"/>
          <w:b w:val="0"/>
          <w:bCs/>
          <w:sz w:val="22"/>
          <w:szCs w:val="22"/>
        </w:rPr>
        <w:t>13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 de </w:t>
      </w:r>
      <w:r>
        <w:rPr>
          <w:rFonts w:ascii="Tahoma" w:hAnsi="Tahoma" w:cs="Tahoma"/>
          <w:b w:val="0"/>
          <w:bCs/>
          <w:sz w:val="22"/>
          <w:szCs w:val="22"/>
        </w:rPr>
        <w:t>mayo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, tendrá lugar en la sede de la </w:t>
      </w:r>
      <w:hyperlink r:id="rId8" w:history="1">
        <w:r w:rsidR="00BE2B4A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Confederación</w:t>
        </w:r>
      </w:hyperlink>
      <w:r w:rsidR="00BE2B4A">
        <w:rPr>
          <w:rFonts w:ascii="Tahoma" w:hAnsi="Tahoma" w:cs="Tahoma"/>
          <w:b w:val="0"/>
          <w:bCs/>
          <w:sz w:val="22"/>
          <w:szCs w:val="22"/>
        </w:rPr>
        <w:t xml:space="preserve"> (c/ de los Empresarios, 6) el acto de clausura del curso 202</w:t>
      </w:r>
      <w:r>
        <w:rPr>
          <w:rFonts w:ascii="Tahoma" w:hAnsi="Tahoma" w:cs="Tahoma"/>
          <w:b w:val="0"/>
          <w:bCs/>
          <w:sz w:val="22"/>
          <w:szCs w:val="22"/>
        </w:rPr>
        <w:t>5</w:t>
      </w:r>
      <w:r w:rsidR="00BE2B4A">
        <w:rPr>
          <w:rFonts w:ascii="Tahoma" w:hAnsi="Tahoma" w:cs="Tahoma"/>
          <w:b w:val="0"/>
          <w:bCs/>
          <w:sz w:val="22"/>
          <w:szCs w:val="22"/>
        </w:rPr>
        <w:t>-202</w:t>
      </w:r>
      <w:r>
        <w:rPr>
          <w:rFonts w:ascii="Tahoma" w:hAnsi="Tahoma" w:cs="Tahoma"/>
          <w:b w:val="0"/>
          <w:bCs/>
          <w:sz w:val="22"/>
          <w:szCs w:val="22"/>
        </w:rPr>
        <w:t>6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 de </w:t>
      </w:r>
      <w:hyperlink r:id="rId9" w:history="1">
        <w:r w:rsidR="00BE2B4A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Escuela de Negocios FEDA</w:t>
        </w:r>
      </w:hyperlink>
      <w:r w:rsidR="00BE2B4A">
        <w:rPr>
          <w:rFonts w:ascii="Tahoma" w:hAnsi="Tahoma" w:cs="Tahoma"/>
          <w:b w:val="0"/>
          <w:bCs/>
          <w:sz w:val="22"/>
          <w:szCs w:val="22"/>
        </w:rPr>
        <w:t xml:space="preserve">. En el mismo, </w:t>
      </w:r>
      <w:r>
        <w:rPr>
          <w:rFonts w:ascii="Tahoma" w:hAnsi="Tahoma" w:cs="Tahoma"/>
          <w:b w:val="0"/>
          <w:bCs/>
          <w:sz w:val="22"/>
          <w:szCs w:val="22"/>
        </w:rPr>
        <w:t>veintiún</w:t>
      </w:r>
      <w:r w:rsidR="00BE2B4A">
        <w:rPr>
          <w:rFonts w:ascii="Tahoma" w:hAnsi="Tahoma" w:cs="Tahoma"/>
          <w:b w:val="0"/>
          <w:bCs/>
          <w:sz w:val="22"/>
          <w:szCs w:val="22"/>
        </w:rPr>
        <w:t xml:space="preserve"> participantes, hombres y mujeres del mundo empresarial, recibirán su título en</w:t>
      </w:r>
      <w:r w:rsidR="002C24A6">
        <w:rPr>
          <w:rFonts w:ascii="Tahoma" w:hAnsi="Tahoma" w:cs="Tahoma"/>
          <w:b w:val="0"/>
          <w:bCs/>
          <w:sz w:val="22"/>
          <w:szCs w:val="22"/>
        </w:rPr>
        <w:t xml:space="preserve"> correspondiente a la XVI Promoción del MBA Executive</w:t>
      </w:r>
      <w:r w:rsidR="00BE2B4A">
        <w:rPr>
          <w:rFonts w:ascii="Tahoma" w:hAnsi="Tahoma" w:cs="Tahoma"/>
          <w:b w:val="0"/>
          <w:bCs/>
          <w:sz w:val="22"/>
          <w:szCs w:val="22"/>
        </w:rPr>
        <w:t>. Asimismo, serán también titulados alumnos que han cursado</w:t>
      </w:r>
      <w:r w:rsidR="002C24A6">
        <w:rPr>
          <w:rFonts w:ascii="Tahoma" w:hAnsi="Tahoma" w:cs="Tahoma"/>
          <w:b w:val="0"/>
          <w:bCs/>
          <w:sz w:val="22"/>
          <w:szCs w:val="22"/>
        </w:rPr>
        <w:t xml:space="preserve"> la IX Promoción del Programa Avanzado de Dirección Comercial y Marketing (DIRCOM), I Promoción del Programa Management Excellence Program (MEP), I Promoción del Programa ELLA y I Promoción del Programa Finanzas para No Financieros.</w:t>
      </w:r>
    </w:p>
    <w:p w14:paraId="5223F381" w14:textId="77777777" w:rsidR="002C24A6" w:rsidRDefault="002C24A6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089FFA9" w14:textId="4E622FD9" w:rsidR="002C24A6" w:rsidRDefault="002C24A6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Asimismo, también servirá de apertura del nuevo curso académico 2026-2027, con 16 nuevos alumnos ya cursando el MBA Executive en su XVII Edición.</w:t>
      </w:r>
    </w:p>
    <w:p w14:paraId="4FE56EFD" w14:textId="77777777" w:rsidR="002C24A6" w:rsidRDefault="002C24A6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5939E73" w14:textId="194E1E03" w:rsidR="00ED0C85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El </w:t>
      </w:r>
      <w:r>
        <w:rPr>
          <w:rFonts w:ascii="Tahoma" w:hAnsi="Tahoma" w:cs="Tahoma"/>
          <w:sz w:val="22"/>
          <w:szCs w:val="22"/>
        </w:rPr>
        <w:t>acto institucional de clausura está previsto a las 19,</w:t>
      </w:r>
      <w:r w:rsidR="002C24A6">
        <w:rPr>
          <w:rFonts w:ascii="Tahoma" w:hAnsi="Tahoma" w:cs="Tahoma"/>
          <w:sz w:val="22"/>
          <w:szCs w:val="22"/>
        </w:rPr>
        <w:t>1</w:t>
      </w:r>
      <w:r>
        <w:rPr>
          <w:rFonts w:ascii="Tahoma" w:hAnsi="Tahoma" w:cs="Tahoma"/>
          <w:sz w:val="22"/>
          <w:szCs w:val="22"/>
        </w:rPr>
        <w:t>5 horas</w:t>
      </w:r>
      <w:r>
        <w:rPr>
          <w:rFonts w:ascii="Tahoma" w:hAnsi="Tahoma" w:cs="Tahoma"/>
          <w:b w:val="0"/>
          <w:bCs/>
          <w:sz w:val="22"/>
          <w:szCs w:val="22"/>
        </w:rPr>
        <w:t xml:space="preserve">. Junto al presidente de FEDA, estarán </w:t>
      </w:r>
      <w:r w:rsidR="00ED0C85">
        <w:rPr>
          <w:rFonts w:ascii="Tahoma" w:hAnsi="Tahoma" w:cs="Tahoma"/>
          <w:b w:val="0"/>
          <w:bCs/>
          <w:sz w:val="22"/>
          <w:szCs w:val="22"/>
        </w:rPr>
        <w:t>el director de Fundación Globalcaja, entidad que es el patrocinador global de Escuela de Negocios FEDA, el vicepresidente de la Diputación y el alcalde de Albacete.</w:t>
      </w:r>
    </w:p>
    <w:p w14:paraId="7A55B2B9" w14:textId="77777777" w:rsidR="00ED0C85" w:rsidRDefault="00ED0C85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9AA9AFC" w14:textId="032BF358" w:rsidR="006702BE" w:rsidRDefault="00BE2B4A" w:rsidP="00ED0C85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Pero el evento está convocado a las </w:t>
      </w:r>
      <w:r>
        <w:rPr>
          <w:rFonts w:ascii="Tahoma" w:hAnsi="Tahoma" w:cs="Tahoma"/>
          <w:sz w:val="22"/>
          <w:szCs w:val="22"/>
        </w:rPr>
        <w:t>18,</w:t>
      </w:r>
      <w:r w:rsidR="003074A0">
        <w:rPr>
          <w:rFonts w:ascii="Tahoma" w:hAnsi="Tahoma" w:cs="Tahoma"/>
          <w:sz w:val="22"/>
          <w:szCs w:val="22"/>
        </w:rPr>
        <w:t>0</w:t>
      </w:r>
      <w:r>
        <w:rPr>
          <w:rFonts w:ascii="Tahoma" w:hAnsi="Tahoma" w:cs="Tahoma"/>
          <w:sz w:val="22"/>
          <w:szCs w:val="22"/>
        </w:rPr>
        <w:t>0 horas</w:t>
      </w:r>
      <w:r>
        <w:rPr>
          <w:rFonts w:ascii="Tahoma" w:hAnsi="Tahoma" w:cs="Tahoma"/>
          <w:b w:val="0"/>
          <w:bCs/>
          <w:sz w:val="22"/>
          <w:szCs w:val="22"/>
        </w:rPr>
        <w:t xml:space="preserve">, en tanto en cuanto se inicia, como es habitual, con una </w:t>
      </w:r>
      <w:r>
        <w:rPr>
          <w:rFonts w:ascii="Tahoma" w:hAnsi="Tahoma" w:cs="Tahoma"/>
          <w:sz w:val="22"/>
          <w:szCs w:val="22"/>
        </w:rPr>
        <w:t>conferencia</w:t>
      </w:r>
      <w:r>
        <w:rPr>
          <w:rFonts w:ascii="Tahoma" w:hAnsi="Tahoma" w:cs="Tahoma"/>
          <w:b w:val="0"/>
          <w:bCs/>
          <w:sz w:val="22"/>
          <w:szCs w:val="22"/>
        </w:rPr>
        <w:t xml:space="preserve"> que aporta y contribuye al crecimiento personal y empresarial de los alumnos que cursan estudios en Escuela de Negocios FEDA. En esta ocasión,</w:t>
      </w:r>
      <w:r w:rsidR="003074A0">
        <w:rPr>
          <w:rFonts w:ascii="Tahoma" w:hAnsi="Tahoma" w:cs="Tahoma"/>
          <w:b w:val="0"/>
          <w:bCs/>
          <w:sz w:val="22"/>
          <w:szCs w:val="22"/>
        </w:rPr>
        <w:t xml:space="preserve"> la conferencia será a cargo de Luis Galindo, conferenciante internaci</w:t>
      </w:r>
      <w:r w:rsidR="00ED0C85">
        <w:rPr>
          <w:rFonts w:ascii="Tahoma" w:hAnsi="Tahoma" w:cs="Tahoma"/>
          <w:b w:val="0"/>
          <w:bCs/>
          <w:sz w:val="22"/>
          <w:szCs w:val="22"/>
        </w:rPr>
        <w:t>onal</w:t>
      </w:r>
      <w:r w:rsidR="003074A0">
        <w:rPr>
          <w:rFonts w:ascii="Tahoma" w:hAnsi="Tahoma" w:cs="Tahoma"/>
          <w:b w:val="0"/>
          <w:bCs/>
          <w:sz w:val="22"/>
          <w:szCs w:val="22"/>
        </w:rPr>
        <w:t xml:space="preserve"> y experto en liderazgo y motivación.</w:t>
      </w:r>
      <w:r w:rsidR="00F9141A" w:rsidRPr="0035514B">
        <w:rPr>
          <w:rFonts w:ascii="Tahoma" w:hAnsi="Tahoma" w:cs="Tahoma"/>
          <w:b w:val="0"/>
          <w:bCs/>
          <w:sz w:val="22"/>
          <w:szCs w:val="22"/>
        </w:rPr>
        <w:t xml:space="preserve"> </w:t>
      </w:r>
    </w:p>
    <w:p w14:paraId="476B4FCD" w14:textId="77777777" w:rsidR="00ED0C85" w:rsidRDefault="00ED0C85" w:rsidP="00ED0C85">
      <w:pPr>
        <w:pStyle w:val="Textoindependiente"/>
        <w:tabs>
          <w:tab w:val="left" w:pos="420"/>
          <w:tab w:val="left" w:pos="2745"/>
        </w:tabs>
        <w:jc w:val="both"/>
        <w:rPr>
          <w:rStyle w:val="Fuerte"/>
          <w:rFonts w:ascii="Tahoma" w:hAnsi="Tahoma" w:cs="Tahoma"/>
          <w:b/>
          <w:bCs w:val="0"/>
        </w:rPr>
      </w:pPr>
    </w:p>
    <w:p w14:paraId="1D19A8DC" w14:textId="59F14859" w:rsidR="00F9141A" w:rsidRPr="00926D27" w:rsidRDefault="00F9141A" w:rsidP="00F9141A">
      <w:pPr>
        <w:pStyle w:val="Prrafodelista"/>
        <w:spacing w:line="240" w:lineRule="auto"/>
        <w:ind w:left="0"/>
        <w:jc w:val="both"/>
        <w:rPr>
          <w:rFonts w:ascii="Tahoma" w:hAnsi="Tahoma" w:cs="Tahoma"/>
        </w:rPr>
      </w:pPr>
      <w:r w:rsidRPr="00F9141A">
        <w:rPr>
          <w:rStyle w:val="Fuerte"/>
          <w:rFonts w:ascii="Tahoma" w:hAnsi="Tahoma" w:cs="Tahoma"/>
          <w:b w:val="0"/>
          <w:bCs w:val="0"/>
        </w:rPr>
        <w:t>La conferencia, titulada “</w:t>
      </w:r>
      <w:r w:rsidR="00926D27">
        <w:rPr>
          <w:rStyle w:val="Fuerte"/>
          <w:rFonts w:ascii="Tahoma" w:hAnsi="Tahoma" w:cs="Tahoma"/>
          <w:b w:val="0"/>
          <w:bCs w:val="0"/>
        </w:rPr>
        <w:t>Vivir en modo crecimiento</w:t>
      </w:r>
      <w:r w:rsidRPr="00F9141A">
        <w:rPr>
          <w:rFonts w:ascii="Tahoma" w:hAnsi="Tahoma" w:cs="Tahoma"/>
        </w:rPr>
        <w:t>”,</w:t>
      </w:r>
      <w:r w:rsidR="00926D27">
        <w:rPr>
          <w:rFonts w:ascii="Tahoma" w:hAnsi="Tahoma" w:cs="Tahoma"/>
        </w:rPr>
        <w:t xml:space="preserve"> parte de vivir anclado en un mundo de decisiones urgentes y presión constante, donde es fácil entrar en “modo supervivencia”</w:t>
      </w:r>
      <w:r w:rsidR="00ED0C85">
        <w:rPr>
          <w:rFonts w:ascii="Tahoma" w:hAnsi="Tahoma" w:cs="Tahoma"/>
        </w:rPr>
        <w:t xml:space="preserve">. </w:t>
      </w:r>
      <w:r w:rsidR="00926D27">
        <w:rPr>
          <w:rFonts w:ascii="Tahoma" w:hAnsi="Tahoma" w:cs="Tahoma"/>
        </w:rPr>
        <w:t xml:space="preserve">Luis Galindo  propone vivir en “modo crecimiento” y </w:t>
      </w:r>
      <w:r w:rsidRPr="00F9141A">
        <w:rPr>
          <w:rFonts w:ascii="Tahoma" w:hAnsi="Tahoma" w:cs="Tahoma"/>
        </w:rPr>
        <w:t>convertir</w:t>
      </w:r>
      <w:r w:rsidR="00926D27">
        <w:rPr>
          <w:rFonts w:ascii="Tahoma" w:hAnsi="Tahoma" w:cs="Tahoma"/>
        </w:rPr>
        <w:t xml:space="preserve"> así </w:t>
      </w:r>
      <w:r w:rsidRPr="00F9141A">
        <w:rPr>
          <w:rFonts w:ascii="Tahoma" w:hAnsi="Tahoma" w:cs="Tahoma"/>
        </w:rPr>
        <w:t>los desafíos en oportunidades de crecimiento.</w:t>
      </w:r>
      <w:r w:rsidR="00926D27">
        <w:rPr>
          <w:rFonts w:ascii="Tahoma" w:hAnsi="Tahoma" w:cs="Tahoma"/>
        </w:rPr>
        <w:t xml:space="preserve"> Escucharlo es vivir una experiencia que conecta, emociona y deja huella. De esas experiencias que no pasan desapercibidas y que merece la pena vivir.</w:t>
      </w:r>
    </w:p>
    <w:p w14:paraId="4BE078AC" w14:textId="77777777" w:rsidR="00926D27" w:rsidRPr="00ED0C85" w:rsidRDefault="00926D27" w:rsidP="00926D27">
      <w:pPr>
        <w:rPr>
          <w:rFonts w:ascii="Tahoma" w:eastAsia="Calibri" w:hAnsi="Tahoma" w:cs="Tahoma"/>
          <w:sz w:val="22"/>
          <w:szCs w:val="22"/>
        </w:rPr>
      </w:pPr>
      <w:r w:rsidRPr="00ED0C85">
        <w:rPr>
          <w:rFonts w:ascii="Tahoma" w:eastAsia="Calibri" w:hAnsi="Tahoma" w:cs="Tahoma"/>
          <w:sz w:val="22"/>
          <w:szCs w:val="22"/>
        </w:rPr>
        <w:t>Su forma de comunicar, su energía y su capacidad para hacer reflexionar desde lo cercano convierten cada intervención en un auténtico punto de inflexión. Una oportunidad para parar, replantear y salir con una mirada distinta.</w:t>
      </w:r>
    </w:p>
    <w:p w14:paraId="7D823EFD" w14:textId="77777777" w:rsidR="00926D27" w:rsidRPr="00926D27" w:rsidRDefault="00926D27" w:rsidP="00926D27">
      <w:pPr>
        <w:pStyle w:val="Prrafodelista"/>
        <w:spacing w:line="240" w:lineRule="auto"/>
        <w:rPr>
          <w:rFonts w:ascii="Tahoma" w:hAnsi="Tahoma" w:cs="Tahoma"/>
        </w:rPr>
      </w:pPr>
    </w:p>
    <w:p w14:paraId="7C9E9013" w14:textId="77777777" w:rsidR="00926D27" w:rsidRDefault="00926D27" w:rsidP="00F9141A">
      <w:pPr>
        <w:pStyle w:val="Prrafodelista"/>
        <w:spacing w:line="240" w:lineRule="auto"/>
        <w:ind w:left="0"/>
        <w:jc w:val="both"/>
        <w:rPr>
          <w:rFonts w:ascii="Tahoma" w:hAnsi="Tahoma" w:cs="Tahoma"/>
        </w:rPr>
      </w:pPr>
    </w:p>
    <w:p w14:paraId="42EB9627" w14:textId="30EEA066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Ya en marcha la XV</w:t>
      </w:r>
      <w:r w:rsidR="00F9141A">
        <w:rPr>
          <w:rFonts w:ascii="Tahoma" w:hAnsi="Tahoma" w:cs="Tahoma"/>
          <w:sz w:val="22"/>
          <w:szCs w:val="22"/>
        </w:rPr>
        <w:t>I</w:t>
      </w:r>
      <w:r w:rsidR="00926D27">
        <w:rPr>
          <w:rFonts w:ascii="Tahoma" w:hAnsi="Tahoma" w:cs="Tahoma"/>
          <w:sz w:val="22"/>
          <w:szCs w:val="22"/>
        </w:rPr>
        <w:t>I</w:t>
      </w:r>
      <w:r>
        <w:rPr>
          <w:rFonts w:ascii="Tahoma" w:hAnsi="Tahoma" w:cs="Tahoma"/>
          <w:sz w:val="22"/>
          <w:szCs w:val="22"/>
        </w:rPr>
        <w:t xml:space="preserve"> Edición del programa Máster</w:t>
      </w:r>
    </w:p>
    <w:p w14:paraId="62EC30D4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1AE8ED8" w14:textId="69119866" w:rsidR="003166B0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  <w:r>
        <w:rPr>
          <w:rFonts w:ascii="Tahoma" w:hAnsi="Tahoma" w:cs="Tahoma"/>
          <w:b w:val="0"/>
          <w:bCs/>
          <w:sz w:val="22"/>
          <w:szCs w:val="22"/>
        </w:rPr>
        <w:t>Este acto también es el marco de apertura del nuevo curso de Escuela de Negocios FEDA, que inici</w:t>
      </w:r>
      <w:r w:rsidR="00ED0C85">
        <w:rPr>
          <w:rFonts w:ascii="Tahoma" w:hAnsi="Tahoma" w:cs="Tahoma"/>
          <w:b w:val="0"/>
          <w:bCs/>
          <w:sz w:val="22"/>
          <w:szCs w:val="22"/>
        </w:rPr>
        <w:t>ó</w:t>
      </w:r>
      <w:r>
        <w:rPr>
          <w:rFonts w:ascii="Tahoma" w:hAnsi="Tahoma" w:cs="Tahoma"/>
          <w:b w:val="0"/>
          <w:bCs/>
          <w:sz w:val="22"/>
          <w:szCs w:val="22"/>
        </w:rPr>
        <w:t xml:space="preserve"> l</w:t>
      </w:r>
      <w:r w:rsidR="00926D27">
        <w:rPr>
          <w:rFonts w:ascii="Tahoma" w:hAnsi="Tahoma" w:cs="Tahoma"/>
          <w:b w:val="0"/>
          <w:bCs/>
          <w:sz w:val="22"/>
          <w:szCs w:val="22"/>
        </w:rPr>
        <w:t>a XVII Edición del MBA Executive.</w:t>
      </w:r>
      <w:r>
        <w:rPr>
          <w:rFonts w:ascii="Tahoma" w:hAnsi="Tahoma" w:cs="Tahoma"/>
          <w:b w:val="0"/>
          <w:bCs/>
          <w:sz w:val="22"/>
          <w:szCs w:val="22"/>
        </w:rPr>
        <w:t xml:space="preserve"> Desde el pasado mes de enero, otros </w:t>
      </w:r>
      <w:r w:rsidR="00F9141A">
        <w:rPr>
          <w:rFonts w:ascii="Tahoma" w:hAnsi="Tahoma" w:cs="Tahoma"/>
          <w:b w:val="0"/>
          <w:bCs/>
          <w:sz w:val="22"/>
          <w:szCs w:val="22"/>
        </w:rPr>
        <w:t>1</w:t>
      </w:r>
      <w:r w:rsidR="00926D27">
        <w:rPr>
          <w:rFonts w:ascii="Tahoma" w:hAnsi="Tahoma" w:cs="Tahoma"/>
          <w:b w:val="0"/>
          <w:bCs/>
          <w:sz w:val="22"/>
          <w:szCs w:val="22"/>
        </w:rPr>
        <w:t>6</w:t>
      </w:r>
      <w:r>
        <w:rPr>
          <w:rFonts w:ascii="Tahoma" w:hAnsi="Tahoma" w:cs="Tahoma"/>
          <w:b w:val="0"/>
          <w:bCs/>
          <w:sz w:val="22"/>
          <w:szCs w:val="22"/>
        </w:rPr>
        <w:t xml:space="preserve"> alumnos cursan este programa Máster, con la colaboración también de Fundación Globalcaja.</w:t>
      </w:r>
      <w:r w:rsidR="003166B0">
        <w:rPr>
          <w:rFonts w:ascii="Tahoma" w:hAnsi="Tahoma" w:cs="Tahoma"/>
          <w:b w:val="0"/>
          <w:b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>Ho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mbres y mujeres procedentes de otras tantas empresas de Albacete y provincia, cursan un programa por el que ya han pasado </w:t>
      </w:r>
      <w:r w:rsidR="00F9141A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300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profesionales y autónomos de nuestra provincia. Los participantes desarrollan su </w:t>
      </w:r>
      <w:r w:rsidR="00926D27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activ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idad </w:t>
      </w:r>
      <w:r w:rsidR="00926D27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empresarial 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en</w:t>
      </w:r>
      <w:r w:rsidR="00926D27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el mundo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la</w:t>
      </w:r>
      <w:r w:rsidR="00926D27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construcción, la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logística</w:t>
      </w:r>
      <w:r w:rsidR="00926D27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y la distribución, la consultoría de datos y </w:t>
      </w:r>
      <w:r w:rsidR="002625B0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cumplimiento normativo, la consultoría medioambiental y de ingeniería, los servicios financieros y el transport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e.</w:t>
      </w:r>
    </w:p>
    <w:p w14:paraId="793C453D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18392DDF" w14:textId="77777777" w:rsidR="00BE2B4A" w:rsidRDefault="00BE2B4A" w:rsidP="00BE2B4A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El Máster en Dirección y Administración de Empresas MBA Executive de Escuela de Negocios FEDA es un programa de desarrollo y crecimiento personal y profesional que se distingue, entre otros aspectos, por su metodología eminentemente práctica, por el perfil profesional de su profesorado y por las intensas relaciones profesionales que se establecen entre los alumnos en el aula. </w:t>
      </w:r>
    </w:p>
    <w:p w14:paraId="64A18F76" w14:textId="77777777" w:rsidR="00BE2B4A" w:rsidRDefault="00BE2B4A" w:rsidP="00BE2B4A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>Los objetivos que tanto Escuela de Negocios FEDA como los alumnos matriculados se marcan para este curso son: detectar oportunidades de negocio, dotar de una visión estratégica la toma de decisiones, poner al cliente en el centro, desarrollar modelos digitales de negocio y tecnología, familiarizarse con los conceptos económicos financieros clave y desarrollar planes de negocio innovadores.</w:t>
      </w:r>
    </w:p>
    <w:p w14:paraId="6E675CD3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0E6101CB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A8E7508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sz w:val="32"/>
          <w:szCs w:val="32"/>
        </w:rPr>
      </w:pPr>
    </w:p>
    <w:p w14:paraId="062C74CC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289751F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1E5F1D40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2"/>
          <w:szCs w:val="22"/>
        </w:rPr>
      </w:pPr>
    </w:p>
    <w:p w14:paraId="41F1E4CF" w14:textId="77777777" w:rsidR="00BE2B4A" w:rsidRDefault="00BE2B4A" w:rsidP="00BE2B4A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37824EE4" w14:textId="77777777" w:rsidR="009F4EF6" w:rsidRDefault="009F4EF6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9F4EF6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E4CBA" w14:textId="77777777" w:rsidR="00265EF0" w:rsidRDefault="00265EF0">
      <w:r>
        <w:separator/>
      </w:r>
    </w:p>
  </w:endnote>
  <w:endnote w:type="continuationSeparator" w:id="0">
    <w:p w14:paraId="6408826A" w14:textId="77777777" w:rsidR="00265EF0" w:rsidRDefault="00265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800000AF" w:usb1="40000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45284" w14:textId="77777777" w:rsidR="00265EF0" w:rsidRDefault="00265EF0">
      <w:r>
        <w:separator/>
      </w:r>
    </w:p>
  </w:footnote>
  <w:footnote w:type="continuationSeparator" w:id="0">
    <w:p w14:paraId="700FE068" w14:textId="77777777" w:rsidR="00265EF0" w:rsidRDefault="00265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A4622"/>
    <w:multiLevelType w:val="hybridMultilevel"/>
    <w:tmpl w:val="4896F86A"/>
    <w:lvl w:ilvl="0" w:tplc="8EA8531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123A9"/>
    <w:multiLevelType w:val="hybridMultilevel"/>
    <w:tmpl w:val="87FC65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A5695A"/>
    <w:multiLevelType w:val="hybridMultilevel"/>
    <w:tmpl w:val="BDC0074A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7B0074"/>
    <w:multiLevelType w:val="hybridMultilevel"/>
    <w:tmpl w:val="38A2165E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0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73BE6"/>
    <w:multiLevelType w:val="hybridMultilevel"/>
    <w:tmpl w:val="43D0DA3C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2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3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25"/>
  </w:num>
  <w:num w:numId="7" w16cid:durableId="178743476">
    <w:abstractNumId w:val="15"/>
  </w:num>
  <w:num w:numId="8" w16cid:durableId="1270041694">
    <w:abstractNumId w:val="14"/>
  </w:num>
  <w:num w:numId="9" w16cid:durableId="755827841">
    <w:abstractNumId w:val="7"/>
  </w:num>
  <w:num w:numId="10" w16cid:durableId="1609311840">
    <w:abstractNumId w:val="34"/>
  </w:num>
  <w:num w:numId="11" w16cid:durableId="1610238958">
    <w:abstractNumId w:val="27"/>
  </w:num>
  <w:num w:numId="12" w16cid:durableId="1665746039">
    <w:abstractNumId w:val="9"/>
  </w:num>
  <w:num w:numId="13" w16cid:durableId="2012640009">
    <w:abstractNumId w:val="32"/>
  </w:num>
  <w:num w:numId="14" w16cid:durableId="1340423164">
    <w:abstractNumId w:val="31"/>
  </w:num>
  <w:num w:numId="15" w16cid:durableId="1252079421">
    <w:abstractNumId w:val="10"/>
  </w:num>
  <w:num w:numId="16" w16cid:durableId="1335575114">
    <w:abstractNumId w:val="26"/>
  </w:num>
  <w:num w:numId="17" w16cid:durableId="1911570808">
    <w:abstractNumId w:val="28"/>
  </w:num>
  <w:num w:numId="18" w16cid:durableId="938104421">
    <w:abstractNumId w:val="11"/>
  </w:num>
  <w:num w:numId="19" w16cid:durableId="845637126">
    <w:abstractNumId w:val="20"/>
  </w:num>
  <w:num w:numId="20" w16cid:durableId="1489443580">
    <w:abstractNumId w:val="8"/>
  </w:num>
  <w:num w:numId="21" w16cid:durableId="1663315">
    <w:abstractNumId w:val="33"/>
  </w:num>
  <w:num w:numId="22" w16cid:durableId="1615405616">
    <w:abstractNumId w:val="23"/>
  </w:num>
  <w:num w:numId="23" w16cid:durableId="13774364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29"/>
  </w:num>
  <w:num w:numId="25" w16cid:durableId="533688712">
    <w:abstractNumId w:val="24"/>
  </w:num>
  <w:num w:numId="26" w16cid:durableId="2058816563">
    <w:abstractNumId w:val="12"/>
  </w:num>
  <w:num w:numId="27" w16cid:durableId="2089376775">
    <w:abstractNumId w:val="17"/>
  </w:num>
  <w:num w:numId="28" w16cid:durableId="1817867357">
    <w:abstractNumId w:val="18"/>
  </w:num>
  <w:num w:numId="29" w16cid:durableId="1397780837">
    <w:abstractNumId w:val="13"/>
  </w:num>
  <w:num w:numId="30" w16cid:durableId="1002464399">
    <w:abstractNumId w:val="21"/>
  </w:num>
  <w:num w:numId="31" w16cid:durableId="359933923">
    <w:abstractNumId w:val="19"/>
  </w:num>
  <w:num w:numId="32" w16cid:durableId="1171795163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7FE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BFA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5B0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EF0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24A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4A0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6B0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14B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5801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02BE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1A6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6D27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3ECD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176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709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B7B58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C85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EB9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scueladenegociosfeda.com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660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4287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14</cp:revision>
  <cp:lastPrinted>2024-11-15T09:28:00Z</cp:lastPrinted>
  <dcterms:created xsi:type="dcterms:W3CDTF">2025-04-29T09:43:00Z</dcterms:created>
  <dcterms:modified xsi:type="dcterms:W3CDTF">2026-05-11T15:06:00Z</dcterms:modified>
</cp:coreProperties>
</file>