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9E8A5" w14:textId="77777777" w:rsidR="007D71D5" w:rsidRDefault="007D71D5" w:rsidP="00570EB8">
      <w:pPr>
        <w:pStyle w:val="Textoindependiente"/>
        <w:tabs>
          <w:tab w:val="left" w:pos="420"/>
          <w:tab w:val="left" w:pos="2745"/>
        </w:tabs>
        <w:jc w:val="both"/>
        <w:rPr>
          <w:rFonts w:ascii="Tahoma" w:hAnsi="Tahoma" w:cs="Tahoma"/>
          <w:bCs/>
          <w:sz w:val="32"/>
          <w:szCs w:val="32"/>
        </w:rPr>
      </w:pPr>
    </w:p>
    <w:p w14:paraId="570EB87D" w14:textId="52C5877A"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sidR="00D33B31">
        <w:rPr>
          <w:rFonts w:ascii="Tahoma" w:hAnsi="Tahoma" w:cs="Tahoma"/>
          <w:b w:val="0"/>
          <w:bCs/>
          <w:sz w:val="22"/>
          <w:szCs w:val="22"/>
        </w:rPr>
        <w:t>14 de mayo de 2026</w:t>
      </w:r>
    </w:p>
    <w:p w14:paraId="6AC8763D" w14:textId="77777777" w:rsidR="007D71D5" w:rsidRDefault="007D71D5" w:rsidP="007D71D5">
      <w:pPr>
        <w:pStyle w:val="Textoindependiente"/>
        <w:tabs>
          <w:tab w:val="left" w:pos="420"/>
          <w:tab w:val="left" w:pos="2745"/>
        </w:tabs>
        <w:jc w:val="right"/>
        <w:rPr>
          <w:rFonts w:ascii="Tahoma" w:hAnsi="Tahoma" w:cs="Tahoma"/>
          <w:b w:val="0"/>
          <w:bCs/>
          <w:sz w:val="22"/>
          <w:szCs w:val="22"/>
        </w:rPr>
      </w:pPr>
    </w:p>
    <w:p w14:paraId="276CFDDE" w14:textId="583463D1" w:rsidR="00570EB8" w:rsidRDefault="00644BF6" w:rsidP="00040388">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 xml:space="preserve">La Escuela de Negocios </w:t>
      </w:r>
      <w:r w:rsidR="00D04697">
        <w:rPr>
          <w:rFonts w:ascii="Tahoma" w:hAnsi="Tahoma" w:cs="Tahoma"/>
          <w:b/>
          <w:bCs/>
          <w:color w:val="000000"/>
          <w:sz w:val="32"/>
          <w:szCs w:val="32"/>
          <w:bdr w:val="none" w:sz="0" w:space="0" w:color="auto" w:frame="1"/>
          <w:lang w:val="es-ES"/>
        </w:rPr>
        <w:t>FEDA</w:t>
      </w:r>
      <w:r>
        <w:rPr>
          <w:rFonts w:ascii="Tahoma" w:hAnsi="Tahoma" w:cs="Tahoma"/>
          <w:b/>
          <w:bCs/>
          <w:color w:val="000000"/>
          <w:sz w:val="32"/>
          <w:szCs w:val="32"/>
          <w:bdr w:val="none" w:sz="0" w:space="0" w:color="auto" w:frame="1"/>
          <w:lang w:val="es-ES"/>
        </w:rPr>
        <w:t xml:space="preserve"> </w:t>
      </w:r>
      <w:r w:rsidR="000E0AAC">
        <w:rPr>
          <w:rFonts w:ascii="Tahoma" w:hAnsi="Tahoma" w:cs="Tahoma"/>
          <w:b/>
          <w:bCs/>
          <w:color w:val="000000"/>
          <w:sz w:val="32"/>
          <w:szCs w:val="32"/>
          <w:bdr w:val="none" w:sz="0" w:space="0" w:color="auto" w:frame="1"/>
          <w:lang w:val="es-ES"/>
        </w:rPr>
        <w:t xml:space="preserve">gradúa </w:t>
      </w:r>
      <w:r w:rsidR="003F3951">
        <w:rPr>
          <w:rFonts w:ascii="Tahoma" w:hAnsi="Tahoma" w:cs="Tahoma"/>
          <w:b/>
          <w:bCs/>
          <w:color w:val="000000"/>
          <w:sz w:val="32"/>
          <w:szCs w:val="32"/>
          <w:bdr w:val="none" w:sz="0" w:space="0" w:color="auto" w:frame="1"/>
          <w:lang w:val="es-ES"/>
        </w:rPr>
        <w:t>a una nueva promoción de líderes empresariales</w:t>
      </w:r>
    </w:p>
    <w:p w14:paraId="1B54034B" w14:textId="77777777" w:rsidR="00570EB8" w:rsidRDefault="00570EB8" w:rsidP="00040388">
      <w:pPr>
        <w:tabs>
          <w:tab w:val="left" w:pos="4080"/>
        </w:tabs>
        <w:jc w:val="left"/>
        <w:textAlignment w:val="baseline"/>
        <w:rPr>
          <w:rFonts w:ascii="Tahoma" w:hAnsi="Tahoma" w:cs="Tahoma"/>
          <w:b/>
          <w:bCs/>
          <w:color w:val="000000"/>
          <w:sz w:val="32"/>
          <w:szCs w:val="32"/>
          <w:bdr w:val="none" w:sz="0" w:space="0" w:color="auto" w:frame="1"/>
          <w:lang w:val="es-ES"/>
        </w:rPr>
      </w:pPr>
    </w:p>
    <w:p w14:paraId="010F1F54" w14:textId="13007857" w:rsidR="00570EB8" w:rsidRDefault="00D04697" w:rsidP="000E0AAC">
      <w:pPr>
        <w:pStyle w:val="Prrafodelista"/>
        <w:numPr>
          <w:ilvl w:val="0"/>
          <w:numId w:val="28"/>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La </w:t>
      </w:r>
      <w:r w:rsidR="00644BF6">
        <w:rPr>
          <w:rFonts w:ascii="Tahoma" w:hAnsi="Tahoma" w:cs="Tahoma"/>
          <w:b/>
          <w:bCs/>
          <w:color w:val="000000"/>
          <w:bdr w:val="none" w:sz="0" w:space="0" w:color="auto" w:frame="1"/>
        </w:rPr>
        <w:t>sede de la Confederación celebra el Acto de Clausura del Curso Académico 202</w:t>
      </w:r>
      <w:r w:rsidR="003F3951">
        <w:rPr>
          <w:rFonts w:ascii="Tahoma" w:hAnsi="Tahoma" w:cs="Tahoma"/>
          <w:b/>
          <w:bCs/>
          <w:color w:val="000000"/>
          <w:bdr w:val="none" w:sz="0" w:space="0" w:color="auto" w:frame="1"/>
        </w:rPr>
        <w:t>5</w:t>
      </w:r>
      <w:r w:rsidR="00644BF6">
        <w:rPr>
          <w:rFonts w:ascii="Tahoma" w:hAnsi="Tahoma" w:cs="Tahoma"/>
          <w:b/>
          <w:bCs/>
          <w:color w:val="000000"/>
          <w:bdr w:val="none" w:sz="0" w:space="0" w:color="auto" w:frame="1"/>
        </w:rPr>
        <w:t>-202</w:t>
      </w:r>
      <w:r w:rsidR="003F3951">
        <w:rPr>
          <w:rFonts w:ascii="Tahoma" w:hAnsi="Tahoma" w:cs="Tahoma"/>
          <w:b/>
          <w:bCs/>
          <w:color w:val="000000"/>
          <w:bdr w:val="none" w:sz="0" w:space="0" w:color="auto" w:frame="1"/>
        </w:rPr>
        <w:t>6</w:t>
      </w:r>
      <w:r w:rsidR="00644BF6">
        <w:rPr>
          <w:rFonts w:ascii="Tahoma" w:hAnsi="Tahoma" w:cs="Tahoma"/>
          <w:b/>
          <w:bCs/>
          <w:color w:val="000000"/>
          <w:bdr w:val="none" w:sz="0" w:space="0" w:color="auto" w:frame="1"/>
        </w:rPr>
        <w:t xml:space="preserve"> con la entrega de diplomas a </w:t>
      </w:r>
      <w:r w:rsidR="003F3951">
        <w:rPr>
          <w:rFonts w:ascii="Tahoma" w:hAnsi="Tahoma" w:cs="Tahoma"/>
          <w:b/>
          <w:bCs/>
          <w:color w:val="000000"/>
          <w:bdr w:val="none" w:sz="0" w:space="0" w:color="auto" w:frame="1"/>
        </w:rPr>
        <w:t>74 titulados correspondientes a cinco programas formativos</w:t>
      </w:r>
    </w:p>
    <w:p w14:paraId="3C318D24" w14:textId="14156AE3" w:rsidR="00570EB8" w:rsidRDefault="00F64029" w:rsidP="000E0AAC">
      <w:pPr>
        <w:pStyle w:val="Prrafodelista"/>
        <w:numPr>
          <w:ilvl w:val="0"/>
          <w:numId w:val="28"/>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Artemio Pérez Alfaro </w:t>
      </w:r>
      <w:r w:rsidR="00D04697">
        <w:rPr>
          <w:rFonts w:ascii="Tahoma" w:hAnsi="Tahoma" w:cs="Tahoma"/>
          <w:b/>
          <w:bCs/>
          <w:color w:val="000000"/>
          <w:bdr w:val="none" w:sz="0" w:space="0" w:color="auto" w:frame="1"/>
        </w:rPr>
        <w:t xml:space="preserve">destaca </w:t>
      </w:r>
      <w:r w:rsidR="00644BF6">
        <w:rPr>
          <w:rFonts w:ascii="Tahoma" w:hAnsi="Tahoma" w:cs="Tahoma"/>
          <w:b/>
          <w:bCs/>
          <w:color w:val="000000"/>
          <w:bdr w:val="none" w:sz="0" w:space="0" w:color="auto" w:frame="1"/>
        </w:rPr>
        <w:t>que “</w:t>
      </w:r>
      <w:r w:rsidR="003F3951" w:rsidRPr="003F3951">
        <w:rPr>
          <w:rFonts w:ascii="Tahoma" w:hAnsi="Tahoma" w:cs="Tahoma"/>
          <w:b/>
        </w:rPr>
        <w:t>Escuela de Negocios FEDA ha recogido para la empresa de Albacete un objetivo muy importante: que el desarrollo de habilidades como la empatía, la creatividad, el pensamiento crítico o el trabajo en equipo cobran cada vez más importancia</w:t>
      </w:r>
      <w:r w:rsidR="00644BF6">
        <w:rPr>
          <w:rFonts w:ascii="Tahoma" w:hAnsi="Tahoma" w:cs="Tahoma"/>
          <w:b/>
          <w:bCs/>
          <w:color w:val="000000"/>
          <w:bdr w:val="none" w:sz="0" w:space="0" w:color="auto" w:frame="1"/>
        </w:rPr>
        <w:t>”</w:t>
      </w:r>
    </w:p>
    <w:p w14:paraId="54007DB0" w14:textId="2E1348E2" w:rsidR="00076720" w:rsidRPr="000E0AAC" w:rsidRDefault="00040388" w:rsidP="00A87857">
      <w:pPr>
        <w:tabs>
          <w:tab w:val="left" w:pos="4080"/>
        </w:tabs>
        <w:textAlignment w:val="baseline"/>
        <w:rPr>
          <w:rFonts w:ascii="Tahoma" w:hAnsi="Tahoma" w:cs="Tahoma"/>
          <w:sz w:val="22"/>
          <w:szCs w:val="22"/>
        </w:rPr>
      </w:pPr>
      <w:r w:rsidRPr="000E0AAC">
        <w:rPr>
          <w:rFonts w:ascii="Tahoma" w:hAnsi="Tahoma" w:cs="Tahoma"/>
          <w:sz w:val="22"/>
          <w:szCs w:val="22"/>
        </w:rPr>
        <w:t>La</w:t>
      </w:r>
      <w:r w:rsidR="002C596E" w:rsidRPr="000E0AAC">
        <w:rPr>
          <w:rFonts w:ascii="Tahoma" w:hAnsi="Tahoma" w:cs="Tahoma"/>
          <w:sz w:val="22"/>
          <w:szCs w:val="22"/>
        </w:rPr>
        <w:t xml:space="preserve"> sede de la</w:t>
      </w:r>
      <w:r w:rsidRPr="000E0AAC">
        <w:rPr>
          <w:rFonts w:ascii="Tahoma" w:hAnsi="Tahoma" w:cs="Tahoma"/>
          <w:sz w:val="22"/>
          <w:szCs w:val="22"/>
        </w:rPr>
        <w:t xml:space="preserve"> </w:t>
      </w:r>
      <w:hyperlink r:id="rId8" w:history="1">
        <w:r w:rsidRPr="004D5784">
          <w:rPr>
            <w:rStyle w:val="Hipervnculo"/>
            <w:rFonts w:ascii="Tahoma" w:hAnsi="Tahoma" w:cs="Tahoma"/>
            <w:sz w:val="22"/>
            <w:szCs w:val="22"/>
          </w:rPr>
          <w:t>Confederación de Empresarios de Albacete, FEDA</w:t>
        </w:r>
      </w:hyperlink>
      <w:r w:rsidRPr="000E0AAC">
        <w:rPr>
          <w:rFonts w:ascii="Tahoma" w:hAnsi="Tahoma" w:cs="Tahoma"/>
          <w:sz w:val="22"/>
          <w:szCs w:val="22"/>
        </w:rPr>
        <w:t xml:space="preserve">, </w:t>
      </w:r>
      <w:r w:rsidR="002C596E" w:rsidRPr="000E0AAC">
        <w:rPr>
          <w:rFonts w:ascii="Tahoma" w:hAnsi="Tahoma" w:cs="Tahoma"/>
          <w:sz w:val="22"/>
          <w:szCs w:val="22"/>
        </w:rPr>
        <w:t>acogió la celebración de</w:t>
      </w:r>
      <w:r w:rsidR="00A87857" w:rsidRPr="000E0AAC">
        <w:rPr>
          <w:rFonts w:ascii="Tahoma" w:hAnsi="Tahoma" w:cs="Tahoma"/>
          <w:sz w:val="22"/>
          <w:szCs w:val="22"/>
        </w:rPr>
        <w:t>l Acto de Clausura del Curso Académico 202</w:t>
      </w:r>
      <w:r w:rsidR="00076720" w:rsidRPr="000E0AAC">
        <w:rPr>
          <w:rFonts w:ascii="Tahoma" w:hAnsi="Tahoma" w:cs="Tahoma"/>
          <w:sz w:val="22"/>
          <w:szCs w:val="22"/>
        </w:rPr>
        <w:t>5</w:t>
      </w:r>
      <w:r w:rsidR="00A87857" w:rsidRPr="000E0AAC">
        <w:rPr>
          <w:rFonts w:ascii="Tahoma" w:hAnsi="Tahoma" w:cs="Tahoma"/>
          <w:sz w:val="22"/>
          <w:szCs w:val="22"/>
        </w:rPr>
        <w:t>-202</w:t>
      </w:r>
      <w:r w:rsidR="00076720" w:rsidRPr="000E0AAC">
        <w:rPr>
          <w:rFonts w:ascii="Tahoma" w:hAnsi="Tahoma" w:cs="Tahoma"/>
          <w:sz w:val="22"/>
          <w:szCs w:val="22"/>
        </w:rPr>
        <w:t>6</w:t>
      </w:r>
      <w:r w:rsidR="00A87857" w:rsidRPr="000E0AAC">
        <w:rPr>
          <w:rFonts w:ascii="Tahoma" w:hAnsi="Tahoma" w:cs="Tahoma"/>
          <w:sz w:val="22"/>
          <w:szCs w:val="22"/>
        </w:rPr>
        <w:t xml:space="preserve"> de </w:t>
      </w:r>
      <w:hyperlink r:id="rId9" w:history="1">
        <w:r w:rsidR="00A87857" w:rsidRPr="007C6298">
          <w:rPr>
            <w:rStyle w:val="Hipervnculo"/>
            <w:rFonts w:ascii="Tahoma" w:hAnsi="Tahoma" w:cs="Tahoma"/>
            <w:sz w:val="22"/>
            <w:szCs w:val="22"/>
          </w:rPr>
          <w:t>Escuela de Negocios FEDA</w:t>
        </w:r>
      </w:hyperlink>
      <w:r w:rsidR="00A87857" w:rsidRPr="000E0AAC">
        <w:rPr>
          <w:rFonts w:ascii="Tahoma" w:hAnsi="Tahoma" w:cs="Tahoma"/>
          <w:sz w:val="22"/>
          <w:szCs w:val="22"/>
        </w:rPr>
        <w:t xml:space="preserve">, con la entrega de los diplomas a los </w:t>
      </w:r>
      <w:r w:rsidR="00076720" w:rsidRPr="000E0AAC">
        <w:rPr>
          <w:rFonts w:ascii="Tahoma" w:hAnsi="Tahoma" w:cs="Tahoma"/>
          <w:sz w:val="22"/>
          <w:szCs w:val="22"/>
        </w:rPr>
        <w:t xml:space="preserve">74 </w:t>
      </w:r>
      <w:r w:rsidR="00A87857" w:rsidRPr="000E0AAC">
        <w:rPr>
          <w:rFonts w:ascii="Tahoma" w:hAnsi="Tahoma" w:cs="Tahoma"/>
          <w:sz w:val="22"/>
          <w:szCs w:val="22"/>
        </w:rPr>
        <w:t xml:space="preserve">alumnos y alumnas titulados en </w:t>
      </w:r>
      <w:hyperlink r:id="rId10" w:history="1">
        <w:r w:rsidR="00076720" w:rsidRPr="007C6298">
          <w:rPr>
            <w:rStyle w:val="Hipervnculo"/>
            <w:rFonts w:ascii="Tahoma" w:hAnsi="Tahoma" w:cs="Tahoma"/>
            <w:sz w:val="22"/>
            <w:szCs w:val="22"/>
          </w:rPr>
          <w:t xml:space="preserve">la </w:t>
        </w:r>
        <w:proofErr w:type="spellStart"/>
        <w:r w:rsidR="00076720" w:rsidRPr="007C6298">
          <w:rPr>
            <w:rStyle w:val="Hipervnculo"/>
            <w:rFonts w:ascii="Tahoma" w:hAnsi="Tahoma" w:cs="Tahoma"/>
            <w:sz w:val="22"/>
            <w:szCs w:val="22"/>
          </w:rPr>
          <w:t>Iª</w:t>
        </w:r>
        <w:proofErr w:type="spellEnd"/>
        <w:r w:rsidR="00076720" w:rsidRPr="007C6298">
          <w:rPr>
            <w:rStyle w:val="Hipervnculo"/>
            <w:rFonts w:ascii="Tahoma" w:hAnsi="Tahoma" w:cs="Tahoma"/>
            <w:sz w:val="22"/>
            <w:szCs w:val="22"/>
          </w:rPr>
          <w:t xml:space="preserve"> Promoción del Management </w:t>
        </w:r>
        <w:proofErr w:type="spellStart"/>
        <w:r w:rsidR="00076720" w:rsidRPr="007C6298">
          <w:rPr>
            <w:rStyle w:val="Hipervnculo"/>
            <w:rFonts w:ascii="Tahoma" w:hAnsi="Tahoma" w:cs="Tahoma"/>
            <w:sz w:val="22"/>
            <w:szCs w:val="22"/>
          </w:rPr>
          <w:t>Excellence</w:t>
        </w:r>
        <w:proofErr w:type="spellEnd"/>
        <w:r w:rsidR="00076720" w:rsidRPr="007C6298">
          <w:rPr>
            <w:rStyle w:val="Hipervnculo"/>
            <w:rFonts w:ascii="Tahoma" w:hAnsi="Tahoma" w:cs="Tahoma"/>
            <w:sz w:val="22"/>
            <w:szCs w:val="22"/>
          </w:rPr>
          <w:t xml:space="preserve"> </w:t>
        </w:r>
        <w:proofErr w:type="spellStart"/>
        <w:r w:rsidR="00076720" w:rsidRPr="007C6298">
          <w:rPr>
            <w:rStyle w:val="Hipervnculo"/>
            <w:rFonts w:ascii="Tahoma" w:hAnsi="Tahoma" w:cs="Tahoma"/>
            <w:sz w:val="22"/>
            <w:szCs w:val="22"/>
          </w:rPr>
          <w:t>Program</w:t>
        </w:r>
        <w:proofErr w:type="spellEnd"/>
        <w:r w:rsidR="00076720" w:rsidRPr="007C6298">
          <w:rPr>
            <w:rStyle w:val="Hipervnculo"/>
            <w:rFonts w:ascii="Tahoma" w:hAnsi="Tahoma" w:cs="Tahoma"/>
            <w:sz w:val="22"/>
            <w:szCs w:val="22"/>
          </w:rPr>
          <w:t xml:space="preserve"> (MEP)</w:t>
        </w:r>
      </w:hyperlink>
      <w:r w:rsidR="00076720" w:rsidRPr="000E0AAC">
        <w:rPr>
          <w:rFonts w:ascii="Tahoma" w:hAnsi="Tahoma" w:cs="Tahoma"/>
          <w:sz w:val="22"/>
          <w:szCs w:val="22"/>
        </w:rPr>
        <w:t xml:space="preserve">, </w:t>
      </w:r>
      <w:hyperlink r:id="rId11" w:history="1">
        <w:proofErr w:type="spellStart"/>
        <w:r w:rsidR="00076720" w:rsidRPr="007C6298">
          <w:rPr>
            <w:rStyle w:val="Hipervnculo"/>
            <w:rFonts w:ascii="Tahoma" w:hAnsi="Tahoma" w:cs="Tahoma"/>
            <w:sz w:val="22"/>
            <w:szCs w:val="22"/>
          </w:rPr>
          <w:t>Iª</w:t>
        </w:r>
        <w:proofErr w:type="spellEnd"/>
        <w:r w:rsidR="00076720" w:rsidRPr="007C6298">
          <w:rPr>
            <w:rStyle w:val="Hipervnculo"/>
            <w:rFonts w:ascii="Tahoma" w:hAnsi="Tahoma" w:cs="Tahoma"/>
            <w:sz w:val="22"/>
            <w:szCs w:val="22"/>
          </w:rPr>
          <w:t xml:space="preserve"> Promoción del Programa ELLA</w:t>
        </w:r>
      </w:hyperlink>
      <w:r w:rsidR="00076720" w:rsidRPr="007C6298">
        <w:rPr>
          <w:rFonts w:ascii="Tahoma" w:hAnsi="Tahoma" w:cs="Tahoma"/>
          <w:sz w:val="22"/>
          <w:szCs w:val="22"/>
        </w:rPr>
        <w:t xml:space="preserve"> Mujer Empresaria</w:t>
      </w:r>
      <w:r w:rsidR="00076720" w:rsidRPr="000E0AAC">
        <w:rPr>
          <w:rFonts w:ascii="Tahoma" w:hAnsi="Tahoma" w:cs="Tahoma"/>
          <w:sz w:val="22"/>
          <w:szCs w:val="22"/>
        </w:rPr>
        <w:t xml:space="preserve">, Poder y Estrategia, </w:t>
      </w:r>
      <w:hyperlink r:id="rId12" w:history="1">
        <w:proofErr w:type="spellStart"/>
        <w:r w:rsidR="00076720" w:rsidRPr="007C6298">
          <w:rPr>
            <w:rStyle w:val="Hipervnculo"/>
            <w:rFonts w:ascii="Tahoma" w:hAnsi="Tahoma" w:cs="Tahoma"/>
            <w:sz w:val="22"/>
            <w:szCs w:val="22"/>
          </w:rPr>
          <w:t>Iª</w:t>
        </w:r>
        <w:proofErr w:type="spellEnd"/>
        <w:r w:rsidR="00076720" w:rsidRPr="007C6298">
          <w:rPr>
            <w:rStyle w:val="Hipervnculo"/>
            <w:rFonts w:ascii="Tahoma" w:hAnsi="Tahoma" w:cs="Tahoma"/>
            <w:sz w:val="22"/>
            <w:szCs w:val="22"/>
          </w:rPr>
          <w:t xml:space="preserve"> Promoción del Programa de Finanzas para no Financieros</w:t>
        </w:r>
      </w:hyperlink>
      <w:r w:rsidR="00076720" w:rsidRPr="000E0AAC">
        <w:rPr>
          <w:rFonts w:ascii="Tahoma" w:hAnsi="Tahoma" w:cs="Tahoma"/>
          <w:sz w:val="22"/>
          <w:szCs w:val="22"/>
        </w:rPr>
        <w:t xml:space="preserve">; </w:t>
      </w:r>
      <w:hyperlink r:id="rId13" w:history="1">
        <w:proofErr w:type="spellStart"/>
        <w:r w:rsidR="00076720" w:rsidRPr="007C6298">
          <w:rPr>
            <w:rStyle w:val="Hipervnculo"/>
            <w:rFonts w:ascii="Tahoma" w:hAnsi="Tahoma" w:cs="Tahoma"/>
            <w:sz w:val="22"/>
            <w:szCs w:val="22"/>
          </w:rPr>
          <w:t>IXª</w:t>
        </w:r>
        <w:proofErr w:type="spellEnd"/>
        <w:r w:rsidR="00076720" w:rsidRPr="007C6298">
          <w:rPr>
            <w:rStyle w:val="Hipervnculo"/>
            <w:rFonts w:ascii="Tahoma" w:hAnsi="Tahoma" w:cs="Tahoma"/>
            <w:sz w:val="22"/>
            <w:szCs w:val="22"/>
          </w:rPr>
          <w:t xml:space="preserve"> Promoción del Programa de Dirección Comercial y Marketing (DIRCOM)</w:t>
        </w:r>
      </w:hyperlink>
      <w:r w:rsidR="00076720" w:rsidRPr="000E0AAC">
        <w:rPr>
          <w:rFonts w:ascii="Tahoma" w:hAnsi="Tahoma" w:cs="Tahoma"/>
          <w:sz w:val="22"/>
          <w:szCs w:val="22"/>
        </w:rPr>
        <w:t xml:space="preserve">; y </w:t>
      </w:r>
      <w:hyperlink r:id="rId14" w:history="1">
        <w:proofErr w:type="spellStart"/>
        <w:r w:rsidR="00076720" w:rsidRPr="007C6298">
          <w:rPr>
            <w:rStyle w:val="Hipervnculo"/>
            <w:rFonts w:ascii="Tahoma" w:hAnsi="Tahoma" w:cs="Tahoma"/>
            <w:sz w:val="22"/>
            <w:szCs w:val="22"/>
          </w:rPr>
          <w:t>XVIª</w:t>
        </w:r>
        <w:proofErr w:type="spellEnd"/>
        <w:r w:rsidR="00076720" w:rsidRPr="007C6298">
          <w:rPr>
            <w:rStyle w:val="Hipervnculo"/>
            <w:rFonts w:ascii="Tahoma" w:hAnsi="Tahoma" w:cs="Tahoma"/>
            <w:sz w:val="22"/>
            <w:szCs w:val="22"/>
          </w:rPr>
          <w:t xml:space="preserve"> Promoción del Máster en Dirección y Administración de Empresas MBA Executive</w:t>
        </w:r>
      </w:hyperlink>
      <w:r w:rsidR="00076720" w:rsidRPr="000E0AAC">
        <w:rPr>
          <w:rFonts w:ascii="Tahoma" w:hAnsi="Tahoma" w:cs="Tahoma"/>
          <w:sz w:val="22"/>
          <w:szCs w:val="22"/>
        </w:rPr>
        <w:t>.</w:t>
      </w:r>
    </w:p>
    <w:p w14:paraId="31E2A58D" w14:textId="77777777" w:rsidR="00076720" w:rsidRPr="000E0AAC" w:rsidRDefault="00076720" w:rsidP="00A87857">
      <w:pPr>
        <w:tabs>
          <w:tab w:val="left" w:pos="4080"/>
        </w:tabs>
        <w:textAlignment w:val="baseline"/>
        <w:rPr>
          <w:rFonts w:ascii="Tahoma" w:hAnsi="Tahoma" w:cs="Tahoma"/>
          <w:sz w:val="22"/>
          <w:szCs w:val="22"/>
        </w:rPr>
      </w:pPr>
    </w:p>
    <w:p w14:paraId="5EF5D92E" w14:textId="592C2BFA" w:rsidR="00A87857" w:rsidRPr="000E0AAC" w:rsidRDefault="00A87857" w:rsidP="00A87857">
      <w:pPr>
        <w:tabs>
          <w:tab w:val="left" w:pos="4080"/>
        </w:tabs>
        <w:textAlignment w:val="baseline"/>
        <w:rPr>
          <w:rFonts w:ascii="Tahoma" w:hAnsi="Tahoma" w:cs="Tahoma"/>
          <w:sz w:val="22"/>
          <w:szCs w:val="22"/>
        </w:rPr>
      </w:pPr>
      <w:r w:rsidRPr="000E0AAC">
        <w:rPr>
          <w:rFonts w:ascii="Tahoma" w:hAnsi="Tahoma" w:cs="Tahoma"/>
          <w:sz w:val="22"/>
          <w:szCs w:val="22"/>
        </w:rPr>
        <w:t xml:space="preserve">El acto, conducido por Carlos M. Muñoz Buendía, responsable de Formación y Escuela de Negocios, y Bárbara Carroza, técnica de Formación, contó con la inestimable colaboración de </w:t>
      </w:r>
      <w:hyperlink r:id="rId15" w:history="1">
        <w:r w:rsidRPr="007C6298">
          <w:rPr>
            <w:rStyle w:val="Hipervnculo"/>
            <w:rFonts w:ascii="Tahoma" w:hAnsi="Tahoma" w:cs="Tahoma"/>
            <w:sz w:val="22"/>
            <w:szCs w:val="22"/>
          </w:rPr>
          <w:t xml:space="preserve">Fundación </w:t>
        </w:r>
        <w:proofErr w:type="spellStart"/>
        <w:r w:rsidRPr="007C6298">
          <w:rPr>
            <w:rStyle w:val="Hipervnculo"/>
            <w:rFonts w:ascii="Tahoma" w:hAnsi="Tahoma" w:cs="Tahoma"/>
            <w:sz w:val="22"/>
            <w:szCs w:val="22"/>
          </w:rPr>
          <w:t>Globalcaja</w:t>
        </w:r>
        <w:proofErr w:type="spellEnd"/>
      </w:hyperlink>
      <w:r w:rsidR="000E0AAC">
        <w:rPr>
          <w:rFonts w:ascii="Tahoma" w:hAnsi="Tahoma" w:cs="Tahoma"/>
          <w:sz w:val="22"/>
          <w:szCs w:val="22"/>
        </w:rPr>
        <w:t>, como patrocinador global de Escuela</w:t>
      </w:r>
      <w:r w:rsidR="00076720" w:rsidRPr="000E0AAC">
        <w:rPr>
          <w:rFonts w:ascii="Tahoma" w:hAnsi="Tahoma" w:cs="Tahoma"/>
          <w:sz w:val="22"/>
          <w:szCs w:val="22"/>
        </w:rPr>
        <w:t>, en "uno de esos días que se sienten y dejan huella", tal y como dijeron en su introducción</w:t>
      </w:r>
      <w:r w:rsidRPr="000E0AAC">
        <w:rPr>
          <w:rFonts w:ascii="Tahoma" w:hAnsi="Tahoma" w:cs="Tahoma"/>
          <w:sz w:val="22"/>
          <w:szCs w:val="22"/>
        </w:rPr>
        <w:t>.</w:t>
      </w:r>
      <w:r w:rsidR="00076720" w:rsidRPr="000E0AAC">
        <w:rPr>
          <w:rFonts w:ascii="Tahoma" w:hAnsi="Tahoma" w:cs="Tahoma"/>
          <w:sz w:val="22"/>
          <w:szCs w:val="22"/>
        </w:rPr>
        <w:t xml:space="preserve"> En la primera parte, </w:t>
      </w:r>
      <w:hyperlink r:id="rId16" w:history="1">
        <w:r w:rsidR="00076720" w:rsidRPr="007C6298">
          <w:rPr>
            <w:rStyle w:val="Hipervnculo"/>
            <w:rFonts w:ascii="Tahoma" w:hAnsi="Tahoma" w:cs="Tahoma"/>
            <w:sz w:val="22"/>
            <w:szCs w:val="22"/>
          </w:rPr>
          <w:t>Luis Galindo</w:t>
        </w:r>
      </w:hyperlink>
      <w:r w:rsidR="00076720" w:rsidRPr="000E0AAC">
        <w:rPr>
          <w:rFonts w:ascii="Tahoma" w:hAnsi="Tahoma" w:cs="Tahoma"/>
          <w:sz w:val="22"/>
          <w:szCs w:val="22"/>
        </w:rPr>
        <w:t xml:space="preserve"> ofreció la conferencia ‘Vivir en modo crecimiento’.</w:t>
      </w:r>
      <w:r w:rsidRPr="000E0AAC">
        <w:rPr>
          <w:rFonts w:ascii="Tahoma" w:hAnsi="Tahoma" w:cs="Tahoma"/>
          <w:sz w:val="22"/>
          <w:szCs w:val="22"/>
        </w:rPr>
        <w:t xml:space="preserve"> </w:t>
      </w:r>
    </w:p>
    <w:p w14:paraId="18999414" w14:textId="77777777" w:rsidR="00A87857" w:rsidRPr="000E0AAC" w:rsidRDefault="00A87857" w:rsidP="00A87857">
      <w:pPr>
        <w:tabs>
          <w:tab w:val="left" w:pos="4080"/>
        </w:tabs>
        <w:textAlignment w:val="baseline"/>
        <w:rPr>
          <w:rFonts w:ascii="Tahoma" w:hAnsi="Tahoma" w:cs="Tahoma"/>
          <w:sz w:val="22"/>
          <w:szCs w:val="22"/>
        </w:rPr>
      </w:pPr>
    </w:p>
    <w:p w14:paraId="56D278FD" w14:textId="06B5561E" w:rsidR="00076720" w:rsidRPr="000E0AAC" w:rsidRDefault="00A87857" w:rsidP="00076720">
      <w:pPr>
        <w:tabs>
          <w:tab w:val="left" w:pos="4080"/>
        </w:tabs>
        <w:textAlignment w:val="baseline"/>
        <w:rPr>
          <w:rFonts w:ascii="Tahoma" w:hAnsi="Tahoma" w:cs="Tahoma"/>
          <w:sz w:val="22"/>
          <w:szCs w:val="22"/>
        </w:rPr>
      </w:pPr>
      <w:r w:rsidRPr="000E0AAC">
        <w:rPr>
          <w:rFonts w:ascii="Tahoma" w:hAnsi="Tahoma" w:cs="Tahoma"/>
          <w:sz w:val="22"/>
          <w:szCs w:val="22"/>
        </w:rPr>
        <w:t xml:space="preserve">El </w:t>
      </w:r>
      <w:r w:rsidRPr="000E0AAC">
        <w:rPr>
          <w:rFonts w:ascii="Tahoma" w:hAnsi="Tahoma" w:cs="Tahoma"/>
          <w:b/>
          <w:bCs/>
          <w:sz w:val="22"/>
          <w:szCs w:val="22"/>
        </w:rPr>
        <w:t>presidente de FEDA, Artemio Pérez Alfaro</w:t>
      </w:r>
      <w:r w:rsidRPr="000E0AAC">
        <w:rPr>
          <w:rFonts w:ascii="Tahoma" w:hAnsi="Tahoma" w:cs="Tahoma"/>
          <w:sz w:val="22"/>
          <w:szCs w:val="22"/>
        </w:rPr>
        <w:t>, abrió la parte institucional d</w:t>
      </w:r>
      <w:r w:rsidR="000E0AAC">
        <w:rPr>
          <w:rFonts w:ascii="Tahoma" w:hAnsi="Tahoma" w:cs="Tahoma"/>
          <w:sz w:val="22"/>
          <w:szCs w:val="22"/>
        </w:rPr>
        <w:t>e este acto</w:t>
      </w:r>
      <w:r w:rsidR="00076720" w:rsidRPr="000E0AAC">
        <w:rPr>
          <w:rFonts w:ascii="Tahoma" w:hAnsi="Tahoma" w:cs="Tahoma"/>
          <w:sz w:val="22"/>
          <w:szCs w:val="22"/>
        </w:rPr>
        <w:t>,</w:t>
      </w:r>
      <w:r w:rsidRPr="000E0AAC">
        <w:rPr>
          <w:rFonts w:ascii="Tahoma" w:hAnsi="Tahoma" w:cs="Tahoma"/>
          <w:sz w:val="22"/>
          <w:szCs w:val="22"/>
        </w:rPr>
        <w:t xml:space="preserve"> </w:t>
      </w:r>
      <w:r w:rsidR="00076720" w:rsidRPr="000E0AAC">
        <w:rPr>
          <w:rFonts w:ascii="Tahoma" w:hAnsi="Tahoma" w:cs="Tahoma"/>
          <w:sz w:val="22"/>
          <w:szCs w:val="22"/>
        </w:rPr>
        <w:t xml:space="preserve">quien, tras felicitar a todos los alumnos y alumnas, destacó que la "Escuela de Negocios FEDA ha recogido para la empresa de Albacete un objetivo muy importante: que el desarrollo de habilidades como la empatía, la creatividad, el pensamiento crítico o el trabajo en equipo cobran cada vez más importancia. En estos tiempos de incertidumbre, el mundo empresarial demanda profesionales preparados y competentes, capaces de adaptarse a los cambios y de liderar el camino hacia un futuro próspero y sostenible". </w:t>
      </w:r>
    </w:p>
    <w:p w14:paraId="637864D0" w14:textId="77777777" w:rsidR="00076720" w:rsidRPr="000E0AAC" w:rsidRDefault="00076720" w:rsidP="00076720">
      <w:pPr>
        <w:tabs>
          <w:tab w:val="left" w:pos="4080"/>
        </w:tabs>
        <w:textAlignment w:val="baseline"/>
        <w:rPr>
          <w:rFonts w:ascii="Tahoma" w:hAnsi="Tahoma" w:cs="Tahoma"/>
          <w:sz w:val="22"/>
          <w:szCs w:val="22"/>
        </w:rPr>
      </w:pPr>
    </w:p>
    <w:p w14:paraId="1CC076C7" w14:textId="77777777" w:rsidR="00076720" w:rsidRPr="000E0AAC" w:rsidRDefault="00076720" w:rsidP="00076720">
      <w:pPr>
        <w:tabs>
          <w:tab w:val="left" w:pos="4080"/>
        </w:tabs>
        <w:textAlignment w:val="baseline"/>
        <w:rPr>
          <w:rFonts w:ascii="Tahoma" w:hAnsi="Tahoma" w:cs="Tahoma"/>
          <w:sz w:val="22"/>
          <w:szCs w:val="22"/>
        </w:rPr>
      </w:pPr>
      <w:r w:rsidRPr="000E0AAC">
        <w:rPr>
          <w:rFonts w:ascii="Tahoma" w:hAnsi="Tahoma" w:cs="Tahoma"/>
          <w:sz w:val="22"/>
          <w:szCs w:val="22"/>
        </w:rPr>
        <w:t>"Os animo a continuar trabajando con la misma pasión y dedicación que habéis demostrado durante vuestros estudios en Escuela de Negocios FEDA. Espero que vuestras experiencias en esta Escuela hayan sido enriquecedoras y que se hayan sentido parte de una gran familia", dijo Artemio, deseándoles "éxito en vuestras empresas y futuros proyectos", esperando "que sigáis siendo un ejemplo para todos aquellos que buscan la excelencia académica y el desarrollo profesional en el mundo empresarial".</w:t>
      </w:r>
    </w:p>
    <w:p w14:paraId="1E996365" w14:textId="77777777" w:rsidR="00076720" w:rsidRPr="000E0AAC" w:rsidRDefault="00076720" w:rsidP="00076720">
      <w:pPr>
        <w:tabs>
          <w:tab w:val="left" w:pos="4080"/>
        </w:tabs>
        <w:textAlignment w:val="baseline"/>
        <w:rPr>
          <w:rFonts w:ascii="Tahoma" w:hAnsi="Tahoma" w:cs="Tahoma"/>
          <w:sz w:val="22"/>
          <w:szCs w:val="22"/>
        </w:rPr>
      </w:pPr>
    </w:p>
    <w:p w14:paraId="7D86EEE2" w14:textId="77777777" w:rsidR="00E16EC6" w:rsidRPr="000E0AAC" w:rsidRDefault="00076720" w:rsidP="00076720">
      <w:pPr>
        <w:tabs>
          <w:tab w:val="left" w:pos="4080"/>
        </w:tabs>
        <w:textAlignment w:val="baseline"/>
        <w:rPr>
          <w:rFonts w:ascii="Tahoma" w:hAnsi="Tahoma" w:cs="Tahoma"/>
          <w:sz w:val="22"/>
          <w:szCs w:val="22"/>
        </w:rPr>
      </w:pPr>
      <w:r w:rsidRPr="000E0AAC">
        <w:rPr>
          <w:rFonts w:ascii="Tahoma" w:hAnsi="Tahoma" w:cs="Tahoma"/>
          <w:sz w:val="22"/>
          <w:szCs w:val="22"/>
        </w:rPr>
        <w:t xml:space="preserve">Para terminar, Artemio Pérez señaló que "en estos próximos años queremos seguir siendo, junto con todos vosotros, protagonistas de esta historia, trabajando para seguir siendo una referencia de excelencia profesional y espíritu de servicio. Y para ello, por supuesto, contamos con un aliado indispensable, la Fundación Globalcaja, para seguir avanzando en motivación y en valores, con aprendizaje y servicio que aúna formación y apoyo a la comunidad, contribuyendo a la sostenibilidad, </w:t>
      </w:r>
      <w:r w:rsidRPr="000E0AAC">
        <w:rPr>
          <w:rFonts w:ascii="Tahoma" w:hAnsi="Tahoma" w:cs="Tahoma"/>
          <w:sz w:val="22"/>
          <w:szCs w:val="22"/>
        </w:rPr>
        <w:lastRenderedPageBreak/>
        <w:t>al emprendimiento, a formar líderes que escuchen. Por eso, desde Escuela de Negocios FEDA apostamos por conocimientos en estrategia, innovación, ética y cumplimiento, y gestión del talento. Escuela de Negocios FEDA está en el ahora, pero explorando el futuro. Aquí, en FEDA, en Escuela de Negocios, formamos líderes, transformamos empresas".</w:t>
      </w:r>
    </w:p>
    <w:p w14:paraId="3C874219" w14:textId="77777777" w:rsidR="00076720" w:rsidRPr="000E0AAC" w:rsidRDefault="00076720" w:rsidP="00076720">
      <w:pPr>
        <w:tabs>
          <w:tab w:val="left" w:pos="4080"/>
        </w:tabs>
        <w:textAlignment w:val="baseline"/>
        <w:rPr>
          <w:rFonts w:ascii="Tahoma" w:hAnsi="Tahoma" w:cs="Tahoma"/>
          <w:sz w:val="22"/>
          <w:szCs w:val="22"/>
        </w:rPr>
      </w:pPr>
    </w:p>
    <w:p w14:paraId="2BFF856F" w14:textId="77777777" w:rsidR="00076720" w:rsidRDefault="00076720" w:rsidP="00076720">
      <w:pPr>
        <w:tabs>
          <w:tab w:val="left" w:pos="4080"/>
        </w:tabs>
        <w:textAlignment w:val="baseline"/>
        <w:rPr>
          <w:rFonts w:ascii="Tahoma" w:hAnsi="Tahoma" w:cs="Tahoma"/>
          <w:sz w:val="22"/>
          <w:szCs w:val="22"/>
        </w:rPr>
      </w:pPr>
      <w:r w:rsidRPr="000E0AAC">
        <w:rPr>
          <w:rFonts w:ascii="Tahoma" w:hAnsi="Tahoma" w:cs="Tahoma"/>
          <w:sz w:val="22"/>
          <w:szCs w:val="22"/>
        </w:rPr>
        <w:t xml:space="preserve">Tras Artemio Pérez tomó la palabra </w:t>
      </w:r>
      <w:r w:rsidRPr="000E0AAC">
        <w:rPr>
          <w:rFonts w:ascii="Tahoma" w:hAnsi="Tahoma" w:cs="Tahoma"/>
          <w:b/>
          <w:bCs/>
          <w:sz w:val="22"/>
          <w:szCs w:val="22"/>
        </w:rPr>
        <w:t>Antonio González, director de la Fundación Globalcaja,</w:t>
      </w:r>
      <w:r w:rsidRPr="000E0AAC">
        <w:rPr>
          <w:rFonts w:ascii="Tahoma" w:hAnsi="Tahoma" w:cs="Tahoma"/>
          <w:sz w:val="22"/>
          <w:szCs w:val="22"/>
        </w:rPr>
        <w:t xml:space="preserve"> entidad que desde el primer momento ha caminado al lado de Escuela de Negocios FEDA, con verdadera cercanía y con sincero compromiso. En sus palabras, Antonio González destacó ese compromiso de Globalcaja con la formación de nivel que se desarrolla en la Confederación de Empresarios de Albacete, FEDA, poniendo en valor el aprendizaje que los alumnos y alumnas pueden poner en práctica en sus respectivas empresas como líderes empresariales. </w:t>
      </w:r>
    </w:p>
    <w:p w14:paraId="4E17B3DD" w14:textId="77777777" w:rsidR="000E0AAC" w:rsidRDefault="000E0AAC" w:rsidP="00076720">
      <w:pPr>
        <w:tabs>
          <w:tab w:val="left" w:pos="4080"/>
        </w:tabs>
        <w:textAlignment w:val="baseline"/>
        <w:rPr>
          <w:rFonts w:ascii="Tahoma" w:hAnsi="Tahoma" w:cs="Tahoma"/>
          <w:sz w:val="22"/>
          <w:szCs w:val="22"/>
        </w:rPr>
      </w:pPr>
    </w:p>
    <w:p w14:paraId="2B1AB781" w14:textId="50719EA8" w:rsidR="000E0AAC" w:rsidRPr="000E0AAC" w:rsidRDefault="000E0AAC" w:rsidP="00076720">
      <w:pPr>
        <w:tabs>
          <w:tab w:val="left" w:pos="4080"/>
        </w:tabs>
        <w:textAlignment w:val="baseline"/>
        <w:rPr>
          <w:rFonts w:ascii="Tahoma" w:hAnsi="Tahoma" w:cs="Tahoma"/>
          <w:b/>
          <w:bCs/>
          <w:sz w:val="22"/>
          <w:szCs w:val="22"/>
        </w:rPr>
      </w:pPr>
      <w:r w:rsidRPr="000E0AAC">
        <w:rPr>
          <w:rFonts w:ascii="Tahoma" w:hAnsi="Tahoma" w:cs="Tahoma"/>
          <w:b/>
          <w:bCs/>
          <w:sz w:val="22"/>
          <w:szCs w:val="22"/>
        </w:rPr>
        <w:t>Respaldo institucional</w:t>
      </w:r>
    </w:p>
    <w:p w14:paraId="04AED0B0" w14:textId="77777777" w:rsidR="00076720" w:rsidRPr="000E0AAC" w:rsidRDefault="00076720" w:rsidP="00076720">
      <w:pPr>
        <w:tabs>
          <w:tab w:val="left" w:pos="4080"/>
        </w:tabs>
        <w:textAlignment w:val="baseline"/>
        <w:rPr>
          <w:rFonts w:ascii="Tahoma" w:hAnsi="Tahoma" w:cs="Tahoma"/>
          <w:sz w:val="22"/>
          <w:szCs w:val="22"/>
        </w:rPr>
      </w:pPr>
    </w:p>
    <w:p w14:paraId="4188AFDA" w14:textId="77777777" w:rsidR="00076720" w:rsidRPr="000E0AAC" w:rsidRDefault="00076720" w:rsidP="00076720">
      <w:pPr>
        <w:rPr>
          <w:rFonts w:ascii="Tahoma" w:hAnsi="Tahoma" w:cs="Tahoma"/>
          <w:sz w:val="22"/>
          <w:szCs w:val="22"/>
          <w:shd w:val="clear" w:color="auto" w:fill="FFFFFF"/>
        </w:rPr>
      </w:pPr>
      <w:r w:rsidRPr="000E0AAC">
        <w:rPr>
          <w:rFonts w:ascii="Tahoma" w:hAnsi="Tahoma" w:cs="Tahoma"/>
          <w:sz w:val="22"/>
          <w:szCs w:val="22"/>
        </w:rPr>
        <w:t xml:space="preserve">Tanto para la Confederación de Empresarios de Albacete, FEDA, como para su Escuela de Negocios ha sido muy importante encontrar grandes aliadas y colaboradoras </w:t>
      </w:r>
      <w:r w:rsidR="000C2E6E" w:rsidRPr="000E0AAC">
        <w:rPr>
          <w:rFonts w:ascii="Tahoma" w:hAnsi="Tahoma" w:cs="Tahoma"/>
          <w:sz w:val="22"/>
          <w:szCs w:val="22"/>
        </w:rPr>
        <w:t>en</w:t>
      </w:r>
      <w:r w:rsidRPr="000E0AAC">
        <w:rPr>
          <w:rFonts w:ascii="Tahoma" w:hAnsi="Tahoma" w:cs="Tahoma"/>
          <w:sz w:val="22"/>
          <w:szCs w:val="22"/>
        </w:rPr>
        <w:t xml:space="preserve"> las instituciones tanto de la ciudad como de la provincia. Su participación, cercanía e implicación en muchos de </w:t>
      </w:r>
      <w:r w:rsidR="000C2E6E" w:rsidRPr="000E0AAC">
        <w:rPr>
          <w:rFonts w:ascii="Tahoma" w:hAnsi="Tahoma" w:cs="Tahoma"/>
          <w:sz w:val="22"/>
          <w:szCs w:val="22"/>
        </w:rPr>
        <w:t>los</w:t>
      </w:r>
      <w:r w:rsidRPr="000E0AAC">
        <w:rPr>
          <w:rFonts w:ascii="Tahoma" w:hAnsi="Tahoma" w:cs="Tahoma"/>
          <w:sz w:val="22"/>
          <w:szCs w:val="22"/>
        </w:rPr>
        <w:t xml:space="preserve"> proyectos hacen que </w:t>
      </w:r>
      <w:r w:rsidR="000C2E6E" w:rsidRPr="000E0AAC">
        <w:rPr>
          <w:rFonts w:ascii="Tahoma" w:hAnsi="Tahoma" w:cs="Tahoma"/>
          <w:sz w:val="22"/>
          <w:szCs w:val="22"/>
        </w:rPr>
        <w:t>sean</w:t>
      </w:r>
      <w:r w:rsidRPr="000E0AAC">
        <w:rPr>
          <w:rFonts w:ascii="Tahoma" w:hAnsi="Tahoma" w:cs="Tahoma"/>
          <w:sz w:val="22"/>
          <w:szCs w:val="22"/>
        </w:rPr>
        <w:t xml:space="preserve"> un ejemplo de colaboración público-privada.</w:t>
      </w:r>
      <w:r w:rsidR="000C2E6E" w:rsidRPr="000E0AAC">
        <w:rPr>
          <w:rFonts w:ascii="Tahoma" w:hAnsi="Tahoma" w:cs="Tahoma"/>
          <w:sz w:val="22"/>
          <w:szCs w:val="22"/>
        </w:rPr>
        <w:t xml:space="preserve"> El </w:t>
      </w:r>
      <w:r w:rsidR="000C2E6E" w:rsidRPr="000E0AAC">
        <w:rPr>
          <w:rFonts w:ascii="Tahoma" w:hAnsi="Tahoma" w:cs="Tahoma"/>
          <w:b/>
          <w:bCs/>
          <w:sz w:val="22"/>
          <w:szCs w:val="22"/>
        </w:rPr>
        <w:t>diputado de Juventud y Deportes de la Diputación de Albacete, Daniel Sancha,</w:t>
      </w:r>
      <w:r w:rsidR="000C2E6E" w:rsidRPr="000E0AAC">
        <w:rPr>
          <w:rFonts w:ascii="Tahoma" w:hAnsi="Tahoma" w:cs="Tahoma"/>
          <w:sz w:val="22"/>
          <w:szCs w:val="22"/>
        </w:rPr>
        <w:t xml:space="preserve"> </w:t>
      </w:r>
      <w:r w:rsidR="000C2E6E" w:rsidRPr="000E0AAC">
        <w:rPr>
          <w:rFonts w:ascii="Tahoma" w:hAnsi="Tahoma" w:cs="Tahoma"/>
          <w:sz w:val="22"/>
          <w:szCs w:val="22"/>
          <w:shd w:val="clear" w:color="auto" w:fill="FFFFFF"/>
        </w:rPr>
        <w:t>subrayó la importancia de la formación continua como elemento clave para el desarrollo económico: “Vuestra formación hace posible que tengamos mejores empresarios, mejores empresas y eso también va a repercutir en nuestros trabajadores y en el conjunto de la provincia”. El diputado provincial hizo un llamamiento a las empresas para reforzar su compromiso, precisamente con la formación: “La mejor inversión que podemos hacer es apostar por la formación, pero también por el deporte y por esa responsabilidad social que contribuye al desarrollo de la provincia”, afirmó.</w:t>
      </w:r>
    </w:p>
    <w:p w14:paraId="33CF15B6" w14:textId="77777777" w:rsidR="000C2E6E" w:rsidRPr="000E0AAC" w:rsidRDefault="000C2E6E" w:rsidP="00076720">
      <w:pPr>
        <w:rPr>
          <w:rFonts w:ascii="Tahoma" w:hAnsi="Tahoma" w:cs="Tahoma"/>
          <w:sz w:val="22"/>
          <w:szCs w:val="22"/>
          <w:shd w:val="clear" w:color="auto" w:fill="FFFFFF"/>
        </w:rPr>
      </w:pPr>
    </w:p>
    <w:p w14:paraId="2A80C6F4" w14:textId="4BA35F6E" w:rsidR="000C2E6E" w:rsidRPr="000E0AAC" w:rsidRDefault="000C2E6E" w:rsidP="000C2E6E">
      <w:pPr>
        <w:shd w:val="clear" w:color="auto" w:fill="FFFFFF"/>
        <w:rPr>
          <w:rFonts w:ascii="Tahoma" w:hAnsi="Tahoma" w:cs="Tahoma"/>
          <w:sz w:val="22"/>
          <w:szCs w:val="22"/>
          <w:lang w:val="es-ES"/>
        </w:rPr>
      </w:pPr>
      <w:r w:rsidRPr="000E0AAC">
        <w:rPr>
          <w:rFonts w:ascii="Tahoma" w:hAnsi="Tahoma" w:cs="Tahoma"/>
          <w:sz w:val="22"/>
          <w:szCs w:val="22"/>
          <w:shd w:val="clear" w:color="auto" w:fill="FFFFFF"/>
        </w:rPr>
        <w:t xml:space="preserve">Por su parte, </w:t>
      </w:r>
      <w:r w:rsidRPr="000E0AAC">
        <w:rPr>
          <w:rFonts w:ascii="Tahoma" w:hAnsi="Tahoma" w:cs="Tahoma"/>
          <w:b/>
          <w:bCs/>
          <w:sz w:val="22"/>
          <w:szCs w:val="22"/>
          <w:shd w:val="clear" w:color="auto" w:fill="FFFFFF"/>
        </w:rPr>
        <w:t>el alcalde de Albacete, Manuel Serrano</w:t>
      </w:r>
      <w:r w:rsidRPr="000E0AAC">
        <w:rPr>
          <w:rFonts w:ascii="Tahoma" w:hAnsi="Tahoma" w:cs="Tahoma"/>
          <w:sz w:val="22"/>
          <w:szCs w:val="22"/>
          <w:shd w:val="clear" w:color="auto" w:fill="FFFFFF"/>
        </w:rPr>
        <w:t xml:space="preserve">, </w:t>
      </w:r>
      <w:r w:rsidRPr="000E0AAC">
        <w:rPr>
          <w:rFonts w:ascii="Tahoma" w:hAnsi="Tahoma" w:cs="Tahoma"/>
          <w:sz w:val="22"/>
          <w:szCs w:val="22"/>
          <w:lang w:val="es-ES"/>
        </w:rPr>
        <w:t>puso en valor el importante papel que desempeña la Escuela de Negocios FEDA a la hora de fortalecer el tejido empresarial de la ciudad y favorecer la creación de empleo y oportunidades, y destacó el prestigio alcanzado en sus casi 20 años de vida gracias a sus programas de formación en finanzas, marketing y dirección empresarial en los que han participado cerca de 3.000 alumnos y alumnas hasta la fecha. Serrano aseguró que FEDA continúa demostrando con hechos que “es la mejor patronal de España y un elemento clave de la ‘Marca Albacete”, agradeciendo que sea una organización útil para los empresarios y también para la sociedad en general, con más de 1</w:t>
      </w:r>
      <w:r w:rsidR="000E0AAC">
        <w:rPr>
          <w:rFonts w:ascii="Tahoma" w:hAnsi="Tahoma" w:cs="Tahoma"/>
          <w:sz w:val="22"/>
          <w:szCs w:val="22"/>
          <w:lang w:val="es-ES"/>
        </w:rPr>
        <w:t>2</w:t>
      </w:r>
      <w:r w:rsidRPr="000E0AAC">
        <w:rPr>
          <w:rFonts w:ascii="Tahoma" w:hAnsi="Tahoma" w:cs="Tahoma"/>
          <w:sz w:val="22"/>
          <w:szCs w:val="22"/>
          <w:lang w:val="es-ES"/>
        </w:rPr>
        <w:t>.000 empresas y autónomos a través de asociaciones sectoriales. El alcalde señaló que FEDA no sólo representa y presta servicios a sus asociados, sino que además concita la unión de todas las administraciones públicas y procura la paz social, asegurando que “debemos empujar en lugar de lastras a aquellos que arriesgan cada día su patrimonio”.</w:t>
      </w:r>
    </w:p>
    <w:p w14:paraId="295D3E55" w14:textId="77777777" w:rsidR="000C2E6E" w:rsidRPr="000E0AAC" w:rsidRDefault="000C2E6E" w:rsidP="000C2E6E">
      <w:pPr>
        <w:shd w:val="clear" w:color="auto" w:fill="FFFFFF"/>
        <w:rPr>
          <w:rFonts w:ascii="Tahoma" w:hAnsi="Tahoma" w:cs="Tahoma"/>
          <w:sz w:val="22"/>
          <w:szCs w:val="22"/>
          <w:lang w:val="es-ES"/>
        </w:rPr>
      </w:pPr>
    </w:p>
    <w:p w14:paraId="792D057D" w14:textId="77777777" w:rsidR="000C2E6E" w:rsidRDefault="000C2E6E" w:rsidP="000C2E6E">
      <w:pPr>
        <w:shd w:val="clear" w:color="auto" w:fill="FFFFFF"/>
        <w:rPr>
          <w:rFonts w:ascii="Tahoma" w:hAnsi="Tahoma" w:cs="Tahoma"/>
          <w:b/>
          <w:sz w:val="22"/>
          <w:szCs w:val="22"/>
          <w:lang w:val="es-ES"/>
        </w:rPr>
      </w:pPr>
      <w:r w:rsidRPr="000E0AAC">
        <w:rPr>
          <w:rFonts w:ascii="Tahoma" w:hAnsi="Tahoma" w:cs="Tahoma"/>
          <w:b/>
          <w:sz w:val="22"/>
          <w:szCs w:val="22"/>
          <w:lang w:val="es-ES"/>
        </w:rPr>
        <w:t>Protagonismo de los alumnos</w:t>
      </w:r>
    </w:p>
    <w:p w14:paraId="7100E362" w14:textId="77777777" w:rsidR="000E0AAC" w:rsidRPr="000E0AAC" w:rsidRDefault="000E0AAC" w:rsidP="000C2E6E">
      <w:pPr>
        <w:shd w:val="clear" w:color="auto" w:fill="FFFFFF"/>
        <w:rPr>
          <w:rFonts w:ascii="Tahoma" w:hAnsi="Tahoma" w:cs="Tahoma"/>
          <w:b/>
          <w:sz w:val="22"/>
          <w:szCs w:val="22"/>
          <w:lang w:val="es-ES"/>
        </w:rPr>
      </w:pPr>
    </w:p>
    <w:p w14:paraId="4F38789B" w14:textId="77777777" w:rsidR="000C2E6E" w:rsidRPr="000E0AAC" w:rsidRDefault="000C2E6E" w:rsidP="000C2E6E">
      <w:pPr>
        <w:rPr>
          <w:rFonts w:ascii="Tahoma" w:hAnsi="Tahoma" w:cs="Tahoma"/>
          <w:sz w:val="22"/>
          <w:szCs w:val="22"/>
        </w:rPr>
      </w:pPr>
      <w:r w:rsidRPr="000E0AAC">
        <w:rPr>
          <w:rFonts w:ascii="Tahoma" w:hAnsi="Tahoma" w:cs="Tahoma"/>
          <w:sz w:val="22"/>
          <w:szCs w:val="22"/>
        </w:rPr>
        <w:t>Si hay algo que realmente marca la diferencia en la Escuela de Negocios FEDA, son las personas que están dentro del aula. Los docentes, profesionales de primer nivel que no solo enseñan, sino que retan, inspiran y dejan huella. Y que marcan la diferencia por su trayectoria directiva y docente. Son los que ayudan a ordenar ideas, a cuestionar decisiones y, en muchos casos, a cambiar la forma de dirigir. Antonio González Fernández representa muy bien ese papel, por lo que en nombre de todos los docentes fue el encargado de transmitir unas palabras de ánimo y agradecimiento a los alumnos y alumnas titulados.</w:t>
      </w:r>
    </w:p>
    <w:p w14:paraId="4477B73D" w14:textId="77777777" w:rsidR="000C2E6E" w:rsidRPr="000E0AAC" w:rsidRDefault="000C2E6E" w:rsidP="000C2E6E">
      <w:pPr>
        <w:rPr>
          <w:rFonts w:ascii="Tahoma" w:hAnsi="Tahoma" w:cs="Tahoma"/>
          <w:sz w:val="22"/>
          <w:szCs w:val="22"/>
        </w:rPr>
      </w:pPr>
    </w:p>
    <w:p w14:paraId="3377C403" w14:textId="77777777" w:rsidR="000E0AAC" w:rsidRDefault="000E0AAC" w:rsidP="000C2E6E">
      <w:pPr>
        <w:rPr>
          <w:rFonts w:ascii="Tahoma" w:hAnsi="Tahoma" w:cs="Tahoma"/>
          <w:sz w:val="22"/>
          <w:szCs w:val="22"/>
        </w:rPr>
      </w:pPr>
    </w:p>
    <w:p w14:paraId="78CD9ED8" w14:textId="77777777" w:rsidR="000E0AAC" w:rsidRDefault="000E0AAC" w:rsidP="000C2E6E">
      <w:pPr>
        <w:rPr>
          <w:rFonts w:ascii="Tahoma" w:hAnsi="Tahoma" w:cs="Tahoma"/>
          <w:sz w:val="22"/>
          <w:szCs w:val="22"/>
        </w:rPr>
      </w:pPr>
    </w:p>
    <w:p w14:paraId="41141BFE" w14:textId="77777777" w:rsidR="000E0AAC" w:rsidRDefault="000E0AAC" w:rsidP="000C2E6E">
      <w:pPr>
        <w:rPr>
          <w:rFonts w:ascii="Tahoma" w:hAnsi="Tahoma" w:cs="Tahoma"/>
          <w:sz w:val="22"/>
          <w:szCs w:val="22"/>
        </w:rPr>
      </w:pPr>
    </w:p>
    <w:p w14:paraId="3FBD6C56" w14:textId="6756E5B6" w:rsidR="000C2E6E" w:rsidRPr="000E0AAC" w:rsidRDefault="000C2E6E" w:rsidP="000C2E6E">
      <w:pPr>
        <w:rPr>
          <w:rFonts w:ascii="Tahoma" w:hAnsi="Tahoma" w:cs="Tahoma"/>
          <w:sz w:val="22"/>
          <w:szCs w:val="22"/>
        </w:rPr>
      </w:pPr>
      <w:r w:rsidRPr="000E0AAC">
        <w:rPr>
          <w:rFonts w:ascii="Tahoma" w:hAnsi="Tahoma" w:cs="Tahoma"/>
          <w:sz w:val="22"/>
          <w:szCs w:val="22"/>
        </w:rPr>
        <w:t>Pero los verdaderos protagonistas fueron los alumnos y alumnas, porque nadie puede explicar mejor lo que ocurre en estas aulas que quienes lo han vivido. Los alumnos representan el presente y el futuro, un futuro inteligente, moderno y preparado para afrontar los nuevos retos. En representación de sus compañeros y compañeras, en este Acto de Clausura toma</w:t>
      </w:r>
      <w:r w:rsidR="003F3951" w:rsidRPr="000E0AAC">
        <w:rPr>
          <w:rFonts w:ascii="Tahoma" w:hAnsi="Tahoma" w:cs="Tahoma"/>
          <w:sz w:val="22"/>
          <w:szCs w:val="22"/>
        </w:rPr>
        <w:t>ro</w:t>
      </w:r>
      <w:r w:rsidRPr="000E0AAC">
        <w:rPr>
          <w:rFonts w:ascii="Tahoma" w:hAnsi="Tahoma" w:cs="Tahoma"/>
          <w:sz w:val="22"/>
          <w:szCs w:val="22"/>
        </w:rPr>
        <w:t xml:space="preserve">n la palabra </w:t>
      </w:r>
      <w:r w:rsidRPr="000E0AAC">
        <w:rPr>
          <w:rFonts w:ascii="Tahoma" w:hAnsi="Tahoma" w:cs="Tahoma"/>
          <w:b/>
          <w:bCs/>
          <w:sz w:val="22"/>
          <w:szCs w:val="22"/>
        </w:rPr>
        <w:t>Antonio Sotos</w:t>
      </w:r>
      <w:r w:rsidRPr="000E0AAC">
        <w:rPr>
          <w:rFonts w:ascii="Tahoma" w:hAnsi="Tahoma" w:cs="Tahoma"/>
          <w:sz w:val="22"/>
          <w:szCs w:val="22"/>
        </w:rPr>
        <w:t xml:space="preserve">, alumno del </w:t>
      </w:r>
      <w:r w:rsidR="000E0AAC" w:rsidRPr="000E0AAC">
        <w:rPr>
          <w:rFonts w:ascii="Tahoma" w:hAnsi="Tahoma" w:cs="Tahoma"/>
          <w:b/>
          <w:bCs/>
          <w:sz w:val="22"/>
          <w:szCs w:val="22"/>
        </w:rPr>
        <w:t>P</w:t>
      </w:r>
      <w:r w:rsidRPr="000E0AAC">
        <w:rPr>
          <w:rFonts w:ascii="Tahoma" w:hAnsi="Tahoma" w:cs="Tahoma"/>
          <w:b/>
          <w:bCs/>
          <w:sz w:val="22"/>
          <w:szCs w:val="22"/>
        </w:rPr>
        <w:t>rograma</w:t>
      </w:r>
      <w:r w:rsidR="003F3951" w:rsidRPr="000E0AAC">
        <w:rPr>
          <w:rFonts w:ascii="Tahoma" w:hAnsi="Tahoma" w:cs="Tahoma"/>
          <w:b/>
          <w:bCs/>
          <w:sz w:val="22"/>
          <w:szCs w:val="22"/>
        </w:rPr>
        <w:t xml:space="preserve"> Management Excellence Program (</w:t>
      </w:r>
      <w:r w:rsidRPr="000E0AAC">
        <w:rPr>
          <w:rFonts w:ascii="Tahoma" w:hAnsi="Tahoma" w:cs="Tahoma"/>
          <w:b/>
          <w:bCs/>
          <w:sz w:val="22"/>
          <w:szCs w:val="22"/>
        </w:rPr>
        <w:t>MEP</w:t>
      </w:r>
      <w:r w:rsidR="003F3951" w:rsidRPr="000E0AAC">
        <w:rPr>
          <w:rFonts w:ascii="Tahoma" w:hAnsi="Tahoma" w:cs="Tahoma"/>
          <w:b/>
          <w:bCs/>
          <w:sz w:val="22"/>
          <w:szCs w:val="22"/>
        </w:rPr>
        <w:t>)</w:t>
      </w:r>
      <w:r w:rsidR="000E0AAC">
        <w:rPr>
          <w:rFonts w:ascii="Tahoma" w:hAnsi="Tahoma" w:cs="Tahoma"/>
          <w:sz w:val="22"/>
          <w:szCs w:val="22"/>
        </w:rPr>
        <w:t>;</w:t>
      </w:r>
      <w:r w:rsidR="003F3951" w:rsidRPr="000E0AAC">
        <w:rPr>
          <w:rFonts w:ascii="Tahoma" w:hAnsi="Tahoma" w:cs="Tahoma"/>
          <w:sz w:val="22"/>
          <w:szCs w:val="22"/>
        </w:rPr>
        <w:t xml:space="preserve"> </w:t>
      </w:r>
      <w:r w:rsidR="003F3951" w:rsidRPr="000E0AAC">
        <w:rPr>
          <w:rFonts w:ascii="Tahoma" w:hAnsi="Tahoma" w:cs="Tahoma"/>
          <w:b/>
          <w:bCs/>
          <w:sz w:val="22"/>
          <w:szCs w:val="22"/>
        </w:rPr>
        <w:t>Rafaela García</w:t>
      </w:r>
      <w:r w:rsidR="003F3951" w:rsidRPr="000E0AAC">
        <w:rPr>
          <w:rFonts w:ascii="Tahoma" w:hAnsi="Tahoma" w:cs="Tahoma"/>
          <w:sz w:val="22"/>
          <w:szCs w:val="22"/>
        </w:rPr>
        <w:t xml:space="preserve">, alumna del </w:t>
      </w:r>
      <w:r w:rsidRPr="000E0AAC">
        <w:rPr>
          <w:rFonts w:ascii="Tahoma" w:hAnsi="Tahoma" w:cs="Tahoma"/>
          <w:b/>
          <w:bCs/>
          <w:sz w:val="22"/>
          <w:szCs w:val="22"/>
        </w:rPr>
        <w:t>Programa</w:t>
      </w:r>
      <w:r w:rsidR="003F3951" w:rsidRPr="000E0AAC">
        <w:rPr>
          <w:rFonts w:ascii="Tahoma" w:hAnsi="Tahoma" w:cs="Tahoma"/>
          <w:b/>
          <w:bCs/>
          <w:sz w:val="22"/>
          <w:szCs w:val="22"/>
        </w:rPr>
        <w:t xml:space="preserve"> ELLA</w:t>
      </w:r>
      <w:r w:rsidR="000E0AAC">
        <w:rPr>
          <w:rFonts w:ascii="Tahoma" w:hAnsi="Tahoma" w:cs="Tahoma"/>
          <w:sz w:val="22"/>
          <w:szCs w:val="22"/>
        </w:rPr>
        <w:t xml:space="preserve">; </w:t>
      </w:r>
      <w:r w:rsidRPr="000E0AAC">
        <w:rPr>
          <w:rFonts w:ascii="Tahoma" w:hAnsi="Tahoma" w:cs="Tahoma"/>
          <w:b/>
          <w:bCs/>
          <w:sz w:val="22"/>
          <w:szCs w:val="22"/>
        </w:rPr>
        <w:t>Mª Ángeles López-Exojo</w:t>
      </w:r>
      <w:r w:rsidRPr="000E0AAC">
        <w:rPr>
          <w:rFonts w:ascii="Tahoma" w:hAnsi="Tahoma" w:cs="Tahoma"/>
          <w:sz w:val="22"/>
          <w:szCs w:val="22"/>
        </w:rPr>
        <w:t xml:space="preserve">, alumna del </w:t>
      </w:r>
      <w:r w:rsidRPr="000E0AAC">
        <w:rPr>
          <w:rFonts w:ascii="Tahoma" w:hAnsi="Tahoma" w:cs="Tahoma"/>
          <w:b/>
          <w:bCs/>
          <w:sz w:val="22"/>
          <w:szCs w:val="22"/>
        </w:rPr>
        <w:t>Progra</w:t>
      </w:r>
      <w:r w:rsidR="003F3951" w:rsidRPr="000E0AAC">
        <w:rPr>
          <w:rFonts w:ascii="Tahoma" w:hAnsi="Tahoma" w:cs="Tahoma"/>
          <w:b/>
          <w:bCs/>
          <w:sz w:val="22"/>
          <w:szCs w:val="22"/>
        </w:rPr>
        <w:t>ma Finanzas para no Financieros</w:t>
      </w:r>
      <w:r w:rsidR="003F3951" w:rsidRPr="000E0AAC">
        <w:rPr>
          <w:rFonts w:ascii="Tahoma" w:hAnsi="Tahoma" w:cs="Tahoma"/>
          <w:sz w:val="22"/>
          <w:szCs w:val="22"/>
        </w:rPr>
        <w:t xml:space="preserve">, y </w:t>
      </w:r>
      <w:r w:rsidR="003F3951" w:rsidRPr="000E0AAC">
        <w:rPr>
          <w:rFonts w:ascii="Tahoma" w:hAnsi="Tahoma" w:cs="Tahoma"/>
          <w:b/>
          <w:bCs/>
          <w:sz w:val="22"/>
          <w:szCs w:val="22"/>
        </w:rPr>
        <w:t>Dolores Cuerda</w:t>
      </w:r>
      <w:r w:rsidR="003F3951" w:rsidRPr="000E0AAC">
        <w:rPr>
          <w:rFonts w:ascii="Tahoma" w:hAnsi="Tahoma" w:cs="Tahoma"/>
          <w:sz w:val="22"/>
          <w:szCs w:val="22"/>
        </w:rPr>
        <w:t xml:space="preserve">, alumna del </w:t>
      </w:r>
      <w:r w:rsidRPr="000E0AAC">
        <w:rPr>
          <w:rFonts w:ascii="Tahoma" w:hAnsi="Tahoma" w:cs="Tahoma"/>
          <w:b/>
          <w:bCs/>
          <w:sz w:val="22"/>
          <w:szCs w:val="22"/>
        </w:rPr>
        <w:t>MBA</w:t>
      </w:r>
      <w:r w:rsidR="003F3951" w:rsidRPr="000E0AAC">
        <w:rPr>
          <w:rFonts w:ascii="Tahoma" w:hAnsi="Tahoma" w:cs="Tahoma"/>
          <w:b/>
          <w:bCs/>
          <w:sz w:val="22"/>
          <w:szCs w:val="22"/>
        </w:rPr>
        <w:t xml:space="preserve"> Executive y Programa </w:t>
      </w:r>
      <w:r w:rsidRPr="000E0AAC">
        <w:rPr>
          <w:rFonts w:ascii="Tahoma" w:hAnsi="Tahoma" w:cs="Tahoma"/>
          <w:b/>
          <w:bCs/>
          <w:sz w:val="22"/>
          <w:szCs w:val="22"/>
        </w:rPr>
        <w:t>DIRCOM</w:t>
      </w:r>
      <w:r w:rsidRPr="000E0AAC">
        <w:rPr>
          <w:rFonts w:ascii="Tahoma" w:hAnsi="Tahoma" w:cs="Tahoma"/>
          <w:sz w:val="22"/>
          <w:szCs w:val="22"/>
        </w:rPr>
        <w:t>.</w:t>
      </w:r>
    </w:p>
    <w:p w14:paraId="60F1FC87" w14:textId="77777777" w:rsidR="003F3951" w:rsidRPr="000E0AAC" w:rsidRDefault="003F3951" w:rsidP="000C2E6E">
      <w:pPr>
        <w:rPr>
          <w:rFonts w:ascii="Tahoma" w:hAnsi="Tahoma" w:cs="Tahoma"/>
          <w:sz w:val="22"/>
          <w:szCs w:val="22"/>
        </w:rPr>
      </w:pPr>
    </w:p>
    <w:p w14:paraId="3E71A65A" w14:textId="77777777" w:rsidR="003F3951" w:rsidRPr="000E0AAC" w:rsidRDefault="003F3951" w:rsidP="000C2E6E">
      <w:pPr>
        <w:rPr>
          <w:rFonts w:ascii="Tahoma" w:hAnsi="Tahoma" w:cs="Tahoma"/>
          <w:sz w:val="22"/>
          <w:szCs w:val="22"/>
        </w:rPr>
      </w:pPr>
      <w:r w:rsidRPr="000E0AAC">
        <w:rPr>
          <w:rFonts w:ascii="Tahoma" w:hAnsi="Tahoma" w:cs="Tahoma"/>
          <w:sz w:val="22"/>
          <w:szCs w:val="22"/>
        </w:rPr>
        <w:t xml:space="preserve">Tras sus declaraciones se procedió a la entrega de los diplomas, 74 en total, correspondientes a los cinco programas formativos desarrollados por la Escuela de Negocios FEDA. Para terminar, la dirección académica de Escuela de Negocios FEDA quiso hacer una mención especial a un alumno que ha destacado de manera excepcional en esta promoción del MBA Executive, no solo por su notable expediente sino por su actitud ejemplar, su capacidad de trabajo y su implicación en cada paso del camino. Por ello se realizó una </w:t>
      </w:r>
      <w:r w:rsidRPr="000E0AAC">
        <w:rPr>
          <w:rFonts w:ascii="Tahoma" w:hAnsi="Tahoma" w:cs="Tahoma"/>
          <w:b/>
          <w:bCs/>
          <w:sz w:val="22"/>
          <w:szCs w:val="22"/>
        </w:rPr>
        <w:t>mención especial al mejor expediente académico</w:t>
      </w:r>
      <w:r w:rsidRPr="000E0AAC">
        <w:rPr>
          <w:rFonts w:ascii="Tahoma" w:hAnsi="Tahoma" w:cs="Tahoma"/>
          <w:sz w:val="22"/>
          <w:szCs w:val="22"/>
        </w:rPr>
        <w:t xml:space="preserve"> de la </w:t>
      </w:r>
      <w:proofErr w:type="spellStart"/>
      <w:r w:rsidRPr="000E0AAC">
        <w:rPr>
          <w:rFonts w:ascii="Tahoma" w:hAnsi="Tahoma" w:cs="Tahoma"/>
          <w:sz w:val="22"/>
          <w:szCs w:val="22"/>
        </w:rPr>
        <w:t>XVIª</w:t>
      </w:r>
      <w:proofErr w:type="spellEnd"/>
      <w:r w:rsidRPr="000E0AAC">
        <w:rPr>
          <w:rFonts w:ascii="Tahoma" w:hAnsi="Tahoma" w:cs="Tahoma"/>
          <w:sz w:val="22"/>
          <w:szCs w:val="22"/>
        </w:rPr>
        <w:t xml:space="preserve"> promoción del MBA Executive a </w:t>
      </w:r>
      <w:r w:rsidRPr="000E0AAC">
        <w:rPr>
          <w:rFonts w:ascii="Tahoma" w:hAnsi="Tahoma" w:cs="Tahoma"/>
          <w:b/>
          <w:bCs/>
          <w:sz w:val="22"/>
          <w:szCs w:val="22"/>
        </w:rPr>
        <w:t>Pablo Paños Martínez, director general de Simagas</w:t>
      </w:r>
      <w:r w:rsidRPr="000E0AAC">
        <w:rPr>
          <w:rFonts w:ascii="Tahoma" w:hAnsi="Tahoma" w:cs="Tahoma"/>
          <w:sz w:val="22"/>
          <w:szCs w:val="22"/>
        </w:rPr>
        <w:t xml:space="preserve">. Con este reconocimiento y la tradicional foto de familia se puso el broche final al Acto de Clausura del Curso Académico 2025-2026 de Escuela de Negocios FEDA. </w:t>
      </w:r>
    </w:p>
    <w:p w14:paraId="2907A656" w14:textId="77777777" w:rsidR="000C2E6E" w:rsidRPr="000E0AAC" w:rsidRDefault="000C2E6E" w:rsidP="000C2E6E">
      <w:pPr>
        <w:shd w:val="clear" w:color="auto" w:fill="FFFFFF"/>
        <w:spacing w:before="60" w:after="60"/>
        <w:ind w:left="60" w:right="60"/>
        <w:rPr>
          <w:rFonts w:cs="Arial"/>
          <w:color w:val="222222"/>
          <w:sz w:val="22"/>
          <w:szCs w:val="22"/>
          <w:lang w:val="es-ES"/>
        </w:rPr>
      </w:pPr>
      <w:r w:rsidRPr="000E0AAC">
        <w:rPr>
          <w:rFonts w:cs="Arial"/>
          <w:color w:val="222222"/>
          <w:sz w:val="22"/>
          <w:szCs w:val="22"/>
          <w:lang w:val="es-ES"/>
        </w:rPr>
        <w:t> </w:t>
      </w:r>
    </w:p>
    <w:p w14:paraId="2584EA57" w14:textId="77777777" w:rsidR="000C2E6E" w:rsidRPr="000E0AAC" w:rsidRDefault="000C2E6E" w:rsidP="00076720">
      <w:pPr>
        <w:rPr>
          <w:rFonts w:ascii="Tahoma" w:hAnsi="Tahoma" w:cs="Tahoma"/>
          <w:sz w:val="22"/>
          <w:szCs w:val="22"/>
        </w:rPr>
      </w:pPr>
    </w:p>
    <w:p w14:paraId="771ECED0" w14:textId="77777777" w:rsidR="00076720" w:rsidRPr="000E0AAC" w:rsidRDefault="00076720" w:rsidP="00076720">
      <w:pPr>
        <w:tabs>
          <w:tab w:val="left" w:pos="4080"/>
        </w:tabs>
        <w:textAlignment w:val="baseline"/>
        <w:rPr>
          <w:rFonts w:ascii="Tahoma" w:hAnsi="Tahoma" w:cs="Tahoma"/>
          <w:sz w:val="22"/>
          <w:szCs w:val="22"/>
        </w:rPr>
      </w:pPr>
    </w:p>
    <w:sectPr w:rsidR="00076720" w:rsidRPr="000E0AAC" w:rsidSect="00702694">
      <w:headerReference w:type="default" r:id="rId17"/>
      <w:footerReference w:type="even" r:id="rId18"/>
      <w:footerReference w:type="default" r:id="rId19"/>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C51CA" w14:textId="77777777" w:rsidR="00CC3D79" w:rsidRDefault="00CC3D79">
      <w:r>
        <w:separator/>
      </w:r>
    </w:p>
  </w:endnote>
  <w:endnote w:type="continuationSeparator" w:id="0">
    <w:p w14:paraId="236F28C0" w14:textId="77777777" w:rsidR="00CC3D79" w:rsidRDefault="00CC3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22F46"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7EBC458D"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3FA1"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F3951">
      <w:rPr>
        <w:rStyle w:val="Nmerodepgina"/>
        <w:noProof/>
        <w:sz w:val="11"/>
        <w:szCs w:val="11"/>
      </w:rPr>
      <w:t>3</w:t>
    </w:r>
    <w:r>
      <w:rPr>
        <w:rStyle w:val="Nmerodepgina"/>
        <w:sz w:val="11"/>
        <w:szCs w:val="11"/>
      </w:rPr>
      <w:fldChar w:fldCharType="end"/>
    </w:r>
  </w:p>
  <w:p w14:paraId="05AEB399"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7D3B9C0" wp14:editId="6089BA36">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1EB9A40D" wp14:editId="52D758EB">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59BA027"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0E5BAAD3"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B9A40D"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159BA027"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0E5BAAD3"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2A7B132D" wp14:editId="4E9B7D17">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E1AA9BB" wp14:editId="1FEE44A0">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59B95A0"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4CC80BBE"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1AA9BB"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59B95A0"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4CC80BBE" w14:textId="77777777" w:rsidR="00A90926" w:rsidRPr="00C00842" w:rsidRDefault="00A90926">
                    <w:pPr>
                      <w:rPr>
                        <w:sz w:val="18"/>
                        <w:szCs w:val="18"/>
                      </w:rPr>
                    </w:pPr>
                  </w:p>
                </w:txbxContent>
              </v:textbox>
            </v:shape>
          </w:pict>
        </mc:Fallback>
      </mc:AlternateContent>
    </w:r>
  </w:p>
  <w:p w14:paraId="1A2C993A"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12CB71DD" wp14:editId="21DBE68E">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C28A311" wp14:editId="0E046F9D">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5B3A827F" wp14:editId="6EAD1F45">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994FC92"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A827F"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994FC92"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029591CE" wp14:editId="3F07498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4826D86"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9591C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4826D86"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824EF" w14:textId="77777777" w:rsidR="00CC3D79" w:rsidRDefault="00CC3D79">
      <w:r>
        <w:separator/>
      </w:r>
    </w:p>
  </w:footnote>
  <w:footnote w:type="continuationSeparator" w:id="0">
    <w:p w14:paraId="344DC674" w14:textId="77777777" w:rsidR="00CC3D79" w:rsidRDefault="00CC3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C09D1"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1857BEF7" wp14:editId="7945DA46">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5EF177CE"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708E14B7"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15BDAC7D"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40945E0"/>
    <w:multiLevelType w:val="hybridMultilevel"/>
    <w:tmpl w:val="6D12C0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65257FE6"/>
    <w:multiLevelType w:val="hybridMultilevel"/>
    <w:tmpl w:val="596AA60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6"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0"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927377618">
    <w:abstractNumId w:val="25"/>
  </w:num>
  <w:num w:numId="2" w16cid:durableId="949122710">
    <w:abstractNumId w:val="6"/>
  </w:num>
  <w:num w:numId="3" w16cid:durableId="352457817">
    <w:abstractNumId w:val="2"/>
  </w:num>
  <w:num w:numId="4" w16cid:durableId="964039505">
    <w:abstractNumId w:val="1"/>
  </w:num>
  <w:num w:numId="5" w16cid:durableId="977371071">
    <w:abstractNumId w:val="0"/>
  </w:num>
  <w:num w:numId="6" w16cid:durableId="1902978523">
    <w:abstractNumId w:val="11"/>
  </w:num>
  <w:num w:numId="7" w16cid:durableId="714813878">
    <w:abstractNumId w:val="15"/>
  </w:num>
  <w:num w:numId="8" w16cid:durableId="1166094269">
    <w:abstractNumId w:val="26"/>
  </w:num>
  <w:num w:numId="9" w16cid:durableId="1793400853">
    <w:abstractNumId w:val="5"/>
  </w:num>
  <w:num w:numId="10" w16cid:durableId="804078767">
    <w:abstractNumId w:val="31"/>
  </w:num>
  <w:num w:numId="11" w16cid:durableId="1468819107">
    <w:abstractNumId w:val="18"/>
  </w:num>
  <w:num w:numId="12" w16cid:durableId="824316808">
    <w:abstractNumId w:val="16"/>
  </w:num>
  <w:num w:numId="13" w16cid:durableId="649603942">
    <w:abstractNumId w:val="9"/>
  </w:num>
  <w:num w:numId="14" w16cid:durableId="1723481963">
    <w:abstractNumId w:val="30"/>
  </w:num>
  <w:num w:numId="15" w16cid:durableId="1773167355">
    <w:abstractNumId w:val="22"/>
  </w:num>
  <w:num w:numId="16" w16cid:durableId="1016276524">
    <w:abstractNumId w:val="10"/>
  </w:num>
  <w:num w:numId="17" w16cid:durableId="1931695443">
    <w:abstractNumId w:val="28"/>
  </w:num>
  <w:num w:numId="18" w16cid:durableId="1298754214">
    <w:abstractNumId w:val="27"/>
  </w:num>
  <w:num w:numId="19" w16cid:durableId="1185947515">
    <w:abstractNumId w:val="12"/>
  </w:num>
  <w:num w:numId="20" w16cid:durableId="158351149">
    <w:abstractNumId w:val="21"/>
  </w:num>
  <w:num w:numId="21" w16cid:durableId="828059780">
    <w:abstractNumId w:val="8"/>
  </w:num>
  <w:num w:numId="22" w16cid:durableId="1113020105">
    <w:abstractNumId w:val="17"/>
  </w:num>
  <w:num w:numId="23" w16cid:durableId="1645427668">
    <w:abstractNumId w:val="24"/>
  </w:num>
  <w:num w:numId="24" w16cid:durableId="1113550060">
    <w:abstractNumId w:val="7"/>
  </w:num>
  <w:num w:numId="25" w16cid:durableId="76948413">
    <w:abstractNumId w:val="29"/>
  </w:num>
  <w:num w:numId="26" w16cid:durableId="252128358">
    <w:abstractNumId w:val="14"/>
  </w:num>
  <w:num w:numId="27" w16cid:durableId="947007242">
    <w:abstractNumId w:val="19"/>
  </w:num>
  <w:num w:numId="28" w16cid:durableId="1644120822">
    <w:abstractNumId w:val="20"/>
  </w:num>
  <w:num w:numId="29" w16cid:durableId="1652564369">
    <w:abstractNumId w:val="23"/>
  </w:num>
  <w:num w:numId="30" w16cid:durableId="1038238476">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388"/>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7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51"/>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6E"/>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0AAC"/>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722"/>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7E3"/>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96E"/>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1E66"/>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951"/>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0BE"/>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5784"/>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564"/>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4BF6"/>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5961"/>
    <w:rsid w:val="006B61BD"/>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3EBE"/>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B32"/>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6298"/>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6A2D"/>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3E76"/>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56F"/>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8BA"/>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857"/>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589"/>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1EA1"/>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4710B"/>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77AC8"/>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10B"/>
    <w:rsid w:val="00CC3815"/>
    <w:rsid w:val="00CC3D5D"/>
    <w:rsid w:val="00CC3D79"/>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4697"/>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31"/>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4F1E"/>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6EC6"/>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1DC"/>
    <w:rsid w:val="00E94415"/>
    <w:rsid w:val="00E94DE2"/>
    <w:rsid w:val="00E958CA"/>
    <w:rsid w:val="00E96053"/>
    <w:rsid w:val="00E964A2"/>
    <w:rsid w:val="00E9703D"/>
    <w:rsid w:val="00E9730C"/>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029"/>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5B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5EEF"/>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 w:val="00FF7F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2FE2E3F"/>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710B"/>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customStyle="1" w:styleId="css-1jxf684">
    <w:name w:val="css-1jxf684"/>
    <w:basedOn w:val="Fuentedeprrafopredeter"/>
    <w:rsid w:val="009538BA"/>
  </w:style>
  <w:style w:type="character" w:customStyle="1" w:styleId="r-18u37iz">
    <w:name w:val="r-18u37iz"/>
    <w:basedOn w:val="Fuentedeprrafopredeter"/>
    <w:rsid w:val="009538BA"/>
  </w:style>
  <w:style w:type="character" w:styleId="Mencinsinresolver">
    <w:name w:val="Unresolved Mention"/>
    <w:basedOn w:val="Fuentedeprrafopredeter"/>
    <w:uiPriority w:val="99"/>
    <w:semiHidden/>
    <w:unhideWhenUsed/>
    <w:rsid w:val="004D57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5744796">
      <w:bodyDiv w:val="1"/>
      <w:marLeft w:val="0"/>
      <w:marRight w:val="0"/>
      <w:marTop w:val="0"/>
      <w:marBottom w:val="0"/>
      <w:divBdr>
        <w:top w:val="none" w:sz="0" w:space="0" w:color="auto"/>
        <w:left w:val="none" w:sz="0" w:space="0" w:color="auto"/>
        <w:bottom w:val="none" w:sz="0" w:space="0" w:color="auto"/>
        <w:right w:val="none" w:sz="0" w:space="0" w:color="auto"/>
      </w:divBdr>
      <w:divsChild>
        <w:div w:id="1041050575">
          <w:marLeft w:val="0"/>
          <w:marRight w:val="0"/>
          <w:marTop w:val="0"/>
          <w:marBottom w:val="0"/>
          <w:divBdr>
            <w:top w:val="single" w:sz="2" w:space="0" w:color="000000"/>
            <w:left w:val="single" w:sz="2" w:space="0" w:color="000000"/>
            <w:bottom w:val="single" w:sz="2" w:space="0" w:color="000000"/>
            <w:right w:val="single" w:sz="2" w:space="0" w:color="000000"/>
          </w:divBdr>
        </w:div>
        <w:div w:id="95178717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16118835">
      <w:bodyDiv w:val="1"/>
      <w:marLeft w:val="0"/>
      <w:marRight w:val="0"/>
      <w:marTop w:val="0"/>
      <w:marBottom w:val="0"/>
      <w:divBdr>
        <w:top w:val="none" w:sz="0" w:space="0" w:color="auto"/>
        <w:left w:val="none" w:sz="0" w:space="0" w:color="auto"/>
        <w:bottom w:val="none" w:sz="0" w:space="0" w:color="auto"/>
        <w:right w:val="none" w:sz="0" w:space="0" w:color="auto"/>
      </w:divBdr>
      <w:divsChild>
        <w:div w:id="17824596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3592263">
      <w:bodyDiv w:val="1"/>
      <w:marLeft w:val="0"/>
      <w:marRight w:val="0"/>
      <w:marTop w:val="0"/>
      <w:marBottom w:val="0"/>
      <w:divBdr>
        <w:top w:val="none" w:sz="0" w:space="0" w:color="auto"/>
        <w:left w:val="none" w:sz="0" w:space="0" w:color="auto"/>
        <w:bottom w:val="none" w:sz="0" w:space="0" w:color="auto"/>
        <w:right w:val="none" w:sz="0" w:space="0" w:color="auto"/>
      </w:divBdr>
      <w:divsChild>
        <w:div w:id="146704809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7885537">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5796493">
      <w:bodyDiv w:val="1"/>
      <w:marLeft w:val="0"/>
      <w:marRight w:val="0"/>
      <w:marTop w:val="0"/>
      <w:marBottom w:val="0"/>
      <w:divBdr>
        <w:top w:val="none" w:sz="0" w:space="0" w:color="auto"/>
        <w:left w:val="none" w:sz="0" w:space="0" w:color="auto"/>
        <w:bottom w:val="none" w:sz="0" w:space="0" w:color="auto"/>
        <w:right w:val="none" w:sz="0" w:space="0" w:color="auto"/>
      </w:divBdr>
      <w:divsChild>
        <w:div w:id="14093784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7714742">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3663372">
      <w:bodyDiv w:val="1"/>
      <w:marLeft w:val="0"/>
      <w:marRight w:val="0"/>
      <w:marTop w:val="0"/>
      <w:marBottom w:val="0"/>
      <w:divBdr>
        <w:top w:val="none" w:sz="0" w:space="0" w:color="auto"/>
        <w:left w:val="none" w:sz="0" w:space="0" w:color="auto"/>
        <w:bottom w:val="none" w:sz="0" w:space="0" w:color="auto"/>
        <w:right w:val="none" w:sz="0" w:space="0" w:color="auto"/>
      </w:divBdr>
      <w:divsChild>
        <w:div w:id="139275683">
          <w:marLeft w:val="0"/>
          <w:marRight w:val="0"/>
          <w:marTop w:val="0"/>
          <w:marBottom w:val="0"/>
          <w:divBdr>
            <w:top w:val="single" w:sz="2" w:space="0" w:color="000000"/>
            <w:left w:val="single" w:sz="2" w:space="0" w:color="000000"/>
            <w:bottom w:val="single" w:sz="2" w:space="0" w:color="000000"/>
            <w:right w:val="single" w:sz="2" w:space="0" w:color="000000"/>
          </w:divBdr>
        </w:div>
        <w:div w:id="1756584517">
          <w:marLeft w:val="0"/>
          <w:marRight w:val="0"/>
          <w:marTop w:val="0"/>
          <w:marBottom w:val="0"/>
          <w:divBdr>
            <w:top w:val="single" w:sz="2" w:space="0" w:color="000000"/>
            <w:left w:val="single" w:sz="2" w:space="0" w:color="000000"/>
            <w:bottom w:val="single" w:sz="2" w:space="0" w:color="000000"/>
            <w:right w:val="single" w:sz="2" w:space="0" w:color="000000"/>
          </w:divBdr>
        </w:div>
        <w:div w:id="631984250">
          <w:marLeft w:val="0"/>
          <w:marRight w:val="0"/>
          <w:marTop w:val="0"/>
          <w:marBottom w:val="0"/>
          <w:divBdr>
            <w:top w:val="single" w:sz="2" w:space="0" w:color="000000"/>
            <w:left w:val="single" w:sz="2" w:space="0" w:color="000000"/>
            <w:bottom w:val="single" w:sz="2" w:space="0" w:color="000000"/>
            <w:right w:val="single" w:sz="2" w:space="0" w:color="000000"/>
          </w:divBdr>
        </w:div>
        <w:div w:id="2022005290">
          <w:marLeft w:val="0"/>
          <w:marRight w:val="0"/>
          <w:marTop w:val="0"/>
          <w:marBottom w:val="0"/>
          <w:divBdr>
            <w:top w:val="single" w:sz="2" w:space="0" w:color="000000"/>
            <w:left w:val="single" w:sz="2" w:space="0" w:color="000000"/>
            <w:bottom w:val="single" w:sz="2" w:space="0" w:color="000000"/>
            <w:right w:val="single" w:sz="2" w:space="0" w:color="000000"/>
          </w:divBdr>
        </w:div>
        <w:div w:id="61421073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quienes-somos" TargetMode="External"/><Relationship Id="rId13" Type="http://schemas.openxmlformats.org/officeDocument/2006/relationships/hyperlink" Target="https://www.escueladenegociosfeda.com/formacion/programas-superiores/item/111-programa-direccion-comercial-y-marketing-dircom-202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scueladenegociosfeda.com/formacion/programas-superiores/item/122-programa-finanzas-para-no-financiero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uisgalindo.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cueladenegociosfeda.com/formacion/programas-superiores/item/120-programa-ella-mujer-empresaria-poder-y-estrategia" TargetMode="External"/><Relationship Id="rId5" Type="http://schemas.openxmlformats.org/officeDocument/2006/relationships/webSettings" Target="webSettings.xml"/><Relationship Id="rId15" Type="http://schemas.openxmlformats.org/officeDocument/2006/relationships/hyperlink" Target="https://fundacionglobalcajaalbacete.es/" TargetMode="External"/><Relationship Id="rId10" Type="http://schemas.openxmlformats.org/officeDocument/2006/relationships/hyperlink" Target="https://www.escueladenegociosfeda.com/formacion/programas-superiores/item/114-mep-management-excellence-progra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scueladenegociosfeda.com/" TargetMode="External"/><Relationship Id="rId14" Type="http://schemas.openxmlformats.org/officeDocument/2006/relationships/hyperlink" Target="https://www.escueladenegociosfeda.com/formacion/masters/item/112-mba-executive-2025-2026-xvi-edicion"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E612C-5421-4E30-BF5F-5BA8FF55F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4941</TotalTime>
  <Pages>3</Pages>
  <Words>1392</Words>
  <Characters>7662</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9036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276</cp:revision>
  <cp:lastPrinted>2021-03-16T11:17:00Z</cp:lastPrinted>
  <dcterms:created xsi:type="dcterms:W3CDTF">2020-10-06T09:29:00Z</dcterms:created>
  <dcterms:modified xsi:type="dcterms:W3CDTF">2026-05-14T10:56:00Z</dcterms:modified>
</cp:coreProperties>
</file>