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F25C" w14:textId="1E93E11D" w:rsidR="00260CA7" w:rsidRDefault="00260CA7" w:rsidP="00260CA7">
      <w:pPr>
        <w:jc w:val="right"/>
        <w:rPr>
          <w:rFonts w:asciiTheme="minorHAnsi" w:hAnsiTheme="minorHAnsi"/>
          <w:sz w:val="40"/>
          <w:szCs w:val="40"/>
          <w:lang w:val="es-ES"/>
        </w:rPr>
      </w:pPr>
      <w:r>
        <w:rPr>
          <w:sz w:val="40"/>
          <w:szCs w:val="40"/>
        </w:rPr>
        <w:tab/>
      </w:r>
      <w:r>
        <w:rPr>
          <w:sz w:val="40"/>
          <w:szCs w:val="40"/>
        </w:rPr>
        <w:tab/>
      </w:r>
      <w:r>
        <w:rPr>
          <w:sz w:val="40"/>
          <w:szCs w:val="40"/>
        </w:rPr>
        <w:tab/>
      </w:r>
      <w:r>
        <w:rPr>
          <w:sz w:val="40"/>
          <w:szCs w:val="40"/>
        </w:rPr>
        <w:tab/>
      </w:r>
      <w:r>
        <w:rPr>
          <w:sz w:val="40"/>
          <w:szCs w:val="40"/>
        </w:rPr>
        <w:tab/>
      </w:r>
    </w:p>
    <w:p w14:paraId="22A01AA4" w14:textId="25E8CDC1" w:rsidR="00F07F92" w:rsidRDefault="006B7808" w:rsidP="00F07F92">
      <w:pPr>
        <w:jc w:val="right"/>
        <w:rPr>
          <w:rFonts w:ascii="Tahoma" w:hAnsi="Tahoma" w:cs="Tahoma"/>
          <w:bCs/>
          <w:sz w:val="22"/>
          <w:szCs w:val="24"/>
          <w:lang w:val="es-ES"/>
        </w:rPr>
      </w:pPr>
      <w:r>
        <w:rPr>
          <w:rFonts w:ascii="Tahoma" w:hAnsi="Tahoma" w:cs="Tahoma"/>
          <w:bCs/>
          <w:sz w:val="22"/>
          <w:szCs w:val="24"/>
          <w:lang w:val="es-ES"/>
        </w:rPr>
        <w:t>Albacete, 18 de mayo de 2026</w:t>
      </w:r>
    </w:p>
    <w:p w14:paraId="405F7A9B" w14:textId="77777777" w:rsidR="006B7808" w:rsidRDefault="006B7808" w:rsidP="00F07F92">
      <w:pPr>
        <w:jc w:val="right"/>
        <w:rPr>
          <w:rFonts w:ascii="Tahoma" w:hAnsi="Tahoma" w:cs="Tahoma"/>
          <w:bCs/>
          <w:sz w:val="22"/>
          <w:szCs w:val="24"/>
          <w:lang w:val="es-ES"/>
        </w:rPr>
      </w:pPr>
    </w:p>
    <w:p w14:paraId="732AD2E7" w14:textId="073734EC" w:rsidR="00F07F92" w:rsidRDefault="00F07F92" w:rsidP="00F07F92">
      <w:pPr>
        <w:jc w:val="center"/>
        <w:rPr>
          <w:rFonts w:ascii="Tahoma" w:hAnsi="Tahoma" w:cs="Tahoma"/>
          <w:b/>
          <w:sz w:val="32"/>
          <w:szCs w:val="32"/>
        </w:rPr>
      </w:pPr>
      <w:r w:rsidRPr="006B7808">
        <w:rPr>
          <w:rFonts w:ascii="Tahoma" w:hAnsi="Tahoma" w:cs="Tahoma"/>
          <w:b/>
          <w:sz w:val="32"/>
          <w:szCs w:val="32"/>
        </w:rPr>
        <w:t xml:space="preserve">FEDA coordinará en octubre una misión comercial a Brasil </w:t>
      </w:r>
      <w:r w:rsidR="006B7808">
        <w:rPr>
          <w:rFonts w:ascii="Tahoma" w:hAnsi="Tahoma" w:cs="Tahoma"/>
          <w:b/>
          <w:sz w:val="32"/>
          <w:szCs w:val="32"/>
        </w:rPr>
        <w:t xml:space="preserve">para impulsar la </w:t>
      </w:r>
      <w:r w:rsidRPr="006B7808">
        <w:rPr>
          <w:rFonts w:ascii="Tahoma" w:hAnsi="Tahoma" w:cs="Tahoma"/>
          <w:b/>
          <w:sz w:val="32"/>
          <w:szCs w:val="32"/>
        </w:rPr>
        <w:t>internacionalización de las empresas de Castilla-La Mancha</w:t>
      </w:r>
    </w:p>
    <w:p w14:paraId="4E4F6BBE" w14:textId="77777777" w:rsidR="006B7808" w:rsidRPr="006B7808" w:rsidRDefault="006B7808" w:rsidP="00F07F92">
      <w:pPr>
        <w:jc w:val="center"/>
        <w:rPr>
          <w:rFonts w:ascii="Tahoma" w:hAnsi="Tahoma" w:cs="Tahoma"/>
          <w:b/>
          <w:sz w:val="32"/>
          <w:szCs w:val="32"/>
        </w:rPr>
      </w:pPr>
    </w:p>
    <w:p w14:paraId="4CE9D324" w14:textId="77777777" w:rsidR="00F07F92" w:rsidRPr="006B7808" w:rsidRDefault="00F07F92" w:rsidP="006B7808">
      <w:pPr>
        <w:pStyle w:val="Prrafodelista"/>
        <w:numPr>
          <w:ilvl w:val="0"/>
          <w:numId w:val="6"/>
        </w:numPr>
        <w:spacing w:line="240" w:lineRule="auto"/>
        <w:ind w:left="567" w:hanging="141"/>
        <w:jc w:val="center"/>
        <w:rPr>
          <w:rFonts w:ascii="Tahoma" w:hAnsi="Tahoma" w:cs="Tahoma"/>
          <w:bCs/>
          <w:color w:val="000000" w:themeColor="text1"/>
          <w:spacing w:val="-2"/>
        </w:rPr>
      </w:pPr>
      <w:r w:rsidRPr="006B7808">
        <w:rPr>
          <w:rFonts w:ascii="Tahoma" w:hAnsi="Tahoma" w:cs="Tahoma"/>
          <w:b/>
        </w:rPr>
        <w:t>Las empresas contarán con una ayuda del 60% para cubrir los gastos de viaje y agendas comerciales gracias al convenio IPEX-CECAM</w:t>
      </w:r>
    </w:p>
    <w:p w14:paraId="4155E338" w14:textId="77777777" w:rsidR="00F07F92" w:rsidRDefault="00F07F92" w:rsidP="00F07F92">
      <w:pPr>
        <w:rPr>
          <w:rFonts w:ascii="Tahoma" w:hAnsi="Tahoma" w:cs="Tahoma"/>
          <w:sz w:val="22"/>
          <w:szCs w:val="22"/>
        </w:rPr>
      </w:pPr>
      <w:r w:rsidRPr="006B7808">
        <w:rPr>
          <w:rFonts w:ascii="Tahoma" w:hAnsi="Tahoma" w:cs="Tahoma"/>
          <w:bCs/>
          <w:color w:val="000000" w:themeColor="text1"/>
          <w:spacing w:val="-2"/>
          <w:sz w:val="22"/>
          <w:szCs w:val="22"/>
        </w:rPr>
        <w:t xml:space="preserve">La </w:t>
      </w:r>
      <w:hyperlink r:id="rId8" w:history="1">
        <w:r w:rsidRPr="006B7808">
          <w:rPr>
            <w:rStyle w:val="Hipervnculo"/>
            <w:rFonts w:ascii="Tahoma" w:hAnsi="Tahoma" w:cs="Tahoma"/>
            <w:bCs/>
            <w:spacing w:val="-2"/>
            <w:sz w:val="22"/>
            <w:szCs w:val="22"/>
          </w:rPr>
          <w:t>Confederación de Empresarios de Albacete, FEDA</w:t>
        </w:r>
      </w:hyperlink>
      <w:r w:rsidRPr="006B7808">
        <w:rPr>
          <w:rFonts w:ascii="Tahoma" w:hAnsi="Tahoma" w:cs="Tahoma"/>
          <w:bCs/>
          <w:color w:val="000000" w:themeColor="text1"/>
          <w:spacing w:val="-2"/>
          <w:sz w:val="22"/>
          <w:szCs w:val="22"/>
        </w:rPr>
        <w:t xml:space="preserve">, </w:t>
      </w:r>
      <w:r w:rsidRPr="006B7808">
        <w:rPr>
          <w:rFonts w:ascii="Tahoma" w:hAnsi="Tahoma" w:cs="Tahoma"/>
          <w:sz w:val="22"/>
          <w:szCs w:val="22"/>
        </w:rPr>
        <w:t xml:space="preserve">coordinará una nueva </w:t>
      </w:r>
      <w:hyperlink r:id="rId9" w:history="1">
        <w:r w:rsidRPr="006B7808">
          <w:rPr>
            <w:rStyle w:val="Hipervnculo"/>
            <w:rFonts w:ascii="Tahoma" w:hAnsi="Tahoma" w:cs="Tahoma"/>
            <w:sz w:val="22"/>
            <w:szCs w:val="22"/>
          </w:rPr>
          <w:t>misión comercial directa a Brasil</w:t>
        </w:r>
      </w:hyperlink>
      <w:r w:rsidRPr="006B7808">
        <w:rPr>
          <w:rFonts w:ascii="Tahoma" w:hAnsi="Tahoma" w:cs="Tahoma"/>
          <w:sz w:val="22"/>
          <w:szCs w:val="22"/>
        </w:rPr>
        <w:t xml:space="preserve"> dirigida a empresas de Castilla-La Mancha, una acción que contará con ayudas públicas de hasta el 60% para facilitar la participación empresarial y reforzar la internacionalización del tejido productivo regional. </w:t>
      </w:r>
    </w:p>
    <w:p w14:paraId="38927414" w14:textId="77777777" w:rsidR="006B7808" w:rsidRPr="006B7808" w:rsidRDefault="006B7808" w:rsidP="00F07F92">
      <w:pPr>
        <w:rPr>
          <w:rFonts w:ascii="Tahoma" w:hAnsi="Tahoma" w:cs="Tahoma"/>
          <w:sz w:val="22"/>
          <w:szCs w:val="22"/>
        </w:rPr>
      </w:pPr>
    </w:p>
    <w:p w14:paraId="16FABEB4" w14:textId="77777777" w:rsidR="00F07F92" w:rsidRDefault="00F07F92" w:rsidP="00F07F92">
      <w:pPr>
        <w:rPr>
          <w:rFonts w:ascii="Tahoma" w:hAnsi="Tahoma" w:cs="Tahoma"/>
          <w:sz w:val="22"/>
          <w:szCs w:val="22"/>
        </w:rPr>
      </w:pPr>
      <w:r w:rsidRPr="006B7808">
        <w:rPr>
          <w:rFonts w:ascii="Tahoma" w:hAnsi="Tahoma" w:cs="Tahoma"/>
          <w:sz w:val="22"/>
          <w:szCs w:val="22"/>
        </w:rPr>
        <w:t xml:space="preserve">La convocatoria, publicada por el Instituto de Promoción Exterior de Castilla-La Mancha, IPEX, permitirá la participación de diez empresas en esta acción comercial que se desarrollará del 24 al 31 de octubre de 2026 en Sao Paulo, uno de los principales polos económicos de América Latina. </w:t>
      </w:r>
    </w:p>
    <w:p w14:paraId="606D6932" w14:textId="77777777" w:rsidR="006B7808" w:rsidRPr="006B7808" w:rsidRDefault="006B7808" w:rsidP="00F07F92">
      <w:pPr>
        <w:rPr>
          <w:rFonts w:ascii="Tahoma" w:hAnsi="Tahoma" w:cs="Tahoma"/>
          <w:sz w:val="22"/>
          <w:szCs w:val="22"/>
        </w:rPr>
      </w:pPr>
    </w:p>
    <w:p w14:paraId="2C72AD53" w14:textId="77777777" w:rsidR="00F07F92" w:rsidRDefault="00F07F92" w:rsidP="00F07F92">
      <w:pPr>
        <w:rPr>
          <w:rFonts w:ascii="Tahoma" w:hAnsi="Tahoma" w:cs="Tahoma"/>
          <w:sz w:val="22"/>
          <w:szCs w:val="22"/>
        </w:rPr>
      </w:pPr>
      <w:r w:rsidRPr="006B7808">
        <w:rPr>
          <w:rFonts w:ascii="Tahoma" w:hAnsi="Tahoma" w:cs="Tahoma"/>
          <w:sz w:val="22"/>
          <w:szCs w:val="22"/>
        </w:rPr>
        <w:t xml:space="preserve">La misión está promovida por el Gobierno regional, gracias al convenio existente entre el </w:t>
      </w:r>
      <w:hyperlink r:id="rId10" w:history="1">
        <w:r w:rsidRPr="006B7808">
          <w:rPr>
            <w:rStyle w:val="Hipervnculo"/>
            <w:rFonts w:ascii="Tahoma" w:hAnsi="Tahoma" w:cs="Tahoma"/>
            <w:bCs/>
            <w:spacing w:val="-2"/>
            <w:sz w:val="22"/>
            <w:szCs w:val="22"/>
          </w:rPr>
          <w:t>Instituto de Promoción Exterior de Castilla-La Mancha, IPEX</w:t>
        </w:r>
      </w:hyperlink>
      <w:r w:rsidRPr="006B7808">
        <w:rPr>
          <w:rFonts w:ascii="Tahoma" w:hAnsi="Tahoma" w:cs="Tahoma"/>
          <w:sz w:val="22"/>
          <w:szCs w:val="22"/>
        </w:rPr>
        <w:t xml:space="preserve"> y </w:t>
      </w:r>
      <w:hyperlink r:id="rId11" w:history="1">
        <w:r w:rsidRPr="006B7808">
          <w:rPr>
            <w:rStyle w:val="Hipervnculo"/>
            <w:rFonts w:ascii="Tahoma" w:hAnsi="Tahoma" w:cs="Tahoma"/>
            <w:bCs/>
            <w:spacing w:val="-2"/>
            <w:sz w:val="22"/>
            <w:szCs w:val="22"/>
          </w:rPr>
          <w:t>CECAM CEOE-CEPYME Castilla-La Mancha</w:t>
        </w:r>
      </w:hyperlink>
      <w:r w:rsidRPr="006B7808">
        <w:rPr>
          <w:rFonts w:ascii="Tahoma" w:hAnsi="Tahoma" w:cs="Tahoma"/>
          <w:bCs/>
          <w:color w:val="0000FF"/>
          <w:spacing w:val="-2"/>
          <w:sz w:val="22"/>
          <w:szCs w:val="22"/>
        </w:rPr>
        <w:t> </w:t>
      </w:r>
      <w:r w:rsidRPr="006B7808">
        <w:rPr>
          <w:rFonts w:ascii="Tahoma" w:hAnsi="Tahoma" w:cs="Tahoma"/>
          <w:sz w:val="22"/>
          <w:szCs w:val="22"/>
        </w:rPr>
        <w:t xml:space="preserve"> mientras que la coordinación técnica y ejecución de la acción recaerá en el Área Internacional de FEDA, que acompañará a las empresas participantes durante todo el proceso, desde la preparación previa hasta el desarrollo de las agendas comerciales en destino. </w:t>
      </w:r>
    </w:p>
    <w:p w14:paraId="4B54B0DE" w14:textId="77777777" w:rsidR="006B7808" w:rsidRPr="006B7808" w:rsidRDefault="006B7808" w:rsidP="00F07F92">
      <w:pPr>
        <w:rPr>
          <w:rFonts w:ascii="Tahoma" w:hAnsi="Tahoma" w:cs="Tahoma"/>
          <w:sz w:val="22"/>
          <w:szCs w:val="22"/>
        </w:rPr>
      </w:pPr>
    </w:p>
    <w:p w14:paraId="467009E4" w14:textId="77777777" w:rsidR="00F07F92" w:rsidRDefault="00F07F92" w:rsidP="00F07F92">
      <w:pPr>
        <w:rPr>
          <w:rFonts w:ascii="Tahoma" w:hAnsi="Tahoma" w:cs="Tahoma"/>
          <w:sz w:val="22"/>
          <w:szCs w:val="22"/>
        </w:rPr>
      </w:pPr>
      <w:r w:rsidRPr="006B7808">
        <w:rPr>
          <w:rFonts w:ascii="Tahoma" w:hAnsi="Tahoma" w:cs="Tahoma"/>
          <w:sz w:val="22"/>
          <w:szCs w:val="22"/>
        </w:rPr>
        <w:t xml:space="preserve">Además de coordinar la misión, FEDA pondrá a disposición de las empresas su experiencia y red de contactos internacionales a través de la </w:t>
      </w:r>
      <w:hyperlink r:id="rId12" w:history="1">
        <w:r w:rsidRPr="006B7808">
          <w:rPr>
            <w:rStyle w:val="Hipervnculo"/>
            <w:rFonts w:ascii="Tahoma" w:hAnsi="Tahoma" w:cs="Tahoma"/>
            <w:bCs/>
            <w:spacing w:val="-2"/>
            <w:sz w:val="22"/>
            <w:szCs w:val="22"/>
          </w:rPr>
          <w:t>Enterprise Europe Network</w:t>
        </w:r>
      </w:hyperlink>
      <w:r w:rsidRPr="006B7808">
        <w:rPr>
          <w:rFonts w:ascii="Tahoma" w:hAnsi="Tahoma" w:cs="Tahoma"/>
          <w:bCs/>
          <w:color w:val="000000" w:themeColor="text1"/>
          <w:spacing w:val="-2"/>
          <w:sz w:val="22"/>
          <w:szCs w:val="22"/>
        </w:rPr>
        <w:t>,</w:t>
      </w:r>
      <w:r w:rsidRPr="006B7808">
        <w:rPr>
          <w:rFonts w:ascii="Tahoma" w:hAnsi="Tahoma" w:cs="Tahoma"/>
          <w:sz w:val="22"/>
          <w:szCs w:val="22"/>
        </w:rPr>
        <w:t xml:space="preserve"> ofreciendo soporte técnico y asesoramiento especializado tanto antes como durante el viaje empresarial. La organización empresarial albaceteña viajará junto a las firmas participantes para facilitar reuniones, resolver incidencias y maximizar las oportunidades de negocio en el mercado brasileño. </w:t>
      </w:r>
    </w:p>
    <w:p w14:paraId="51FB9DF7" w14:textId="77777777" w:rsidR="006B7808" w:rsidRPr="006B7808" w:rsidRDefault="006B7808" w:rsidP="00F07F92">
      <w:pPr>
        <w:rPr>
          <w:rFonts w:ascii="Tahoma" w:hAnsi="Tahoma" w:cs="Tahoma"/>
          <w:sz w:val="22"/>
          <w:szCs w:val="22"/>
        </w:rPr>
      </w:pPr>
    </w:p>
    <w:p w14:paraId="53384745" w14:textId="77777777" w:rsidR="00F07F92" w:rsidRDefault="00F07F92" w:rsidP="00F07F92">
      <w:pPr>
        <w:rPr>
          <w:rFonts w:ascii="Tahoma" w:hAnsi="Tahoma" w:cs="Tahoma"/>
          <w:sz w:val="22"/>
          <w:szCs w:val="22"/>
        </w:rPr>
      </w:pPr>
      <w:r w:rsidRPr="006B7808">
        <w:rPr>
          <w:rFonts w:ascii="Tahoma" w:hAnsi="Tahoma" w:cs="Tahoma"/>
          <w:sz w:val="22"/>
          <w:szCs w:val="22"/>
        </w:rPr>
        <w:t xml:space="preserve">La convocatoria está dirigida a empresas de sectores industriales, bienes de consumo, servicios y contract interesadas en abrir mercado o consolidar su presencia en Brasil mediante reuniones con potenciales distribuidores, socios e importadores. Las ayudas cubrirán gastos vinculados a agendas comerciales, elaboradas por la </w:t>
      </w:r>
      <w:hyperlink r:id="rId13" w:history="1">
        <w:r w:rsidRPr="006B7808">
          <w:rPr>
            <w:rStyle w:val="Hipervnculo"/>
            <w:rFonts w:ascii="Tahoma" w:hAnsi="Tahoma" w:cs="Tahoma"/>
            <w:sz w:val="22"/>
            <w:szCs w:val="22"/>
          </w:rPr>
          <w:t>Câmara Oficial Espanhola de Comércio no Brasil </w:t>
        </w:r>
      </w:hyperlink>
      <w:r w:rsidRPr="006B7808">
        <w:rPr>
          <w:rFonts w:ascii="Tahoma" w:hAnsi="Tahoma" w:cs="Tahoma"/>
          <w:sz w:val="22"/>
          <w:szCs w:val="22"/>
        </w:rPr>
        <w:t xml:space="preserve"> en función del perfil y de los objetivos de participación de cada empresa y el viaje y hotel en Brasil, con una subvención máxima total de 2.130 euros por empresa.</w:t>
      </w:r>
    </w:p>
    <w:p w14:paraId="286E163D" w14:textId="77777777" w:rsidR="006B7808" w:rsidRPr="006B7808" w:rsidRDefault="006B7808" w:rsidP="00F07F92">
      <w:pPr>
        <w:rPr>
          <w:rFonts w:ascii="Tahoma" w:hAnsi="Tahoma" w:cs="Tahoma"/>
          <w:sz w:val="22"/>
          <w:szCs w:val="22"/>
        </w:rPr>
      </w:pPr>
    </w:p>
    <w:p w14:paraId="3112FAEF" w14:textId="77777777" w:rsidR="00F07F92" w:rsidRPr="006B7808" w:rsidRDefault="00F07F92" w:rsidP="00F07F92">
      <w:pPr>
        <w:rPr>
          <w:rFonts w:ascii="Tahoma" w:hAnsi="Tahoma" w:cs="Tahoma"/>
          <w:sz w:val="22"/>
          <w:szCs w:val="22"/>
        </w:rPr>
      </w:pPr>
      <w:r w:rsidRPr="006B7808">
        <w:rPr>
          <w:rFonts w:ascii="Tahoma" w:hAnsi="Tahoma" w:cs="Tahoma"/>
          <w:sz w:val="22"/>
          <w:szCs w:val="22"/>
        </w:rPr>
        <w:t xml:space="preserve">Desde FEDA se destaca que Brasil representa actualmente uno de los mercados con mayor potencial de crecimiento para las empresas exportadoras españolas, especialmente en ámbitos relacionados con industria, construcción, tecnología, packaging o servicios especializados, como destacó el subdirector de la Câmara Oficial Espanhola de Comércio no Brasil, Carlos Fernández, el pasado viernes 24 de abril, en el taller INFEDA sobre el mercado que llevó a cabo la Confederación y en el que participaron muchas empresas de la provincia interesadas en conocer las oportunidades que ofrece este país. </w:t>
      </w:r>
    </w:p>
    <w:p w14:paraId="403166A2" w14:textId="77777777" w:rsidR="00F07F92" w:rsidRDefault="00F07F92" w:rsidP="00F07F92">
      <w:pPr>
        <w:rPr>
          <w:rFonts w:ascii="Tahoma" w:hAnsi="Tahoma" w:cs="Tahoma"/>
          <w:sz w:val="22"/>
          <w:szCs w:val="22"/>
        </w:rPr>
      </w:pPr>
      <w:r w:rsidRPr="006B7808">
        <w:rPr>
          <w:rFonts w:ascii="Tahoma" w:hAnsi="Tahoma" w:cs="Tahoma"/>
          <w:b/>
          <w:sz w:val="22"/>
          <w:szCs w:val="22"/>
        </w:rPr>
        <w:lastRenderedPageBreak/>
        <w:t xml:space="preserve">El plazo de solicitud permanecerá abierto hasta el próximo 5 de junio </w:t>
      </w:r>
      <w:r w:rsidRPr="006B7808">
        <w:rPr>
          <w:rFonts w:ascii="Tahoma" w:hAnsi="Tahoma" w:cs="Tahoma"/>
          <w:sz w:val="22"/>
          <w:szCs w:val="22"/>
        </w:rPr>
        <w:t>y deberá tramitarse de forma telemática a través de la sede electrónica de la Junta de Comunidades de Castilla-La Mancha.</w:t>
      </w:r>
    </w:p>
    <w:p w14:paraId="20522CE1" w14:textId="77777777" w:rsidR="006B7808" w:rsidRPr="006B7808" w:rsidRDefault="006B7808" w:rsidP="00F07F92">
      <w:pPr>
        <w:rPr>
          <w:rFonts w:ascii="Tahoma" w:hAnsi="Tahoma" w:cs="Tahoma"/>
          <w:sz w:val="22"/>
          <w:szCs w:val="22"/>
        </w:rPr>
      </w:pPr>
    </w:p>
    <w:p w14:paraId="423B3D74" w14:textId="77777777" w:rsidR="00F07F92" w:rsidRPr="006B7808" w:rsidRDefault="00F07F92" w:rsidP="00F07F92">
      <w:pPr>
        <w:rPr>
          <w:bCs/>
          <w:sz w:val="22"/>
          <w:szCs w:val="22"/>
        </w:rPr>
      </w:pPr>
      <w:r w:rsidRPr="006B7808">
        <w:rPr>
          <w:rFonts w:ascii="Tahoma" w:hAnsi="Tahoma" w:cs="Tahoma"/>
          <w:bCs/>
          <w:color w:val="000000" w:themeColor="text1"/>
          <w:spacing w:val="-2"/>
          <w:sz w:val="22"/>
          <w:szCs w:val="22"/>
        </w:rPr>
        <w:t>La ejecución de esta acción contará con el soporte técnico del</w:t>
      </w:r>
      <w:hyperlink r:id="rId14" w:history="1">
        <w:r w:rsidRPr="006B7808">
          <w:rPr>
            <w:rStyle w:val="Hipervnculo"/>
            <w:rFonts w:ascii="Tahoma" w:hAnsi="Tahoma" w:cs="Tahoma"/>
            <w:bCs/>
            <w:spacing w:val="-2"/>
            <w:sz w:val="22"/>
            <w:szCs w:val="22"/>
          </w:rPr>
          <w:t> Área Internacional </w:t>
        </w:r>
      </w:hyperlink>
      <w:r w:rsidRPr="006B7808">
        <w:rPr>
          <w:rFonts w:ascii="Tahoma" w:hAnsi="Tahoma" w:cs="Tahoma"/>
          <w:bCs/>
          <w:color w:val="000000" w:themeColor="text1"/>
          <w:spacing w:val="-2"/>
          <w:sz w:val="22"/>
          <w:szCs w:val="22"/>
        </w:rPr>
        <w:t>de la Confederación de Empresarios de Albacete, </w:t>
      </w:r>
      <w:hyperlink r:id="rId15" w:history="1">
        <w:r w:rsidRPr="006B7808">
          <w:rPr>
            <w:rStyle w:val="Hipervnculo"/>
            <w:rFonts w:ascii="Tahoma" w:hAnsi="Tahoma" w:cs="Tahoma"/>
            <w:bCs/>
            <w:spacing w:val="-2"/>
            <w:sz w:val="22"/>
            <w:szCs w:val="22"/>
          </w:rPr>
          <w:t>FEDA-CEOE-CEPYME-ALBACETE</w:t>
        </w:r>
      </w:hyperlink>
      <w:r w:rsidRPr="006B7808">
        <w:rPr>
          <w:rFonts w:ascii="Tahoma" w:hAnsi="Tahoma" w:cs="Tahoma"/>
          <w:bCs/>
          <w:color w:val="000000" w:themeColor="text1"/>
          <w:spacing w:val="-2"/>
          <w:sz w:val="22"/>
          <w:szCs w:val="22"/>
        </w:rPr>
        <w:t> y la colaboración de su </w:t>
      </w:r>
      <w:hyperlink r:id="rId16" w:history="1">
        <w:r w:rsidRPr="006B7808">
          <w:rPr>
            <w:rStyle w:val="Hipervnculo"/>
            <w:rFonts w:ascii="Tahoma" w:hAnsi="Tahoma" w:cs="Tahoma"/>
            <w:bCs/>
            <w:spacing w:val="-2"/>
            <w:sz w:val="22"/>
            <w:szCs w:val="22"/>
          </w:rPr>
          <w:t>Enterprise Europe Network</w:t>
        </w:r>
      </w:hyperlink>
      <w:r w:rsidRPr="006B7808">
        <w:rPr>
          <w:rFonts w:ascii="Tahoma" w:hAnsi="Tahoma" w:cs="Tahoma"/>
          <w:bCs/>
          <w:color w:val="000000" w:themeColor="text1"/>
          <w:spacing w:val="-2"/>
          <w:sz w:val="22"/>
          <w:szCs w:val="22"/>
        </w:rPr>
        <w:t>, así como la </w:t>
      </w:r>
      <w:proofErr w:type="spellStart"/>
      <w:r w:rsidRPr="006B7808">
        <w:rPr>
          <w:rFonts w:ascii="Tahoma" w:hAnsi="Tahoma" w:cs="Tahoma"/>
          <w:bCs/>
          <w:color w:val="000000" w:themeColor="text1"/>
          <w:spacing w:val="-2"/>
          <w:sz w:val="22"/>
          <w:szCs w:val="22"/>
        </w:rPr>
        <w:t>co-organización</w:t>
      </w:r>
      <w:proofErr w:type="spellEnd"/>
      <w:r w:rsidRPr="006B7808">
        <w:rPr>
          <w:rFonts w:ascii="Tahoma" w:hAnsi="Tahoma" w:cs="Tahoma"/>
          <w:bCs/>
          <w:color w:val="000000" w:themeColor="text1"/>
          <w:spacing w:val="-2"/>
          <w:sz w:val="22"/>
          <w:szCs w:val="22"/>
        </w:rPr>
        <w:t> de sus homólogas en la región: Federación Empresarial de Ciudad Real, </w:t>
      </w:r>
      <w:hyperlink r:id="rId17" w:history="1">
        <w:r w:rsidRPr="006B7808">
          <w:rPr>
            <w:rStyle w:val="Hipervnculo"/>
            <w:rFonts w:ascii="Tahoma" w:hAnsi="Tahoma" w:cs="Tahoma"/>
            <w:bCs/>
            <w:spacing w:val="-2"/>
            <w:sz w:val="22"/>
            <w:szCs w:val="22"/>
          </w:rPr>
          <w:t>FECIR</w:t>
        </w:r>
      </w:hyperlink>
      <w:r w:rsidRPr="006B7808">
        <w:rPr>
          <w:rFonts w:ascii="Tahoma" w:hAnsi="Tahoma" w:cs="Tahoma"/>
          <w:bCs/>
          <w:color w:val="000000" w:themeColor="text1"/>
          <w:spacing w:val="-2"/>
          <w:sz w:val="22"/>
          <w:szCs w:val="22"/>
        </w:rPr>
        <w:t>; Confederación de Empresarios de Cuenca, </w:t>
      </w:r>
      <w:hyperlink r:id="rId18" w:history="1">
        <w:r w:rsidRPr="006B7808">
          <w:rPr>
            <w:rStyle w:val="Hipervnculo"/>
            <w:rFonts w:ascii="Tahoma" w:hAnsi="Tahoma" w:cs="Tahoma"/>
            <w:bCs/>
            <w:spacing w:val="-2"/>
            <w:sz w:val="22"/>
            <w:szCs w:val="22"/>
          </w:rPr>
          <w:t>CEOE-CEPYME-CUENCA</w:t>
        </w:r>
      </w:hyperlink>
      <w:r w:rsidRPr="006B7808">
        <w:rPr>
          <w:rFonts w:ascii="Tahoma" w:hAnsi="Tahoma" w:cs="Tahoma"/>
          <w:bCs/>
          <w:color w:val="000000" w:themeColor="text1"/>
          <w:spacing w:val="-2"/>
          <w:sz w:val="22"/>
          <w:szCs w:val="22"/>
        </w:rPr>
        <w:t>; Confederación Provincial de Empresarios de Guadalajara, </w:t>
      </w:r>
      <w:hyperlink r:id="rId19" w:history="1">
        <w:r w:rsidRPr="006B7808">
          <w:rPr>
            <w:rStyle w:val="Hipervnculo"/>
            <w:rFonts w:ascii="Tahoma" w:hAnsi="Tahoma" w:cs="Tahoma"/>
            <w:bCs/>
            <w:spacing w:val="-2"/>
            <w:sz w:val="22"/>
            <w:szCs w:val="22"/>
          </w:rPr>
          <w:t>CEOE-CEPYME-GUADALAJARA</w:t>
        </w:r>
      </w:hyperlink>
      <w:r w:rsidRPr="006B7808">
        <w:rPr>
          <w:rFonts w:ascii="Tahoma" w:hAnsi="Tahoma" w:cs="Tahoma"/>
          <w:bCs/>
          <w:color w:val="000000" w:themeColor="text1"/>
          <w:spacing w:val="-2"/>
          <w:sz w:val="22"/>
          <w:szCs w:val="22"/>
        </w:rPr>
        <w:t> y Federación Empresarial Toledana </w:t>
      </w:r>
      <w:hyperlink r:id="rId20" w:history="1">
        <w:r w:rsidRPr="006B7808">
          <w:rPr>
            <w:rStyle w:val="Hipervnculo"/>
            <w:rFonts w:ascii="Tahoma" w:hAnsi="Tahoma" w:cs="Tahoma"/>
            <w:bCs/>
            <w:spacing w:val="-2"/>
            <w:sz w:val="22"/>
            <w:szCs w:val="22"/>
          </w:rPr>
          <w:t>FEDETO-CEOE-CEPYME-TOLEDO.</w:t>
        </w:r>
      </w:hyperlink>
    </w:p>
    <w:p w14:paraId="3EF6CD97" w14:textId="77777777" w:rsidR="006B7808" w:rsidRPr="006B7808" w:rsidRDefault="006B7808" w:rsidP="00F07F92">
      <w:pPr>
        <w:rPr>
          <w:rFonts w:ascii="Tahoma" w:hAnsi="Tahoma" w:cs="Tahoma"/>
          <w:bCs/>
          <w:color w:val="000000" w:themeColor="text1"/>
          <w:spacing w:val="-2"/>
          <w:sz w:val="22"/>
          <w:szCs w:val="22"/>
        </w:rPr>
      </w:pPr>
    </w:p>
    <w:p w14:paraId="739F9C2C" w14:textId="75B1547E" w:rsidR="00DD44BF" w:rsidRDefault="00DD44BF" w:rsidP="00DD44BF">
      <w:pPr>
        <w:jc w:val="right"/>
        <w:rPr>
          <w:rFonts w:ascii="Tahoma" w:hAnsi="Tahoma" w:cs="Tahoma"/>
          <w:bCs/>
          <w:sz w:val="22"/>
          <w:szCs w:val="24"/>
          <w:lang w:val="es-ES"/>
        </w:rPr>
      </w:pPr>
    </w:p>
    <w:sectPr w:rsidR="00DD44BF" w:rsidSect="00702694">
      <w:headerReference w:type="default" r:id="rId21"/>
      <w:footerReference w:type="even" r:id="rId22"/>
      <w:footerReference w:type="default" r:id="rId2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F60F8" w14:textId="77777777" w:rsidR="004D1888" w:rsidRDefault="004D1888">
      <w:r>
        <w:separator/>
      </w:r>
    </w:p>
  </w:endnote>
  <w:endnote w:type="continuationSeparator" w:id="0">
    <w:p w14:paraId="11E20CEA" w14:textId="77777777" w:rsidR="004D1888" w:rsidRDefault="004D1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0177E" w14:textId="77777777" w:rsidR="004D1888" w:rsidRDefault="004D1888">
      <w:r>
        <w:separator/>
      </w:r>
    </w:p>
  </w:footnote>
  <w:footnote w:type="continuationSeparator" w:id="0">
    <w:p w14:paraId="6B43B929" w14:textId="77777777" w:rsidR="004D1888" w:rsidRDefault="004D1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20750FE"/>
    <w:multiLevelType w:val="hybridMultilevel"/>
    <w:tmpl w:val="E11C7ED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76935772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1C37"/>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1888"/>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B780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5F"/>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C1B"/>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camaraespanhola.org.br/" TargetMode="External"/><Relationship Id="rId18" Type="http://schemas.openxmlformats.org/officeDocument/2006/relationships/hyperlink" Target="https://cecam.es/miembros/ceoe-cepyme-cuenc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en.ec.europa.eu/" TargetMode="External"/><Relationship Id="rId17" Type="http://schemas.openxmlformats.org/officeDocument/2006/relationships/hyperlink" Target="https://cecam.es/miembros/feci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enclm.com/" TargetMode="External"/><Relationship Id="rId20" Type="http://schemas.openxmlformats.org/officeDocument/2006/relationships/hyperlink" Target="https://cecam.es/miembros/fedet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cam.es/miembros/feda/" TargetMode="External"/><Relationship Id="rId23" Type="http://schemas.openxmlformats.org/officeDocument/2006/relationships/footer" Target="footer2.xml"/><Relationship Id="rId10" Type="http://schemas.openxmlformats.org/officeDocument/2006/relationships/hyperlink" Target="https://ipex.es/" TargetMode="External"/><Relationship Id="rId19" Type="http://schemas.openxmlformats.org/officeDocument/2006/relationships/hyperlink" Target="https://cecam.es/miembros/ceoe-cepyme-guadalajara/" TargetMode="External"/><Relationship Id="rId4" Type="http://schemas.openxmlformats.org/officeDocument/2006/relationships/settings" Target="settings.xml"/><Relationship Id="rId9" Type="http://schemas.openxmlformats.org/officeDocument/2006/relationships/hyperlink" Target="https://www.feda.es/actualidad/normativa-empresarial/item/13976-convocatoria-subvencion-para-la-participacion-en-la-mision-comercial-directa-a-brasil-24-31octubre-2026" TargetMode="External"/><Relationship Id="rId14" Type="http://schemas.openxmlformats.org/officeDocument/2006/relationships/hyperlink" Target="https://www.feda.es/servicios/asesoramiento-tecnico/internacional"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681</Words>
  <Characters>3748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4421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2026-05-13T08:37:00Z</dcterms:created>
  <dcterms:modified xsi:type="dcterms:W3CDTF">2026-05-15T10:28:00Z</dcterms:modified>
</cp:coreProperties>
</file>