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EF25C" w14:textId="1E93E11D" w:rsidR="00260CA7" w:rsidRDefault="00260CA7" w:rsidP="00260CA7">
      <w:pPr>
        <w:jc w:val="right"/>
        <w:rPr>
          <w:rFonts w:asciiTheme="minorHAnsi" w:hAnsiTheme="minorHAnsi"/>
          <w:sz w:val="40"/>
          <w:szCs w:val="40"/>
          <w:lang w:val="es-ES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14:paraId="739F9C2C" w14:textId="75B1547E" w:rsidR="00DD44BF" w:rsidRDefault="00DD44BF" w:rsidP="00DD44BF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p w14:paraId="6D89DB0B" w14:textId="1794E805" w:rsidR="00144C38" w:rsidRDefault="00144C38" w:rsidP="00DD44BF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  <w:r>
        <w:rPr>
          <w:rFonts w:ascii="Tahoma" w:hAnsi="Tahoma" w:cs="Tahoma"/>
          <w:bCs/>
          <w:sz w:val="22"/>
          <w:szCs w:val="24"/>
          <w:lang w:val="es-ES"/>
        </w:rPr>
        <w:t>Albacete, 18 de mayo de 2026</w:t>
      </w:r>
    </w:p>
    <w:p w14:paraId="4997B008" w14:textId="77777777" w:rsidR="00144C38" w:rsidRDefault="00144C38" w:rsidP="00DD44BF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p w14:paraId="4312B0A4" w14:textId="22C31AA7" w:rsidR="00144C38" w:rsidRPr="00144C38" w:rsidRDefault="00144C38" w:rsidP="00144C38">
      <w:pPr>
        <w:jc w:val="center"/>
        <w:rPr>
          <w:rFonts w:ascii="Tahoma" w:hAnsi="Tahoma" w:cs="Tahoma"/>
          <w:b/>
          <w:bCs/>
          <w:sz w:val="32"/>
          <w:szCs w:val="32"/>
          <w:lang w:val="es-ES"/>
        </w:rPr>
      </w:pPr>
      <w:r w:rsidRPr="00144C38">
        <w:rPr>
          <w:rFonts w:ascii="Tahoma" w:hAnsi="Tahoma" w:cs="Tahoma"/>
          <w:b/>
          <w:bCs/>
          <w:sz w:val="32"/>
          <w:szCs w:val="32"/>
        </w:rPr>
        <w:t xml:space="preserve">FEDA </w:t>
      </w:r>
      <w:r>
        <w:rPr>
          <w:rFonts w:ascii="Tahoma" w:hAnsi="Tahoma" w:cs="Tahoma"/>
          <w:b/>
          <w:bCs/>
          <w:sz w:val="32"/>
          <w:szCs w:val="32"/>
        </w:rPr>
        <w:t xml:space="preserve">y Eurocaja Rural </w:t>
      </w:r>
      <w:r w:rsidRPr="00144C38">
        <w:rPr>
          <w:rFonts w:ascii="Tahoma" w:hAnsi="Tahoma" w:cs="Tahoma"/>
          <w:b/>
          <w:bCs/>
          <w:sz w:val="32"/>
          <w:szCs w:val="32"/>
        </w:rPr>
        <w:t xml:space="preserve">consolidan su </w:t>
      </w:r>
      <w:r>
        <w:rPr>
          <w:rFonts w:ascii="Tahoma" w:hAnsi="Tahoma" w:cs="Tahoma"/>
          <w:b/>
          <w:bCs/>
          <w:sz w:val="32"/>
          <w:szCs w:val="32"/>
        </w:rPr>
        <w:t xml:space="preserve">colaboración </w:t>
      </w:r>
      <w:r w:rsidRPr="00144C38">
        <w:rPr>
          <w:rFonts w:ascii="Tahoma" w:hAnsi="Tahoma" w:cs="Tahoma"/>
          <w:b/>
          <w:bCs/>
          <w:sz w:val="32"/>
          <w:szCs w:val="32"/>
        </w:rPr>
        <w:t xml:space="preserve">para seguir impulsando el tejido empresarial de Albacete </w:t>
      </w:r>
    </w:p>
    <w:p w14:paraId="3F0F4A76" w14:textId="77777777" w:rsidR="00144C38" w:rsidRDefault="00144C38" w:rsidP="00144C38">
      <w:pPr>
        <w:rPr>
          <w:rFonts w:ascii="Roboto Light" w:hAnsi="Roboto Light" w:cs="Verdana"/>
          <w:b/>
          <w:color w:val="5F5F5F"/>
          <w:sz w:val="26"/>
          <w:szCs w:val="26"/>
        </w:rPr>
      </w:pPr>
    </w:p>
    <w:p w14:paraId="48A86443" w14:textId="77777777" w:rsidR="00144C38" w:rsidRPr="00144C38" w:rsidRDefault="00144C38" w:rsidP="00144C38">
      <w:pPr>
        <w:rPr>
          <w:rFonts w:ascii="Tahoma" w:hAnsi="Tahoma" w:cs="Tahoma"/>
          <w:b/>
          <w:szCs w:val="24"/>
        </w:rPr>
      </w:pPr>
      <w:r w:rsidRPr="00144C38">
        <w:rPr>
          <w:rFonts w:ascii="Tahoma" w:hAnsi="Tahoma" w:cs="Tahoma"/>
          <w:bCs/>
          <w:szCs w:val="24"/>
        </w:rPr>
        <w:t>La entidad financiera y la patronal albaceteña refuerzan su colaboración suscribiendo un nuevo convenio destinado a la promoción y fomento de las acciones que desarrolla FEDA, entre cuyas iniciativas se encuentran los eventos</w:t>
      </w:r>
      <w:r w:rsidRPr="00144C38">
        <w:rPr>
          <w:rFonts w:ascii="Tahoma" w:hAnsi="Tahoma" w:cs="Tahoma"/>
          <w:b/>
          <w:szCs w:val="24"/>
        </w:rPr>
        <w:t xml:space="preserve"> </w:t>
      </w:r>
      <w:r w:rsidRPr="00144C38">
        <w:rPr>
          <w:rFonts w:ascii="Tahoma" w:hAnsi="Tahoma" w:cs="Tahoma"/>
          <w:szCs w:val="24"/>
          <w:shd w:val="clear" w:color="auto" w:fill="FFFFFF"/>
        </w:rPr>
        <w:t>“Premios Empresariales San Juan 2026 – XXVII Edición” o “Con Vino Mejor 2026 – XV Edición”, entre otras.</w:t>
      </w:r>
    </w:p>
    <w:p w14:paraId="7F1B3E8B" w14:textId="77777777" w:rsidR="00144C38" w:rsidRPr="00144C38" w:rsidRDefault="00144C38" w:rsidP="00144C38">
      <w:pPr>
        <w:ind w:firstLine="360"/>
        <w:rPr>
          <w:rFonts w:ascii="Tahoma" w:hAnsi="Tahoma" w:cs="Tahoma"/>
          <w:b/>
          <w:szCs w:val="24"/>
        </w:rPr>
      </w:pPr>
    </w:p>
    <w:p w14:paraId="533B6364" w14:textId="5555AB2F" w:rsidR="00144C38" w:rsidRPr="00144C38" w:rsidRDefault="00144C38" w:rsidP="00144C38">
      <w:pPr>
        <w:rPr>
          <w:rFonts w:ascii="Tahoma" w:hAnsi="Tahoma" w:cs="Tahoma"/>
          <w:szCs w:val="24"/>
          <w:shd w:val="clear" w:color="auto" w:fill="FFFFFF"/>
        </w:rPr>
      </w:pPr>
      <w:hyperlink r:id="rId8" w:history="1">
        <w:r w:rsidRPr="00C256C2">
          <w:rPr>
            <w:rStyle w:val="Hipervnculo"/>
            <w:rFonts w:ascii="Tahoma" w:hAnsi="Tahoma" w:cs="Tahoma"/>
            <w:szCs w:val="24"/>
            <w:shd w:val="clear" w:color="auto" w:fill="FFFFFF"/>
          </w:rPr>
          <w:t>Eurocaja Rural</w:t>
        </w:r>
      </w:hyperlink>
      <w:r w:rsidRPr="00144C38">
        <w:rPr>
          <w:rFonts w:ascii="Tahoma" w:hAnsi="Tahoma" w:cs="Tahoma"/>
          <w:szCs w:val="24"/>
          <w:shd w:val="clear" w:color="auto" w:fill="FFFFFF"/>
        </w:rPr>
        <w:t xml:space="preserve"> y la </w:t>
      </w:r>
      <w:hyperlink r:id="rId9" w:history="1">
        <w:r w:rsidRPr="00C256C2">
          <w:rPr>
            <w:rStyle w:val="Hipervnculo"/>
            <w:rFonts w:ascii="Tahoma" w:hAnsi="Tahoma" w:cs="Tahoma"/>
            <w:szCs w:val="24"/>
            <w:shd w:val="clear" w:color="auto" w:fill="FFFFFF"/>
          </w:rPr>
          <w:t>Confederación de Empresarios de Albacete</w:t>
        </w:r>
        <w:r w:rsidR="00C256C2" w:rsidRPr="00C256C2">
          <w:rPr>
            <w:rStyle w:val="Hipervnculo"/>
            <w:rFonts w:ascii="Tahoma" w:hAnsi="Tahoma" w:cs="Tahoma"/>
            <w:szCs w:val="24"/>
            <w:shd w:val="clear" w:color="auto" w:fill="FFFFFF"/>
          </w:rPr>
          <w:t xml:space="preserve">, </w:t>
        </w:r>
        <w:r w:rsidRPr="00C256C2">
          <w:rPr>
            <w:rStyle w:val="Hipervnculo"/>
            <w:rFonts w:ascii="Tahoma" w:hAnsi="Tahoma" w:cs="Tahoma"/>
            <w:szCs w:val="24"/>
            <w:shd w:val="clear" w:color="auto" w:fill="FFFFFF"/>
          </w:rPr>
          <w:t>FEDA</w:t>
        </w:r>
      </w:hyperlink>
      <w:r w:rsidR="00C256C2">
        <w:rPr>
          <w:rFonts w:ascii="Tahoma" w:hAnsi="Tahoma" w:cs="Tahoma"/>
          <w:szCs w:val="24"/>
          <w:shd w:val="clear" w:color="auto" w:fill="FFFFFF"/>
        </w:rPr>
        <w:t>,</w:t>
      </w:r>
      <w:r w:rsidRPr="00144C38">
        <w:rPr>
          <w:rFonts w:ascii="Tahoma" w:hAnsi="Tahoma" w:cs="Tahoma"/>
          <w:szCs w:val="24"/>
          <w:shd w:val="clear" w:color="auto" w:fill="FFFFFF"/>
        </w:rPr>
        <w:t xml:space="preserve"> han rubricado un nuevo acuerdo en materia social con la finalidad de reforzar la labor formativa, informativa y divulgativa del tejido empresarial albaceteño, impulsando así la actividad económica en la provincia.</w:t>
      </w:r>
    </w:p>
    <w:p w14:paraId="2860C7C6" w14:textId="77777777" w:rsidR="00144C38" w:rsidRPr="00144C38" w:rsidRDefault="00144C38" w:rsidP="00144C38">
      <w:pPr>
        <w:rPr>
          <w:rFonts w:ascii="Tahoma" w:hAnsi="Tahoma" w:cs="Tahoma"/>
          <w:szCs w:val="24"/>
          <w:shd w:val="clear" w:color="auto" w:fill="FFFFFF"/>
        </w:rPr>
      </w:pPr>
    </w:p>
    <w:p w14:paraId="23DCC59B" w14:textId="7F1171A1" w:rsidR="00144C38" w:rsidRPr="00144C38" w:rsidRDefault="00144C38" w:rsidP="00C256C2">
      <w:pPr>
        <w:rPr>
          <w:rFonts w:ascii="Tahoma" w:hAnsi="Tahoma" w:cs="Tahoma"/>
          <w:szCs w:val="24"/>
          <w:shd w:val="clear" w:color="auto" w:fill="FFFFFF"/>
        </w:rPr>
      </w:pPr>
      <w:r w:rsidRPr="00144C38">
        <w:rPr>
          <w:rFonts w:ascii="Tahoma" w:hAnsi="Tahoma" w:cs="Tahoma"/>
          <w:szCs w:val="24"/>
          <w:shd w:val="clear" w:color="auto" w:fill="FFFFFF"/>
        </w:rPr>
        <w:t xml:space="preserve">El convenio, suscrito por el presidente de Eurocaja Rural, Javier López Martín y por el presidente de FEDA, Artemio Pérez Alfaro, contempla la colaboración por parte de Eurocaja Rural en diversas acciones sectoriales y transversales fomentadas por FEDA, como ‘Con Vino Mejor 2026 – XV Edición’, los </w:t>
      </w:r>
      <w:hyperlink r:id="rId10" w:history="1">
        <w:r w:rsidRPr="00C256C2">
          <w:rPr>
            <w:rStyle w:val="Hipervnculo"/>
            <w:rFonts w:ascii="Tahoma" w:hAnsi="Tahoma" w:cs="Tahoma"/>
            <w:szCs w:val="24"/>
            <w:shd w:val="clear" w:color="auto" w:fill="FFFFFF"/>
          </w:rPr>
          <w:t>‘Premios Empresariales San Juan 2026 - XXVII Edición’</w:t>
        </w:r>
      </w:hyperlink>
      <w:r w:rsidRPr="00144C38">
        <w:rPr>
          <w:rFonts w:ascii="Tahoma" w:hAnsi="Tahoma" w:cs="Tahoma"/>
          <w:szCs w:val="24"/>
          <w:shd w:val="clear" w:color="auto" w:fill="FFFFFF"/>
        </w:rPr>
        <w:t>, la promoción de una de las aulas de formación en el hall principal de su sede en Albacete y una jornada sectorial a desarrollar durante el año, así como otras iniciativas de interés.</w:t>
      </w:r>
    </w:p>
    <w:p w14:paraId="67959A81" w14:textId="77777777" w:rsidR="00144C38" w:rsidRPr="00144C38" w:rsidRDefault="00144C38" w:rsidP="00144C38">
      <w:pPr>
        <w:ind w:firstLine="360"/>
        <w:rPr>
          <w:rFonts w:ascii="Tahoma" w:hAnsi="Tahoma" w:cs="Tahoma"/>
          <w:szCs w:val="24"/>
          <w:shd w:val="clear" w:color="auto" w:fill="FFFFFF"/>
        </w:rPr>
      </w:pPr>
    </w:p>
    <w:p w14:paraId="715546D7" w14:textId="77777777" w:rsidR="00144C38" w:rsidRPr="00144C38" w:rsidRDefault="00144C38" w:rsidP="00144C38">
      <w:pPr>
        <w:rPr>
          <w:rFonts w:ascii="Tahoma" w:hAnsi="Tahoma" w:cs="Tahoma"/>
          <w:szCs w:val="24"/>
          <w:shd w:val="clear" w:color="auto" w:fill="FFFFFF"/>
        </w:rPr>
      </w:pPr>
      <w:r w:rsidRPr="00144C38">
        <w:rPr>
          <w:rFonts w:ascii="Tahoma" w:hAnsi="Tahoma" w:cs="Tahoma"/>
          <w:szCs w:val="24"/>
          <w:shd w:val="clear" w:color="auto" w:fill="FFFFFF"/>
        </w:rPr>
        <w:t>En el acto de rúbrica, celebrado en la sede de la patronal empresarial, estuvieron también presentes el director territorial de Eurocaja Rural en Albacete, Carlos Prior García, y el secretario general de FEDA, Vicente García Martínez.</w:t>
      </w:r>
    </w:p>
    <w:p w14:paraId="6F8B893C" w14:textId="77777777" w:rsidR="00144C38" w:rsidRPr="00144C38" w:rsidRDefault="00144C38" w:rsidP="00144C38">
      <w:pPr>
        <w:ind w:firstLine="360"/>
        <w:rPr>
          <w:rFonts w:ascii="Tahoma" w:hAnsi="Tahoma" w:cs="Tahoma"/>
          <w:szCs w:val="24"/>
          <w:shd w:val="clear" w:color="auto" w:fill="FFFFFF"/>
        </w:rPr>
      </w:pPr>
    </w:p>
    <w:p w14:paraId="571CA8A0" w14:textId="77777777" w:rsidR="00144C38" w:rsidRPr="00144C38" w:rsidRDefault="00144C38" w:rsidP="00144C38">
      <w:pPr>
        <w:rPr>
          <w:rFonts w:ascii="Tahoma" w:hAnsi="Tahoma" w:cs="Tahoma"/>
          <w:szCs w:val="24"/>
          <w:shd w:val="clear" w:color="auto" w:fill="FFFFFF"/>
        </w:rPr>
      </w:pPr>
      <w:r w:rsidRPr="00144C38">
        <w:rPr>
          <w:rFonts w:ascii="Tahoma" w:hAnsi="Tahoma" w:cs="Tahoma"/>
          <w:szCs w:val="24"/>
          <w:shd w:val="clear" w:color="auto" w:fill="FFFFFF"/>
        </w:rPr>
        <w:t>Con esta colaboración, ambas partes ratifican su implicación por promover acciones de singular interés para el tejido productivo provincial, reforzando la labor formativa, informativa y divulgativa de la actividad empresarial albaceteña.</w:t>
      </w:r>
    </w:p>
    <w:p w14:paraId="1AF812D8" w14:textId="77777777" w:rsidR="00144C38" w:rsidRDefault="00144C38" w:rsidP="00DD44BF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sectPr w:rsidR="00144C38" w:rsidSect="00702694">
      <w:headerReference w:type="default" r:id="rId11"/>
      <w:footerReference w:type="even" r:id="rId12"/>
      <w:footerReference w:type="default" r:id="rId1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53A9A" w14:textId="77777777" w:rsidR="00424C42" w:rsidRDefault="00424C42">
      <w:r>
        <w:separator/>
      </w:r>
    </w:p>
  </w:endnote>
  <w:endnote w:type="continuationSeparator" w:id="0">
    <w:p w14:paraId="2B2C008E" w14:textId="77777777" w:rsidR="00424C42" w:rsidRDefault="00424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 Light">
    <w:altName w:val="Times New Roman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E64DD" w14:textId="77777777" w:rsidR="00424C42" w:rsidRDefault="00424C42">
      <w:r>
        <w:separator/>
      </w:r>
    </w:p>
  </w:footnote>
  <w:footnote w:type="continuationSeparator" w:id="0">
    <w:p w14:paraId="11AE7666" w14:textId="77777777" w:rsidR="00424C42" w:rsidRDefault="00424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 w16cid:durableId="1192307145">
    <w:abstractNumId w:val="7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0792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406B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0EB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369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2699"/>
    <w:rsid w:val="000D3511"/>
    <w:rsid w:val="000D4586"/>
    <w:rsid w:val="000D4D85"/>
    <w:rsid w:val="000D53B9"/>
    <w:rsid w:val="000D6B65"/>
    <w:rsid w:val="000D6E8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26FD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C38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2B53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023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70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DC5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4D15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815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9C7"/>
    <w:rsid w:val="00255B1C"/>
    <w:rsid w:val="00256D84"/>
    <w:rsid w:val="00257020"/>
    <w:rsid w:val="0025709C"/>
    <w:rsid w:val="0025715D"/>
    <w:rsid w:val="002571A5"/>
    <w:rsid w:val="00257590"/>
    <w:rsid w:val="00260CA7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0670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B5DAF"/>
    <w:rsid w:val="002C05A8"/>
    <w:rsid w:val="002C0C96"/>
    <w:rsid w:val="002C14D2"/>
    <w:rsid w:val="002C166F"/>
    <w:rsid w:val="002C16D2"/>
    <w:rsid w:val="002C1A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1FE5"/>
    <w:rsid w:val="003228BE"/>
    <w:rsid w:val="00322ED4"/>
    <w:rsid w:val="0032351E"/>
    <w:rsid w:val="00323861"/>
    <w:rsid w:val="00323CD8"/>
    <w:rsid w:val="00323D8E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4C2A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8C6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37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072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299"/>
    <w:rsid w:val="003F3C12"/>
    <w:rsid w:val="003F448D"/>
    <w:rsid w:val="003F5D11"/>
    <w:rsid w:val="003F629C"/>
    <w:rsid w:val="003F6347"/>
    <w:rsid w:val="003F6B2D"/>
    <w:rsid w:val="003F7174"/>
    <w:rsid w:val="003F72E4"/>
    <w:rsid w:val="003F732C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8FD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4C42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5E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272F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08F"/>
    <w:rsid w:val="00491293"/>
    <w:rsid w:val="0049180D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0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C83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C63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2CD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3B2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973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76D9C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4CC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37B8E"/>
    <w:rsid w:val="00737D0A"/>
    <w:rsid w:val="007405C6"/>
    <w:rsid w:val="00740F9F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157B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4BE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2C59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5F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6A1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919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070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3D8B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0543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D23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326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0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487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07AFA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54A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57E03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5A08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751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816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432B"/>
    <w:rsid w:val="00AD442F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0CF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176D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07E3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2EEA"/>
    <w:rsid w:val="00BA3D98"/>
    <w:rsid w:val="00BA44E5"/>
    <w:rsid w:val="00BA485D"/>
    <w:rsid w:val="00BA4C98"/>
    <w:rsid w:val="00BA4DAF"/>
    <w:rsid w:val="00BA553A"/>
    <w:rsid w:val="00BA6207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415"/>
    <w:rsid w:val="00BC3563"/>
    <w:rsid w:val="00BC41E1"/>
    <w:rsid w:val="00BC4A15"/>
    <w:rsid w:val="00BC4C60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C21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1DC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62F9"/>
    <w:rsid w:val="00C17206"/>
    <w:rsid w:val="00C20576"/>
    <w:rsid w:val="00C20A77"/>
    <w:rsid w:val="00C227D0"/>
    <w:rsid w:val="00C22AD9"/>
    <w:rsid w:val="00C237CF"/>
    <w:rsid w:val="00C240AA"/>
    <w:rsid w:val="00C255EE"/>
    <w:rsid w:val="00C256C2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1A5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DED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673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168"/>
    <w:rsid w:val="00D339C3"/>
    <w:rsid w:val="00D33BA0"/>
    <w:rsid w:val="00D33C95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0EF5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547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44BF"/>
    <w:rsid w:val="00DD5AE4"/>
    <w:rsid w:val="00DD74AA"/>
    <w:rsid w:val="00DD79FA"/>
    <w:rsid w:val="00DD7A22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69F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51F5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042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97B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06B1"/>
    <w:rsid w:val="00EF1013"/>
    <w:rsid w:val="00EF1408"/>
    <w:rsid w:val="00EF1A1F"/>
    <w:rsid w:val="00EF1AF0"/>
    <w:rsid w:val="00EF1FDC"/>
    <w:rsid w:val="00EF2429"/>
    <w:rsid w:val="00EF3100"/>
    <w:rsid w:val="00EF37DE"/>
    <w:rsid w:val="00EF3862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1B0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07F92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617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0A96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6C7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  <w:style w:type="character" w:customStyle="1" w:styleId="whitespace-normal">
    <w:name w:val="whitespace-normal"/>
    <w:basedOn w:val="Fuentedeprrafopredeter"/>
    <w:rsid w:val="00354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ocajarural.es/institucional/inicio;jsessionid=C79354E37086BBED8EEAE94FD8BAABA9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eda.es/feda/premios-san-juan/edicion-202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1981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2</cp:revision>
  <cp:lastPrinted>2024-11-15T09:28:00Z</cp:lastPrinted>
  <dcterms:created xsi:type="dcterms:W3CDTF">2026-05-18T10:20:00Z</dcterms:created>
  <dcterms:modified xsi:type="dcterms:W3CDTF">2026-05-18T10:20:00Z</dcterms:modified>
</cp:coreProperties>
</file>