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57742" w14:textId="677095FF" w:rsidR="00A10560" w:rsidRDefault="00A10560" w:rsidP="00A10560">
      <w:pPr>
        <w:suppressAutoHyphens/>
        <w:ind w:right="-142" w:hanging="284"/>
        <w:jc w:val="right"/>
        <w:rPr>
          <w:rFonts w:ascii="Tahoma" w:hAnsi="Tahoma" w:cs="Tahoma"/>
          <w:bCs/>
          <w:sz w:val="22"/>
          <w:szCs w:val="22"/>
        </w:rPr>
      </w:pPr>
    </w:p>
    <w:p w14:paraId="3F6D4016" w14:textId="5AB2DFB1" w:rsidR="00270123" w:rsidRDefault="00270123" w:rsidP="00270123">
      <w:pPr>
        <w:ind w:right="283"/>
        <w:jc w:val="right"/>
        <w:rPr>
          <w:rFonts w:ascii="Tahoma" w:hAnsi="Tahoma" w:cs="Tahoma"/>
          <w:bCs/>
          <w:szCs w:val="24"/>
        </w:rPr>
      </w:pPr>
      <w:r>
        <w:rPr>
          <w:rFonts w:ascii="Tahoma" w:hAnsi="Tahoma" w:cs="Tahoma"/>
          <w:bCs/>
          <w:szCs w:val="24"/>
        </w:rPr>
        <w:t xml:space="preserve">Albacete, </w:t>
      </w:r>
      <w:r w:rsidR="006111F8">
        <w:rPr>
          <w:rFonts w:ascii="Tahoma" w:hAnsi="Tahoma" w:cs="Tahoma"/>
          <w:bCs/>
          <w:szCs w:val="24"/>
        </w:rPr>
        <w:t>2</w:t>
      </w:r>
      <w:r>
        <w:rPr>
          <w:rFonts w:ascii="Tahoma" w:hAnsi="Tahoma" w:cs="Tahoma"/>
          <w:bCs/>
          <w:szCs w:val="24"/>
        </w:rPr>
        <w:t xml:space="preserve"> de junio de 202</w:t>
      </w:r>
      <w:r w:rsidR="006111F8">
        <w:rPr>
          <w:rFonts w:ascii="Tahoma" w:hAnsi="Tahoma" w:cs="Tahoma"/>
          <w:bCs/>
          <w:szCs w:val="24"/>
        </w:rPr>
        <w:t>6</w:t>
      </w:r>
    </w:p>
    <w:p w14:paraId="55B144D0" w14:textId="77777777" w:rsidR="00AD7DC5" w:rsidRDefault="00AD7DC5" w:rsidP="00270123">
      <w:pPr>
        <w:ind w:right="283"/>
        <w:jc w:val="right"/>
        <w:rPr>
          <w:rFonts w:ascii="Tahoma" w:hAnsi="Tahoma" w:cs="Tahoma"/>
          <w:bCs/>
          <w:szCs w:val="24"/>
        </w:rPr>
      </w:pPr>
    </w:p>
    <w:p w14:paraId="1AADAE59" w14:textId="34E5C561" w:rsidR="00AD7DC5" w:rsidRPr="00AD7DC5" w:rsidRDefault="00AD7DC5" w:rsidP="00AD7DC5">
      <w:pPr>
        <w:pStyle w:val="Prrafodelista"/>
        <w:tabs>
          <w:tab w:val="left" w:pos="4080"/>
        </w:tabs>
        <w:spacing w:line="240" w:lineRule="auto"/>
        <w:ind w:left="0"/>
        <w:jc w:val="center"/>
        <w:textAlignment w:val="baseline"/>
        <w:rPr>
          <w:rFonts w:ascii="Tahoma" w:hAnsi="Tahoma" w:cs="Tahoma"/>
          <w:b/>
          <w:bCs/>
          <w:color w:val="000000"/>
          <w:sz w:val="32"/>
          <w:szCs w:val="32"/>
          <w:bdr w:val="none" w:sz="0" w:space="0" w:color="auto" w:frame="1"/>
        </w:rPr>
      </w:pPr>
      <w:r w:rsidRPr="00AD7DC5">
        <w:rPr>
          <w:rFonts w:ascii="Tahoma" w:hAnsi="Tahoma" w:cs="Tahoma"/>
          <w:b/>
          <w:bCs/>
          <w:color w:val="000000"/>
          <w:sz w:val="32"/>
          <w:szCs w:val="32"/>
          <w:bdr w:val="none" w:sz="0" w:space="0" w:color="auto" w:frame="1"/>
        </w:rPr>
        <w:t xml:space="preserve">FEDA ha reunido hoy a los doce premiados y dos menciones del Jurado como antesala a la Gala </w:t>
      </w:r>
      <w:r>
        <w:rPr>
          <w:rFonts w:ascii="Tahoma" w:hAnsi="Tahoma" w:cs="Tahoma"/>
          <w:b/>
          <w:bCs/>
          <w:color w:val="000000"/>
          <w:sz w:val="32"/>
          <w:szCs w:val="32"/>
          <w:bdr w:val="none" w:sz="0" w:space="0" w:color="auto" w:frame="1"/>
        </w:rPr>
        <w:t>San Juan del 26</w:t>
      </w:r>
      <w:r w:rsidRPr="00AD7DC5">
        <w:rPr>
          <w:rFonts w:ascii="Tahoma" w:hAnsi="Tahoma" w:cs="Tahoma"/>
          <w:b/>
          <w:bCs/>
          <w:color w:val="000000"/>
          <w:sz w:val="32"/>
          <w:szCs w:val="32"/>
          <w:bdr w:val="none" w:sz="0" w:space="0" w:color="auto" w:frame="1"/>
        </w:rPr>
        <w:t xml:space="preserve"> de junio, en </w:t>
      </w:r>
      <w:r>
        <w:rPr>
          <w:rFonts w:ascii="Tahoma" w:hAnsi="Tahoma" w:cs="Tahoma"/>
          <w:b/>
          <w:bCs/>
          <w:color w:val="000000"/>
          <w:sz w:val="32"/>
          <w:szCs w:val="32"/>
          <w:bdr w:val="none" w:sz="0" w:space="0" w:color="auto" w:frame="1"/>
        </w:rPr>
        <w:t>el Teatro de la Paz</w:t>
      </w:r>
    </w:p>
    <w:p w14:paraId="78CDB289" w14:textId="0E0679D8" w:rsidR="006354B6" w:rsidRPr="00AD7DC5" w:rsidRDefault="0028107A" w:rsidP="0028107A">
      <w:pPr>
        <w:pStyle w:val="Prrafodelista"/>
        <w:numPr>
          <w:ilvl w:val="0"/>
          <w:numId w:val="44"/>
        </w:numPr>
        <w:spacing w:line="240" w:lineRule="auto"/>
        <w:ind w:left="-142" w:right="283" w:hanging="283"/>
        <w:jc w:val="center"/>
        <w:rPr>
          <w:rFonts w:ascii="Tahoma" w:hAnsi="Tahoma" w:cs="Tahoma"/>
          <w:bCs/>
          <w:szCs w:val="24"/>
        </w:rPr>
      </w:pPr>
      <w:r w:rsidRPr="0028107A">
        <w:rPr>
          <w:rFonts w:ascii="Tahoma" w:hAnsi="Tahoma" w:cs="Tahoma"/>
          <w:b/>
          <w:bCs/>
        </w:rPr>
        <w:t>Tradición, innovación, comercio exterior, sostenibilidad, emprendimiento</w:t>
      </w:r>
      <w:r w:rsidR="00AD7DC5">
        <w:rPr>
          <w:rFonts w:ascii="Tahoma" w:hAnsi="Tahoma" w:cs="Tahoma"/>
          <w:b/>
          <w:bCs/>
        </w:rPr>
        <w:t xml:space="preserve">, </w:t>
      </w:r>
      <w:r w:rsidR="000B56E3">
        <w:rPr>
          <w:rFonts w:ascii="Tahoma" w:hAnsi="Tahoma" w:cs="Tahoma"/>
          <w:b/>
          <w:bCs/>
        </w:rPr>
        <w:t>juventud</w:t>
      </w:r>
      <w:r w:rsidRPr="0028107A">
        <w:rPr>
          <w:rFonts w:ascii="Tahoma" w:hAnsi="Tahoma" w:cs="Tahoma"/>
          <w:b/>
          <w:bCs/>
        </w:rPr>
        <w:t xml:space="preserve"> </w:t>
      </w:r>
      <w:r w:rsidR="00AD7DC5">
        <w:rPr>
          <w:rFonts w:ascii="Tahoma" w:hAnsi="Tahoma" w:cs="Tahoma"/>
          <w:b/>
          <w:bCs/>
        </w:rPr>
        <w:t xml:space="preserve">y mérito empresarial </w:t>
      </w:r>
      <w:r w:rsidRPr="0028107A">
        <w:rPr>
          <w:rFonts w:ascii="Tahoma" w:hAnsi="Tahoma" w:cs="Tahoma"/>
          <w:b/>
          <w:bCs/>
        </w:rPr>
        <w:t xml:space="preserve">sobresalen </w:t>
      </w:r>
      <w:r>
        <w:rPr>
          <w:rFonts w:ascii="Tahoma" w:hAnsi="Tahoma" w:cs="Tahoma"/>
          <w:b/>
          <w:bCs/>
        </w:rPr>
        <w:t>entre los galardonados</w:t>
      </w:r>
    </w:p>
    <w:p w14:paraId="3F0FA61A" w14:textId="77777777" w:rsidR="00AD7DC5" w:rsidRPr="0028107A" w:rsidRDefault="00AD7DC5" w:rsidP="00AD7DC5">
      <w:pPr>
        <w:pStyle w:val="Prrafodelista"/>
        <w:spacing w:line="240" w:lineRule="auto"/>
        <w:ind w:left="-142" w:right="283"/>
        <w:rPr>
          <w:rFonts w:ascii="Tahoma" w:hAnsi="Tahoma" w:cs="Tahoma"/>
          <w:bCs/>
          <w:szCs w:val="24"/>
        </w:rPr>
      </w:pPr>
    </w:p>
    <w:p w14:paraId="1AABB39B" w14:textId="74EE6CBA" w:rsidR="006354B6" w:rsidRDefault="006354B6" w:rsidP="006354B6">
      <w:pPr>
        <w:tabs>
          <w:tab w:val="left" w:pos="4080"/>
        </w:tabs>
        <w:textAlignment w:val="baseline"/>
        <w:rPr>
          <w:rFonts w:ascii="Tahoma" w:hAnsi="Tahoma" w:cs="Tahoma"/>
          <w:bCs/>
          <w:color w:val="000000"/>
          <w:sz w:val="22"/>
          <w:szCs w:val="22"/>
          <w:bdr w:val="none" w:sz="0" w:space="0" w:color="auto" w:frame="1"/>
        </w:rPr>
      </w:pPr>
      <w:r>
        <w:rPr>
          <w:rFonts w:ascii="Tahoma" w:hAnsi="Tahoma" w:cs="Tahoma"/>
          <w:bCs/>
          <w:color w:val="000000"/>
          <w:sz w:val="22"/>
          <w:szCs w:val="22"/>
          <w:bdr w:val="none" w:sz="0" w:space="0" w:color="auto" w:frame="1"/>
        </w:rPr>
        <w:t xml:space="preserve">La sede de la Confederación de Empresarios de Albacete, </w:t>
      </w:r>
      <w:hyperlink r:id="rId8" w:history="1">
        <w:r>
          <w:rPr>
            <w:rStyle w:val="Hipervnculo"/>
            <w:rFonts w:ascii="Tahoma" w:hAnsi="Tahoma" w:cs="Tahoma"/>
            <w:bCs/>
            <w:sz w:val="22"/>
            <w:szCs w:val="22"/>
            <w:bdr w:val="none" w:sz="0" w:space="0" w:color="auto" w:frame="1"/>
          </w:rPr>
          <w:t>FEDA</w:t>
        </w:r>
      </w:hyperlink>
      <w:r>
        <w:rPr>
          <w:rFonts w:ascii="Tahoma" w:hAnsi="Tahoma" w:cs="Tahoma"/>
          <w:bCs/>
          <w:color w:val="000000"/>
          <w:sz w:val="22"/>
          <w:szCs w:val="22"/>
          <w:bdr w:val="none" w:sz="0" w:space="0" w:color="auto" w:frame="1"/>
        </w:rPr>
        <w:t xml:space="preserve">, ha acogido la reunión de todos los galardonados en los </w:t>
      </w:r>
      <w:hyperlink r:id="rId9" w:history="1">
        <w:r w:rsidRPr="006354B6">
          <w:rPr>
            <w:rStyle w:val="Hipervnculo"/>
            <w:rFonts w:ascii="Tahoma" w:hAnsi="Tahoma" w:cs="Tahoma"/>
            <w:bCs/>
            <w:sz w:val="22"/>
            <w:szCs w:val="22"/>
            <w:bdr w:val="none" w:sz="0" w:space="0" w:color="auto" w:frame="1"/>
          </w:rPr>
          <w:t>Premios Empresariales San Juan 202</w:t>
        </w:r>
        <w:r w:rsidR="00AD7DC5">
          <w:rPr>
            <w:rStyle w:val="Hipervnculo"/>
            <w:rFonts w:ascii="Tahoma" w:hAnsi="Tahoma" w:cs="Tahoma"/>
            <w:bCs/>
            <w:sz w:val="22"/>
            <w:szCs w:val="22"/>
            <w:bdr w:val="none" w:sz="0" w:space="0" w:color="auto" w:frame="1"/>
          </w:rPr>
          <w:t>6</w:t>
        </w:r>
        <w:r w:rsidRPr="006354B6">
          <w:rPr>
            <w:rStyle w:val="Hipervnculo"/>
            <w:rFonts w:ascii="Tahoma" w:hAnsi="Tahoma" w:cs="Tahoma"/>
            <w:bCs/>
            <w:sz w:val="22"/>
            <w:szCs w:val="22"/>
            <w:bdr w:val="none" w:sz="0" w:space="0" w:color="auto" w:frame="1"/>
          </w:rPr>
          <w:t>-XXVI</w:t>
        </w:r>
        <w:r w:rsidR="00AD7DC5">
          <w:rPr>
            <w:rStyle w:val="Hipervnculo"/>
            <w:rFonts w:ascii="Tahoma" w:hAnsi="Tahoma" w:cs="Tahoma"/>
            <w:bCs/>
            <w:sz w:val="22"/>
            <w:szCs w:val="22"/>
            <w:bdr w:val="none" w:sz="0" w:space="0" w:color="auto" w:frame="1"/>
          </w:rPr>
          <w:t>I</w:t>
        </w:r>
        <w:r w:rsidRPr="006354B6">
          <w:rPr>
            <w:rStyle w:val="Hipervnculo"/>
            <w:rFonts w:ascii="Tahoma" w:hAnsi="Tahoma" w:cs="Tahoma"/>
            <w:bCs/>
            <w:sz w:val="22"/>
            <w:szCs w:val="22"/>
            <w:bdr w:val="none" w:sz="0" w:space="0" w:color="auto" w:frame="1"/>
          </w:rPr>
          <w:t xml:space="preserve"> Edición</w:t>
        </w:r>
      </w:hyperlink>
      <w:r w:rsidRPr="006354B6">
        <w:rPr>
          <w:rFonts w:ascii="Tahoma" w:hAnsi="Tahoma" w:cs="Tahoma"/>
          <w:bCs/>
          <w:sz w:val="22"/>
          <w:szCs w:val="22"/>
          <w:bdr w:val="none" w:sz="0" w:space="0" w:color="auto" w:frame="1"/>
        </w:rPr>
        <w:t xml:space="preserve">, </w:t>
      </w:r>
      <w:r>
        <w:rPr>
          <w:rFonts w:ascii="Tahoma" w:hAnsi="Tahoma" w:cs="Tahoma"/>
          <w:bCs/>
          <w:color w:val="000000"/>
          <w:sz w:val="22"/>
          <w:szCs w:val="22"/>
          <w:bdr w:val="none" w:sz="0" w:space="0" w:color="auto" w:frame="1"/>
        </w:rPr>
        <w:t xml:space="preserve">recibidos por el presidente de FEDA, Artemio Pérez Alfaro. Un encuentro con los medios de comunicación, con la tradicional foto de familia, que se realiza </w:t>
      </w:r>
      <w:r w:rsidR="0028107A">
        <w:rPr>
          <w:rFonts w:ascii="Tahoma" w:hAnsi="Tahoma" w:cs="Tahoma"/>
          <w:bCs/>
          <w:color w:val="000000"/>
          <w:sz w:val="22"/>
          <w:szCs w:val="22"/>
          <w:bdr w:val="none" w:sz="0" w:space="0" w:color="auto" w:frame="1"/>
        </w:rPr>
        <w:t xml:space="preserve">como antesala </w:t>
      </w:r>
      <w:r>
        <w:rPr>
          <w:rFonts w:ascii="Tahoma" w:hAnsi="Tahoma" w:cs="Tahoma"/>
          <w:bCs/>
          <w:color w:val="000000"/>
          <w:sz w:val="22"/>
          <w:szCs w:val="22"/>
          <w:bdr w:val="none" w:sz="0" w:space="0" w:color="auto" w:frame="1"/>
        </w:rPr>
        <w:t xml:space="preserve">en los días previos a la Gala de entrega y después de conocerse el fallo del Jurado.  </w:t>
      </w:r>
    </w:p>
    <w:p w14:paraId="4816069E" w14:textId="77777777" w:rsidR="006354B6" w:rsidRDefault="006354B6" w:rsidP="006354B6">
      <w:pPr>
        <w:tabs>
          <w:tab w:val="left" w:pos="4080"/>
        </w:tabs>
        <w:textAlignment w:val="baseline"/>
        <w:rPr>
          <w:rFonts w:ascii="Tahoma" w:hAnsi="Tahoma" w:cs="Tahoma"/>
          <w:bCs/>
          <w:color w:val="000000"/>
          <w:sz w:val="22"/>
          <w:szCs w:val="22"/>
          <w:bdr w:val="none" w:sz="0" w:space="0" w:color="auto" w:frame="1"/>
        </w:rPr>
      </w:pPr>
    </w:p>
    <w:p w14:paraId="1008B5EA" w14:textId="73E823CA" w:rsidR="006354B6" w:rsidRDefault="006354B6" w:rsidP="0028107A">
      <w:pPr>
        <w:rPr>
          <w:rFonts w:ascii="Tahoma" w:hAnsi="Tahoma" w:cs="Tahoma"/>
          <w:bCs/>
          <w:color w:val="000000"/>
          <w:sz w:val="22"/>
          <w:szCs w:val="22"/>
          <w:bdr w:val="none" w:sz="0" w:space="0" w:color="auto" w:frame="1"/>
        </w:rPr>
      </w:pPr>
      <w:r>
        <w:rPr>
          <w:rFonts w:ascii="Tahoma" w:hAnsi="Tahoma" w:cs="Tahoma"/>
          <w:bCs/>
          <w:color w:val="000000"/>
          <w:sz w:val="22"/>
          <w:szCs w:val="22"/>
          <w:bdr w:val="none" w:sz="0" w:space="0" w:color="auto" w:frame="1"/>
        </w:rPr>
        <w:t>El viernes día 2</w:t>
      </w:r>
      <w:r w:rsidR="00AD7DC5">
        <w:rPr>
          <w:rFonts w:ascii="Tahoma" w:hAnsi="Tahoma" w:cs="Tahoma"/>
          <w:bCs/>
          <w:color w:val="000000"/>
          <w:sz w:val="22"/>
          <w:szCs w:val="22"/>
          <w:bdr w:val="none" w:sz="0" w:space="0" w:color="auto" w:frame="1"/>
        </w:rPr>
        <w:t>6</w:t>
      </w:r>
      <w:r>
        <w:rPr>
          <w:rFonts w:ascii="Tahoma" w:hAnsi="Tahoma" w:cs="Tahoma"/>
          <w:bCs/>
          <w:color w:val="000000"/>
          <w:sz w:val="22"/>
          <w:szCs w:val="22"/>
          <w:bdr w:val="none" w:sz="0" w:space="0" w:color="auto" w:frame="1"/>
        </w:rPr>
        <w:t xml:space="preserve"> de junio se entregarán estos Premios San Juan, en el transcurso de una Gala que tendrá lugar en </w:t>
      </w:r>
      <w:r w:rsidR="00AD7DC5">
        <w:rPr>
          <w:rFonts w:ascii="Tahoma" w:hAnsi="Tahoma" w:cs="Tahoma"/>
          <w:bCs/>
          <w:color w:val="000000"/>
          <w:sz w:val="22"/>
          <w:szCs w:val="22"/>
          <w:bdr w:val="none" w:sz="0" w:space="0" w:color="auto" w:frame="1"/>
        </w:rPr>
        <w:t>el TEATRO DE LA PAZ</w:t>
      </w:r>
      <w:r>
        <w:rPr>
          <w:rFonts w:ascii="Tahoma" w:hAnsi="Tahoma" w:cs="Tahoma"/>
          <w:bCs/>
          <w:color w:val="000000"/>
          <w:sz w:val="22"/>
          <w:szCs w:val="22"/>
          <w:bdr w:val="none" w:sz="0" w:space="0" w:color="auto" w:frame="1"/>
        </w:rPr>
        <w:t>,</w:t>
      </w:r>
      <w:r w:rsidR="00AD7DC5">
        <w:rPr>
          <w:rFonts w:ascii="Tahoma" w:hAnsi="Tahoma" w:cs="Tahoma"/>
          <w:bCs/>
          <w:color w:val="000000"/>
          <w:sz w:val="22"/>
          <w:szCs w:val="22"/>
          <w:bdr w:val="none" w:sz="0" w:space="0" w:color="auto" w:frame="1"/>
        </w:rPr>
        <w:t xml:space="preserve"> a las 19,30 horas,</w:t>
      </w:r>
      <w:r>
        <w:rPr>
          <w:rFonts w:ascii="Tahoma" w:hAnsi="Tahoma" w:cs="Tahoma"/>
          <w:bCs/>
          <w:color w:val="000000"/>
          <w:sz w:val="22"/>
          <w:szCs w:val="22"/>
          <w:bdr w:val="none" w:sz="0" w:space="0" w:color="auto" w:frame="1"/>
        </w:rPr>
        <w:t xml:space="preserve"> con el patrocinio un año más de </w:t>
      </w:r>
      <w:hyperlink r:id="rId10" w:history="1">
        <w:proofErr w:type="spellStart"/>
        <w:r>
          <w:rPr>
            <w:rStyle w:val="Hipervnculo"/>
            <w:rFonts w:ascii="Tahoma" w:hAnsi="Tahoma" w:cs="Tahoma"/>
            <w:bCs/>
            <w:sz w:val="22"/>
            <w:szCs w:val="22"/>
            <w:bdr w:val="none" w:sz="0" w:space="0" w:color="auto" w:frame="1"/>
          </w:rPr>
          <w:t>Globalcaja</w:t>
        </w:r>
        <w:proofErr w:type="spellEnd"/>
      </w:hyperlink>
      <w:r>
        <w:rPr>
          <w:rFonts w:ascii="Tahoma" w:hAnsi="Tahoma" w:cs="Tahoma"/>
          <w:bCs/>
          <w:color w:val="000000"/>
          <w:sz w:val="22"/>
          <w:szCs w:val="22"/>
          <w:bdr w:val="none" w:sz="0" w:space="0" w:color="auto" w:frame="1"/>
        </w:rPr>
        <w:t xml:space="preserve">, y la colaboración de un elenco de entidades e instituciones sin los que, en palabras de Artemio Pérez, “sería imposible sacar estos </w:t>
      </w:r>
      <w:r w:rsidR="0028107A">
        <w:rPr>
          <w:rFonts w:ascii="Tahoma" w:hAnsi="Tahoma" w:cs="Tahoma"/>
          <w:bCs/>
          <w:color w:val="000000"/>
          <w:sz w:val="22"/>
          <w:szCs w:val="22"/>
          <w:bdr w:val="none" w:sz="0" w:space="0" w:color="auto" w:frame="1"/>
        </w:rPr>
        <w:t>P</w:t>
      </w:r>
      <w:r>
        <w:rPr>
          <w:rFonts w:ascii="Tahoma" w:hAnsi="Tahoma" w:cs="Tahoma"/>
          <w:bCs/>
          <w:color w:val="000000"/>
          <w:sz w:val="22"/>
          <w:szCs w:val="22"/>
          <w:bdr w:val="none" w:sz="0" w:space="0" w:color="auto" w:frame="1"/>
        </w:rPr>
        <w:t xml:space="preserve">remios”: </w:t>
      </w:r>
      <w:hyperlink r:id="rId11" w:history="1">
        <w:r w:rsidR="0028107A">
          <w:rPr>
            <w:rStyle w:val="Hipervnculo"/>
            <w:rFonts w:ascii="Tahoma" w:hAnsi="Tahoma" w:cs="Tahoma"/>
            <w:color w:val="0070C0"/>
            <w:sz w:val="22"/>
            <w:szCs w:val="22"/>
            <w:shd w:val="clear" w:color="auto" w:fill="FFFFFF"/>
          </w:rPr>
          <w:t>CaixaBank</w:t>
        </w:r>
      </w:hyperlink>
      <w:r w:rsidR="0028107A">
        <w:rPr>
          <w:rFonts w:ascii="Tahoma" w:hAnsi="Tahoma" w:cs="Tahoma"/>
          <w:color w:val="0070C0"/>
          <w:sz w:val="22"/>
          <w:szCs w:val="22"/>
          <w:shd w:val="clear" w:color="auto" w:fill="FFFFFF"/>
        </w:rPr>
        <w:t>, </w:t>
      </w:r>
      <w:hyperlink r:id="rId12" w:history="1">
        <w:r w:rsidR="0028107A">
          <w:rPr>
            <w:rStyle w:val="Hipervnculo"/>
            <w:rFonts w:ascii="Tahoma" w:hAnsi="Tahoma" w:cs="Tahoma"/>
            <w:color w:val="0070C0"/>
            <w:sz w:val="22"/>
            <w:szCs w:val="22"/>
            <w:shd w:val="clear" w:color="auto" w:fill="FFFFFF"/>
          </w:rPr>
          <w:t>BBVA</w:t>
        </w:r>
      </w:hyperlink>
      <w:r w:rsidR="0028107A">
        <w:rPr>
          <w:rFonts w:ascii="Tahoma" w:hAnsi="Tahoma" w:cs="Tahoma"/>
          <w:color w:val="0070C0"/>
          <w:sz w:val="22"/>
          <w:szCs w:val="22"/>
          <w:shd w:val="clear" w:color="auto" w:fill="FFFFFF"/>
        </w:rPr>
        <w:t>, </w:t>
      </w:r>
      <w:hyperlink r:id="rId13" w:history="1">
        <w:r w:rsidR="0028107A">
          <w:rPr>
            <w:rStyle w:val="Hipervnculo"/>
            <w:rFonts w:ascii="Tahoma" w:hAnsi="Tahoma" w:cs="Tahoma"/>
            <w:color w:val="0070C0"/>
            <w:sz w:val="22"/>
            <w:szCs w:val="22"/>
            <w:shd w:val="clear" w:color="auto" w:fill="FFFFFF"/>
          </w:rPr>
          <w:t>Banco Sabadell</w:t>
        </w:r>
      </w:hyperlink>
      <w:r w:rsidR="0028107A">
        <w:rPr>
          <w:rFonts w:ascii="Tahoma" w:hAnsi="Tahoma" w:cs="Tahoma"/>
          <w:color w:val="0070C0"/>
          <w:sz w:val="22"/>
          <w:szCs w:val="22"/>
          <w:shd w:val="clear" w:color="auto" w:fill="FFFFFF"/>
        </w:rPr>
        <w:t>, </w:t>
      </w:r>
      <w:hyperlink r:id="rId14" w:history="1">
        <w:r w:rsidR="0028107A">
          <w:rPr>
            <w:rStyle w:val="Hipervnculo"/>
            <w:rFonts w:ascii="Tahoma" w:hAnsi="Tahoma" w:cs="Tahoma"/>
            <w:color w:val="0070C0"/>
            <w:sz w:val="22"/>
            <w:szCs w:val="22"/>
            <w:shd w:val="clear" w:color="auto" w:fill="FFFFFF"/>
          </w:rPr>
          <w:t>Junta de Comunidades de Castilla-La Mancha,</w:t>
        </w:r>
      </w:hyperlink>
      <w:r w:rsidR="0028107A">
        <w:rPr>
          <w:rFonts w:ascii="Tahoma" w:hAnsi="Tahoma" w:cs="Tahoma"/>
          <w:color w:val="0070C0"/>
          <w:sz w:val="22"/>
          <w:szCs w:val="22"/>
          <w:shd w:val="clear" w:color="auto" w:fill="FFFFFF"/>
        </w:rPr>
        <w:t> </w:t>
      </w:r>
      <w:proofErr w:type="spellStart"/>
      <w:r w:rsidR="0028107A">
        <w:fldChar w:fldCharType="begin"/>
      </w:r>
      <w:r w:rsidR="0028107A">
        <w:instrText>HYPERLINK "https://eurocajarural.es/"</w:instrText>
      </w:r>
      <w:r w:rsidR="0028107A">
        <w:fldChar w:fldCharType="separate"/>
      </w:r>
      <w:r w:rsidR="0028107A">
        <w:rPr>
          <w:rStyle w:val="Hipervnculo"/>
          <w:rFonts w:ascii="Tahoma" w:hAnsi="Tahoma" w:cs="Tahoma"/>
          <w:color w:val="0070C0"/>
          <w:sz w:val="22"/>
          <w:szCs w:val="22"/>
          <w:shd w:val="clear" w:color="auto" w:fill="FFFFFF"/>
        </w:rPr>
        <w:t>Eurocaja</w:t>
      </w:r>
      <w:proofErr w:type="spellEnd"/>
      <w:r w:rsidR="0028107A">
        <w:rPr>
          <w:rStyle w:val="Hipervnculo"/>
          <w:rFonts w:ascii="Tahoma" w:hAnsi="Tahoma" w:cs="Tahoma"/>
          <w:color w:val="0070C0"/>
          <w:sz w:val="22"/>
          <w:szCs w:val="22"/>
          <w:shd w:val="clear" w:color="auto" w:fill="FFFFFF"/>
        </w:rPr>
        <w:t xml:space="preserve"> Rural</w:t>
      </w:r>
      <w:r w:rsidR="0028107A">
        <w:fldChar w:fldCharType="end"/>
      </w:r>
      <w:r w:rsidR="0028107A">
        <w:rPr>
          <w:rFonts w:ascii="Tahoma" w:hAnsi="Tahoma" w:cs="Tahoma"/>
          <w:color w:val="0070C0"/>
          <w:sz w:val="22"/>
          <w:szCs w:val="22"/>
          <w:shd w:val="clear" w:color="auto" w:fill="FFFFFF"/>
        </w:rPr>
        <w:t>, </w:t>
      </w:r>
      <w:hyperlink r:id="rId15" w:history="1">
        <w:r w:rsidR="0028107A">
          <w:rPr>
            <w:rStyle w:val="Hipervnculo"/>
            <w:rFonts w:ascii="Tahoma" w:hAnsi="Tahoma" w:cs="Tahoma"/>
            <w:color w:val="0070C0"/>
            <w:sz w:val="22"/>
            <w:szCs w:val="22"/>
            <w:shd w:val="clear" w:color="auto" w:fill="FFFFFF"/>
          </w:rPr>
          <w:t>Diputación Provincial de Albacete</w:t>
        </w:r>
      </w:hyperlink>
      <w:r w:rsidR="0028107A">
        <w:rPr>
          <w:rFonts w:ascii="Tahoma" w:hAnsi="Tahoma" w:cs="Tahoma"/>
          <w:color w:val="0070C0"/>
          <w:sz w:val="22"/>
          <w:szCs w:val="22"/>
          <w:shd w:val="clear" w:color="auto" w:fill="FFFFFF"/>
        </w:rPr>
        <w:t>, </w:t>
      </w:r>
      <w:hyperlink r:id="rId16" w:history="1">
        <w:r w:rsidR="0028107A">
          <w:rPr>
            <w:rStyle w:val="Hipervnculo"/>
            <w:rFonts w:ascii="Tahoma" w:hAnsi="Tahoma" w:cs="Tahoma"/>
            <w:color w:val="0070C0"/>
            <w:sz w:val="22"/>
            <w:szCs w:val="22"/>
            <w:shd w:val="clear" w:color="auto" w:fill="FFFFFF"/>
          </w:rPr>
          <w:t>La Tribuna de Albacete</w:t>
        </w:r>
      </w:hyperlink>
      <w:r w:rsidR="0028107A">
        <w:rPr>
          <w:rFonts w:ascii="Tahoma" w:hAnsi="Tahoma" w:cs="Tahoma"/>
          <w:color w:val="0070C0"/>
          <w:sz w:val="22"/>
          <w:szCs w:val="22"/>
          <w:shd w:val="clear" w:color="auto" w:fill="FFFFFF"/>
        </w:rPr>
        <w:t>, </w:t>
      </w:r>
      <w:proofErr w:type="spellStart"/>
      <w:r w:rsidR="0028107A">
        <w:fldChar w:fldCharType="begin"/>
      </w:r>
      <w:r w:rsidR="0028107A">
        <w:instrText>HYPERLINK "https://www.soliss.es/"</w:instrText>
      </w:r>
      <w:r w:rsidR="0028107A">
        <w:fldChar w:fldCharType="separate"/>
      </w:r>
      <w:r w:rsidR="0028107A">
        <w:rPr>
          <w:rStyle w:val="Hipervnculo"/>
          <w:rFonts w:ascii="Tahoma" w:hAnsi="Tahoma" w:cs="Tahoma"/>
          <w:color w:val="0070C0"/>
          <w:sz w:val="22"/>
          <w:szCs w:val="22"/>
          <w:shd w:val="clear" w:color="auto" w:fill="FFFFFF"/>
        </w:rPr>
        <w:t>Soliss</w:t>
      </w:r>
      <w:proofErr w:type="spellEnd"/>
      <w:r w:rsidR="0028107A">
        <w:rPr>
          <w:rStyle w:val="Hipervnculo"/>
          <w:rFonts w:ascii="Tahoma" w:hAnsi="Tahoma" w:cs="Tahoma"/>
          <w:color w:val="0070C0"/>
          <w:sz w:val="22"/>
          <w:szCs w:val="22"/>
          <w:shd w:val="clear" w:color="auto" w:fill="FFFFFF"/>
        </w:rPr>
        <w:t xml:space="preserve"> Seguros</w:t>
      </w:r>
      <w:r w:rsidR="0028107A">
        <w:fldChar w:fldCharType="end"/>
      </w:r>
      <w:r w:rsidR="0028107A">
        <w:rPr>
          <w:rFonts w:ascii="Tahoma" w:hAnsi="Tahoma" w:cs="Tahoma"/>
          <w:color w:val="0070C0"/>
          <w:sz w:val="22"/>
          <w:szCs w:val="22"/>
          <w:shd w:val="clear" w:color="auto" w:fill="FFFFFF"/>
        </w:rPr>
        <w:t>, </w:t>
      </w:r>
      <w:hyperlink r:id="rId17" w:history="1">
        <w:r w:rsidR="0028107A">
          <w:rPr>
            <w:rStyle w:val="Hipervnculo"/>
            <w:rFonts w:ascii="Tahoma" w:hAnsi="Tahoma" w:cs="Tahoma"/>
            <w:color w:val="0070C0"/>
            <w:sz w:val="22"/>
            <w:szCs w:val="22"/>
            <w:shd w:val="clear" w:color="auto" w:fill="FFFFFF"/>
          </w:rPr>
          <w:t>Hotel Palacio</w:t>
        </w:r>
      </w:hyperlink>
      <w:r w:rsidR="0028107A">
        <w:rPr>
          <w:rFonts w:ascii="Tahoma" w:hAnsi="Tahoma" w:cs="Tahoma"/>
          <w:color w:val="0070C0"/>
          <w:sz w:val="22"/>
          <w:szCs w:val="22"/>
          <w:shd w:val="clear" w:color="auto" w:fill="FFFFFF"/>
        </w:rPr>
        <w:t xml:space="preserve">, </w:t>
      </w:r>
      <w:hyperlink r:id="rId18" w:history="1">
        <w:r w:rsidR="0028107A">
          <w:rPr>
            <w:rStyle w:val="Hipervnculo"/>
            <w:rFonts w:ascii="Tahoma" w:hAnsi="Tahoma" w:cs="Tahoma"/>
            <w:color w:val="0070C0"/>
            <w:sz w:val="22"/>
            <w:szCs w:val="22"/>
            <w:shd w:val="clear" w:color="auto" w:fill="FFFFFF"/>
          </w:rPr>
          <w:t>Banco Santander</w:t>
        </w:r>
      </w:hyperlink>
      <w:r w:rsidR="0028107A">
        <w:rPr>
          <w:rFonts w:ascii="Tahoma" w:hAnsi="Tahoma" w:cs="Tahoma"/>
          <w:color w:val="0070C0"/>
          <w:sz w:val="22"/>
          <w:szCs w:val="22"/>
          <w:shd w:val="clear" w:color="auto" w:fill="FFFFFF"/>
        </w:rPr>
        <w:t xml:space="preserve">, </w:t>
      </w:r>
      <w:hyperlink r:id="rId19" w:history="1">
        <w:r w:rsidR="0028107A">
          <w:rPr>
            <w:rStyle w:val="Hipervnculo"/>
            <w:rFonts w:ascii="Tahoma" w:hAnsi="Tahoma" w:cs="Tahoma"/>
            <w:color w:val="0070C0"/>
            <w:sz w:val="22"/>
            <w:szCs w:val="22"/>
            <w:shd w:val="clear" w:color="auto" w:fill="FFFFFF"/>
          </w:rPr>
          <w:t>Fundación “la Caixa”</w:t>
        </w:r>
      </w:hyperlink>
      <w:r w:rsidR="0028107A">
        <w:rPr>
          <w:rFonts w:ascii="Tahoma" w:hAnsi="Tahoma" w:cs="Tahoma"/>
          <w:color w:val="0070C0"/>
          <w:sz w:val="22"/>
          <w:szCs w:val="22"/>
          <w:shd w:val="clear" w:color="auto" w:fill="FFFFFF"/>
        </w:rPr>
        <w:t xml:space="preserve"> y el </w:t>
      </w:r>
      <w:hyperlink r:id="rId20" w:history="1">
        <w:r w:rsidR="0028107A">
          <w:rPr>
            <w:rStyle w:val="Hipervnculo"/>
            <w:rFonts w:ascii="Tahoma" w:hAnsi="Tahoma" w:cs="Tahoma"/>
            <w:color w:val="0070C0"/>
            <w:sz w:val="22"/>
            <w:szCs w:val="22"/>
            <w:shd w:val="clear" w:color="auto" w:fill="FFFFFF"/>
          </w:rPr>
          <w:t>Ayuntamiento de Albacete</w:t>
        </w:r>
      </w:hyperlink>
      <w:r w:rsidR="0028107A">
        <w:rPr>
          <w:rFonts w:ascii="Tahoma" w:hAnsi="Tahoma" w:cs="Tahoma"/>
          <w:color w:val="0070C0"/>
          <w:sz w:val="22"/>
          <w:szCs w:val="22"/>
          <w:shd w:val="clear" w:color="auto" w:fill="FFFFFF"/>
        </w:rPr>
        <w:t>. </w:t>
      </w:r>
      <w:hyperlink r:id="rId21" w:history="1">
        <w:r w:rsidR="0028107A">
          <w:rPr>
            <w:rStyle w:val="Hipervnculo"/>
            <w:rFonts w:ascii="Tahoma" w:hAnsi="Tahoma" w:cs="Tahoma"/>
            <w:color w:val="0070C0"/>
            <w:sz w:val="22"/>
            <w:szCs w:val="22"/>
            <w:shd w:val="clear" w:color="auto" w:fill="FFFFFF"/>
          </w:rPr>
          <w:t xml:space="preserve">Fundación </w:t>
        </w:r>
        <w:proofErr w:type="spellStart"/>
        <w:r w:rsidR="0028107A">
          <w:rPr>
            <w:rStyle w:val="Hipervnculo"/>
            <w:rFonts w:ascii="Tahoma" w:hAnsi="Tahoma" w:cs="Tahoma"/>
            <w:color w:val="0070C0"/>
            <w:sz w:val="22"/>
            <w:szCs w:val="22"/>
            <w:shd w:val="clear" w:color="auto" w:fill="FFFFFF"/>
          </w:rPr>
          <w:t>Globalcaja</w:t>
        </w:r>
        <w:proofErr w:type="spellEnd"/>
        <w:r w:rsidR="0028107A">
          <w:rPr>
            <w:rStyle w:val="Hipervnculo"/>
            <w:rFonts w:ascii="Tahoma" w:hAnsi="Tahoma" w:cs="Tahoma"/>
            <w:color w:val="0070C0"/>
            <w:sz w:val="22"/>
            <w:szCs w:val="22"/>
            <w:shd w:val="clear" w:color="auto" w:fill="FFFFFF"/>
          </w:rPr>
          <w:t>-Albacete</w:t>
        </w:r>
      </w:hyperlink>
      <w:r w:rsidR="0028107A">
        <w:t xml:space="preserve">. </w:t>
      </w:r>
      <w:r w:rsidR="0028107A">
        <w:rPr>
          <w:rFonts w:ascii="Tahoma" w:hAnsi="Tahoma" w:cs="Tahoma"/>
          <w:color w:val="2F5496" w:themeColor="accent5" w:themeShade="BF"/>
          <w:sz w:val="22"/>
          <w:szCs w:val="22"/>
          <w:shd w:val="clear" w:color="auto" w:fill="FFFFFF"/>
        </w:rPr>
        <w:t xml:space="preserve"> </w:t>
      </w:r>
    </w:p>
    <w:p w14:paraId="393795AB" w14:textId="77777777" w:rsidR="006354B6" w:rsidRDefault="006354B6" w:rsidP="006354B6">
      <w:pPr>
        <w:tabs>
          <w:tab w:val="left" w:pos="4080"/>
        </w:tabs>
        <w:textAlignment w:val="baseline"/>
        <w:rPr>
          <w:rFonts w:ascii="Tahoma" w:hAnsi="Tahoma" w:cs="Tahoma"/>
          <w:bCs/>
          <w:color w:val="000000"/>
          <w:sz w:val="22"/>
          <w:szCs w:val="22"/>
          <w:bdr w:val="none" w:sz="0" w:space="0" w:color="auto" w:frame="1"/>
        </w:rPr>
      </w:pPr>
    </w:p>
    <w:p w14:paraId="24759BC9" w14:textId="4B19A8C7" w:rsidR="006354B6" w:rsidRDefault="006354B6" w:rsidP="006354B6">
      <w:pPr>
        <w:tabs>
          <w:tab w:val="left" w:pos="4080"/>
        </w:tabs>
        <w:textAlignment w:val="baseline"/>
        <w:rPr>
          <w:rFonts w:ascii="Tahoma" w:hAnsi="Tahoma" w:cs="Tahoma"/>
          <w:bCs/>
          <w:color w:val="000000"/>
          <w:sz w:val="22"/>
          <w:szCs w:val="22"/>
          <w:bdr w:val="none" w:sz="0" w:space="0" w:color="auto" w:frame="1"/>
        </w:rPr>
      </w:pPr>
      <w:r>
        <w:rPr>
          <w:rFonts w:ascii="Tahoma" w:hAnsi="Tahoma" w:cs="Tahoma"/>
          <w:bCs/>
          <w:color w:val="000000"/>
          <w:sz w:val="22"/>
          <w:szCs w:val="22"/>
          <w:bdr w:val="none" w:sz="0" w:space="0" w:color="auto" w:frame="1"/>
        </w:rPr>
        <w:t>Artemio Pérez Alfaro ha dedicado unas palabras de bienvenida a todos los empresarios, empresarias, entidades y asociaciones empresariales galardonados en esta edición, destacando que “el Jurado ha considerado que sois los mejores” para recibir estos “Premios</w:t>
      </w:r>
      <w:r w:rsidR="00841030">
        <w:rPr>
          <w:rFonts w:ascii="Tahoma" w:hAnsi="Tahoma" w:cs="Tahoma"/>
          <w:bCs/>
          <w:color w:val="000000"/>
          <w:sz w:val="22"/>
          <w:szCs w:val="22"/>
          <w:bdr w:val="none" w:sz="0" w:space="0" w:color="auto" w:frame="1"/>
        </w:rPr>
        <w:t>,</w:t>
      </w:r>
      <w:r>
        <w:rPr>
          <w:rFonts w:ascii="Tahoma" w:hAnsi="Tahoma" w:cs="Tahoma"/>
          <w:bCs/>
          <w:color w:val="000000"/>
          <w:sz w:val="22"/>
          <w:szCs w:val="22"/>
          <w:bdr w:val="none" w:sz="0" w:space="0" w:color="auto" w:frame="1"/>
        </w:rPr>
        <w:t xml:space="preserve"> que ya están consolidados” y que </w:t>
      </w:r>
      <w:r w:rsidR="0028107A">
        <w:rPr>
          <w:rFonts w:ascii="Tahoma" w:hAnsi="Tahoma" w:cs="Tahoma"/>
          <w:bCs/>
          <w:color w:val="000000"/>
          <w:sz w:val="22"/>
          <w:szCs w:val="22"/>
          <w:bdr w:val="none" w:sz="0" w:space="0" w:color="auto" w:frame="1"/>
        </w:rPr>
        <w:t>cada año vamos avanzando, desde aquel año 2000 en el que empezamos, hasta celebrar en este 202</w:t>
      </w:r>
      <w:r w:rsidR="00841030">
        <w:rPr>
          <w:rFonts w:ascii="Tahoma" w:hAnsi="Tahoma" w:cs="Tahoma"/>
          <w:bCs/>
          <w:color w:val="000000"/>
          <w:sz w:val="22"/>
          <w:szCs w:val="22"/>
          <w:bdr w:val="none" w:sz="0" w:space="0" w:color="auto" w:frame="1"/>
        </w:rPr>
        <w:t>6</w:t>
      </w:r>
      <w:r w:rsidR="0028107A">
        <w:rPr>
          <w:rFonts w:ascii="Tahoma" w:hAnsi="Tahoma" w:cs="Tahoma"/>
          <w:bCs/>
          <w:color w:val="000000"/>
          <w:sz w:val="22"/>
          <w:szCs w:val="22"/>
          <w:bdr w:val="none" w:sz="0" w:space="0" w:color="auto" w:frame="1"/>
        </w:rPr>
        <w:t xml:space="preserve"> la XXVI</w:t>
      </w:r>
      <w:r w:rsidR="00841030">
        <w:rPr>
          <w:rFonts w:ascii="Tahoma" w:hAnsi="Tahoma" w:cs="Tahoma"/>
          <w:bCs/>
          <w:color w:val="000000"/>
          <w:sz w:val="22"/>
          <w:szCs w:val="22"/>
          <w:bdr w:val="none" w:sz="0" w:space="0" w:color="auto" w:frame="1"/>
        </w:rPr>
        <w:t>I</w:t>
      </w:r>
      <w:r w:rsidR="0028107A">
        <w:rPr>
          <w:rFonts w:ascii="Tahoma" w:hAnsi="Tahoma" w:cs="Tahoma"/>
          <w:bCs/>
          <w:color w:val="000000"/>
          <w:sz w:val="22"/>
          <w:szCs w:val="22"/>
          <w:bdr w:val="none" w:sz="0" w:space="0" w:color="auto" w:frame="1"/>
        </w:rPr>
        <w:t xml:space="preserve"> Edición.</w:t>
      </w:r>
    </w:p>
    <w:p w14:paraId="4EE63F9E" w14:textId="77777777" w:rsidR="006354B6" w:rsidRDefault="006354B6" w:rsidP="006354B6">
      <w:pPr>
        <w:tabs>
          <w:tab w:val="left" w:pos="4080"/>
        </w:tabs>
        <w:textAlignment w:val="baseline"/>
        <w:rPr>
          <w:rFonts w:ascii="Tahoma" w:hAnsi="Tahoma" w:cs="Tahoma"/>
          <w:bCs/>
          <w:color w:val="000000"/>
          <w:sz w:val="22"/>
          <w:szCs w:val="22"/>
          <w:bdr w:val="none" w:sz="0" w:space="0" w:color="auto" w:frame="1"/>
        </w:rPr>
      </w:pPr>
    </w:p>
    <w:p w14:paraId="722362D1" w14:textId="77777777" w:rsidR="006354B6" w:rsidRDefault="006354B6" w:rsidP="006354B6">
      <w:pPr>
        <w:tabs>
          <w:tab w:val="left" w:pos="4080"/>
        </w:tabs>
        <w:textAlignment w:val="baseline"/>
        <w:rPr>
          <w:rFonts w:ascii="Tahoma" w:hAnsi="Tahoma" w:cs="Tahoma"/>
          <w:bCs/>
          <w:color w:val="000000"/>
          <w:sz w:val="22"/>
          <w:szCs w:val="22"/>
          <w:bdr w:val="none" w:sz="0" w:space="0" w:color="auto" w:frame="1"/>
        </w:rPr>
      </w:pPr>
      <w:r>
        <w:rPr>
          <w:rFonts w:ascii="Tahoma" w:hAnsi="Tahoma" w:cs="Tahoma"/>
          <w:bCs/>
          <w:color w:val="000000"/>
          <w:sz w:val="22"/>
          <w:szCs w:val="22"/>
          <w:bdr w:val="none" w:sz="0" w:space="0" w:color="auto" w:frame="1"/>
        </w:rPr>
        <w:t xml:space="preserve">“Podéis sentiros orgullosos”, ha dicho el presidente de FEDA, mostrando su deseo de que “estos Premios os sirvan de reconocimiento por vuestros méritos dentro de nuestro tejido empresarial”. Para terminar, Artemio Pérez ha invitado a todos a disfrutar de la Gala de entrega, un acto para compartir emociones y felicidad entre todos y todas los que aportan riqueza y empleo en la provincia de Albacete. </w:t>
      </w:r>
    </w:p>
    <w:p w14:paraId="5292E4A2" w14:textId="77777777" w:rsidR="006354B6" w:rsidRDefault="006354B6" w:rsidP="006354B6">
      <w:pPr>
        <w:tabs>
          <w:tab w:val="left" w:pos="4080"/>
        </w:tabs>
        <w:textAlignment w:val="baseline"/>
        <w:rPr>
          <w:rFonts w:ascii="Tahoma" w:hAnsi="Tahoma" w:cs="Tahoma"/>
          <w:bCs/>
          <w:color w:val="000000"/>
          <w:sz w:val="22"/>
          <w:szCs w:val="22"/>
          <w:bdr w:val="none" w:sz="0" w:space="0" w:color="auto" w:frame="1"/>
        </w:rPr>
      </w:pPr>
    </w:p>
    <w:p w14:paraId="6888697A" w14:textId="58F80DBA" w:rsidR="0028107A" w:rsidRDefault="006354B6" w:rsidP="00841030">
      <w:pPr>
        <w:pStyle w:val="Prrafodelista"/>
        <w:spacing w:line="240" w:lineRule="auto"/>
        <w:ind w:left="0"/>
        <w:jc w:val="both"/>
        <w:rPr>
          <w:rFonts w:ascii="Tahoma" w:hAnsi="Tahoma" w:cs="Tahoma"/>
          <w:bCs/>
        </w:rPr>
      </w:pPr>
      <w:r w:rsidRPr="0028107A">
        <w:rPr>
          <w:rFonts w:ascii="Tahoma" w:hAnsi="Tahoma" w:cs="Tahoma"/>
          <w:bCs/>
          <w:color w:val="000000"/>
          <w:bdr w:val="none" w:sz="0" w:space="0" w:color="auto" w:frame="1"/>
        </w:rPr>
        <w:t xml:space="preserve">Un año más, estos Premios Empresariales San Juan recorren varios puntos de nuestra provincia, con galardonados de Villarrobledo, </w:t>
      </w:r>
      <w:r w:rsidR="0028107A" w:rsidRPr="0028107A">
        <w:rPr>
          <w:rFonts w:ascii="Tahoma" w:hAnsi="Tahoma" w:cs="Tahoma"/>
          <w:bCs/>
          <w:color w:val="000000"/>
          <w:bdr w:val="none" w:sz="0" w:space="0" w:color="auto" w:frame="1"/>
        </w:rPr>
        <w:t xml:space="preserve">La Roda, </w:t>
      </w:r>
      <w:r w:rsidR="00841030">
        <w:rPr>
          <w:rFonts w:ascii="Tahoma" w:hAnsi="Tahoma" w:cs="Tahoma"/>
          <w:bCs/>
          <w:color w:val="000000"/>
          <w:bdr w:val="none" w:sz="0" w:space="0" w:color="auto" w:frame="1"/>
        </w:rPr>
        <w:t xml:space="preserve">Caudete </w:t>
      </w:r>
      <w:r w:rsidRPr="0028107A">
        <w:rPr>
          <w:rFonts w:ascii="Tahoma" w:hAnsi="Tahoma" w:cs="Tahoma"/>
          <w:bCs/>
          <w:color w:val="000000"/>
          <w:bdr w:val="none" w:sz="0" w:space="0" w:color="auto" w:frame="1"/>
        </w:rPr>
        <w:t>y, por supuesto, Albacete capital.</w:t>
      </w:r>
      <w:r w:rsidR="0028107A" w:rsidRPr="0028107A">
        <w:rPr>
          <w:rFonts w:ascii="Tahoma" w:hAnsi="Tahoma" w:cs="Tahoma"/>
          <w:bCs/>
          <w:color w:val="000000"/>
          <w:bdr w:val="none" w:sz="0" w:space="0" w:color="auto" w:frame="1"/>
        </w:rPr>
        <w:t xml:space="preserve"> Unos Premios que este año, más que nunca, conectan </w:t>
      </w:r>
      <w:r w:rsidR="000B56E3">
        <w:rPr>
          <w:rFonts w:ascii="Tahoma" w:hAnsi="Tahoma" w:cs="Tahoma"/>
          <w:bCs/>
          <w:color w:val="000000"/>
          <w:bdr w:val="none" w:sz="0" w:space="0" w:color="auto" w:frame="1"/>
        </w:rPr>
        <w:t>tr</w:t>
      </w:r>
      <w:r w:rsidR="0028107A" w:rsidRPr="0028107A">
        <w:rPr>
          <w:rFonts w:ascii="Tahoma" w:hAnsi="Tahoma" w:cs="Tahoma"/>
          <w:bCs/>
        </w:rPr>
        <w:t xml:space="preserve">adición, innovación, </w:t>
      </w:r>
      <w:r w:rsidR="000B56E3">
        <w:rPr>
          <w:rFonts w:ascii="Tahoma" w:hAnsi="Tahoma" w:cs="Tahoma"/>
          <w:bCs/>
        </w:rPr>
        <w:t xml:space="preserve">tecnología, </w:t>
      </w:r>
      <w:r w:rsidR="0028107A" w:rsidRPr="0028107A">
        <w:rPr>
          <w:rFonts w:ascii="Tahoma" w:hAnsi="Tahoma" w:cs="Tahoma"/>
          <w:bCs/>
        </w:rPr>
        <w:t>comercio exterior, sostenibilidad, emprendimiento</w:t>
      </w:r>
      <w:r w:rsidR="000B56E3">
        <w:rPr>
          <w:rFonts w:ascii="Tahoma" w:hAnsi="Tahoma" w:cs="Tahoma"/>
          <w:bCs/>
        </w:rPr>
        <w:t xml:space="preserve">, juventud </w:t>
      </w:r>
      <w:r w:rsidR="0028107A" w:rsidRPr="0028107A">
        <w:rPr>
          <w:rFonts w:ascii="Tahoma" w:hAnsi="Tahoma" w:cs="Tahoma"/>
          <w:bCs/>
        </w:rPr>
        <w:t xml:space="preserve">y </w:t>
      </w:r>
      <w:r w:rsidR="00841030">
        <w:rPr>
          <w:rFonts w:ascii="Tahoma" w:hAnsi="Tahoma" w:cs="Tahoma"/>
          <w:bCs/>
        </w:rPr>
        <w:t>mérito empresarial</w:t>
      </w:r>
    </w:p>
    <w:p w14:paraId="24C758D3" w14:textId="77777777" w:rsidR="0016267E" w:rsidRDefault="0016267E" w:rsidP="0028107A">
      <w:pPr>
        <w:pStyle w:val="Prrafodelista"/>
        <w:spacing w:line="240" w:lineRule="auto"/>
        <w:ind w:left="-142" w:right="283"/>
        <w:jc w:val="both"/>
        <w:rPr>
          <w:rFonts w:ascii="Tahoma" w:hAnsi="Tahoma" w:cs="Tahoma"/>
          <w:bCs/>
        </w:rPr>
      </w:pPr>
    </w:p>
    <w:p w14:paraId="42ED9222" w14:textId="77777777" w:rsidR="0016267E" w:rsidRDefault="0016267E" w:rsidP="0028107A">
      <w:pPr>
        <w:pStyle w:val="Prrafodelista"/>
        <w:spacing w:line="240" w:lineRule="auto"/>
        <w:ind w:left="-142" w:right="283"/>
        <w:jc w:val="both"/>
        <w:rPr>
          <w:rFonts w:ascii="Tahoma" w:hAnsi="Tahoma" w:cs="Tahoma"/>
          <w:bCs/>
        </w:rPr>
      </w:pPr>
    </w:p>
    <w:p w14:paraId="7A4C902B" w14:textId="77777777" w:rsidR="0016267E" w:rsidRDefault="0016267E" w:rsidP="0028107A">
      <w:pPr>
        <w:pStyle w:val="Prrafodelista"/>
        <w:spacing w:line="240" w:lineRule="auto"/>
        <w:ind w:left="-142" w:right="283"/>
        <w:jc w:val="both"/>
        <w:rPr>
          <w:rFonts w:ascii="Tahoma" w:hAnsi="Tahoma" w:cs="Tahoma"/>
          <w:bCs/>
        </w:rPr>
      </w:pPr>
    </w:p>
    <w:p w14:paraId="61A4D296" w14:textId="16E74D62" w:rsidR="006354B6" w:rsidRPr="008F2E5E" w:rsidRDefault="0016267E" w:rsidP="0016267E">
      <w:pPr>
        <w:pStyle w:val="Prrafodelista"/>
        <w:spacing w:line="240" w:lineRule="auto"/>
        <w:ind w:left="-142" w:right="283"/>
        <w:jc w:val="both"/>
        <w:rPr>
          <w:rFonts w:ascii="Tahoma" w:hAnsi="Tahoma" w:cs="Tahoma"/>
          <w:bCs/>
          <w:color w:val="000000"/>
          <w:bdr w:val="none" w:sz="0" w:space="0" w:color="auto" w:frame="1"/>
        </w:rPr>
      </w:pPr>
      <w:r w:rsidRPr="008F2E5E">
        <w:rPr>
          <w:rFonts w:ascii="Tahoma" w:hAnsi="Tahoma" w:cs="Tahoma"/>
          <w:b/>
        </w:rPr>
        <w:lastRenderedPageBreak/>
        <w:t>12 Premios San Juan</w:t>
      </w:r>
    </w:p>
    <w:p w14:paraId="40608BF1" w14:textId="047E30A2" w:rsidR="006354B6" w:rsidRPr="008F2E5E" w:rsidRDefault="006354B6" w:rsidP="006354B6">
      <w:pPr>
        <w:tabs>
          <w:tab w:val="left" w:pos="4080"/>
        </w:tabs>
        <w:textAlignment w:val="baseline"/>
        <w:rPr>
          <w:rFonts w:ascii="Tahoma" w:hAnsi="Tahoma" w:cs="Tahoma"/>
          <w:bCs/>
          <w:color w:val="000000"/>
          <w:sz w:val="22"/>
          <w:szCs w:val="22"/>
          <w:bdr w:val="none" w:sz="0" w:space="0" w:color="auto" w:frame="1"/>
        </w:rPr>
      </w:pPr>
      <w:r w:rsidRPr="008F2E5E">
        <w:rPr>
          <w:rFonts w:ascii="Tahoma" w:hAnsi="Tahoma" w:cs="Tahoma"/>
          <w:bCs/>
          <w:color w:val="000000"/>
          <w:sz w:val="22"/>
          <w:szCs w:val="22"/>
          <w:bdr w:val="none" w:sz="0" w:space="0" w:color="auto" w:frame="1"/>
        </w:rPr>
        <w:t>En sus intervenciones, los diferentes premiados han mostrado su “orgullo” e “ilusión” por recibir estos Premios Empresariales San Juan 202</w:t>
      </w:r>
      <w:r w:rsidR="00841030" w:rsidRPr="008F2E5E">
        <w:rPr>
          <w:rFonts w:ascii="Tahoma" w:hAnsi="Tahoma" w:cs="Tahoma"/>
          <w:bCs/>
          <w:color w:val="000000"/>
          <w:sz w:val="22"/>
          <w:szCs w:val="22"/>
          <w:bdr w:val="none" w:sz="0" w:space="0" w:color="auto" w:frame="1"/>
        </w:rPr>
        <w:t>6. Se</w:t>
      </w:r>
      <w:r w:rsidR="0016267E" w:rsidRPr="008F2E5E">
        <w:rPr>
          <w:rFonts w:ascii="Tahoma" w:hAnsi="Tahoma" w:cs="Tahoma"/>
          <w:bCs/>
          <w:color w:val="000000"/>
          <w:sz w:val="22"/>
          <w:szCs w:val="22"/>
          <w:bdr w:val="none" w:sz="0" w:space="0" w:color="auto" w:frame="1"/>
        </w:rPr>
        <w:t xml:space="preserve"> han sentido emocionados, al tiempo </w:t>
      </w:r>
      <w:r w:rsidR="00841030" w:rsidRPr="008F2E5E">
        <w:rPr>
          <w:rFonts w:ascii="Tahoma" w:hAnsi="Tahoma" w:cs="Tahoma"/>
          <w:bCs/>
          <w:color w:val="000000"/>
          <w:sz w:val="22"/>
          <w:szCs w:val="22"/>
          <w:bdr w:val="none" w:sz="0" w:space="0" w:color="auto" w:frame="1"/>
        </w:rPr>
        <w:t>que</w:t>
      </w:r>
      <w:r w:rsidR="0016267E" w:rsidRPr="008F2E5E">
        <w:rPr>
          <w:rFonts w:ascii="Tahoma" w:hAnsi="Tahoma" w:cs="Tahoma"/>
          <w:bCs/>
          <w:color w:val="000000"/>
          <w:sz w:val="22"/>
          <w:szCs w:val="22"/>
          <w:bdr w:val="none" w:sz="0" w:space="0" w:color="auto" w:frame="1"/>
        </w:rPr>
        <w:t xml:space="preserve"> agradecidos a FEDA y al Jurado por este renacimiento, expresando su gratitud en su nombre y en el de su empresa.</w:t>
      </w:r>
    </w:p>
    <w:p w14:paraId="52E58048" w14:textId="77777777" w:rsidR="006354B6" w:rsidRPr="008F2E5E" w:rsidRDefault="006354B6" w:rsidP="006354B6">
      <w:pPr>
        <w:tabs>
          <w:tab w:val="left" w:pos="4080"/>
        </w:tabs>
        <w:textAlignment w:val="baseline"/>
        <w:rPr>
          <w:rFonts w:ascii="Tahoma" w:hAnsi="Tahoma" w:cs="Tahoma"/>
          <w:bCs/>
          <w:color w:val="000000"/>
          <w:sz w:val="22"/>
          <w:szCs w:val="22"/>
          <w:bdr w:val="none" w:sz="0" w:space="0" w:color="auto" w:frame="1"/>
        </w:rPr>
      </w:pPr>
    </w:p>
    <w:p w14:paraId="76280594" w14:textId="77777777" w:rsidR="008F2E5E" w:rsidRPr="008F2E5E" w:rsidRDefault="006354B6" w:rsidP="008F2E5E">
      <w:pPr>
        <w:numPr>
          <w:ilvl w:val="0"/>
          <w:numId w:val="38"/>
        </w:numPr>
        <w:spacing w:before="100" w:beforeAutospacing="1" w:after="100" w:afterAutospacing="1"/>
        <w:rPr>
          <w:rFonts w:ascii="Tahoma" w:hAnsi="Tahoma" w:cs="Tahoma"/>
          <w:sz w:val="22"/>
          <w:szCs w:val="22"/>
        </w:rPr>
      </w:pPr>
      <w:r w:rsidRPr="008F2E5E">
        <w:rPr>
          <w:rStyle w:val="Fuerte"/>
          <w:rFonts w:ascii="Tahoma" w:hAnsi="Tahoma" w:cs="Tahoma"/>
          <w:sz w:val="22"/>
          <w:szCs w:val="22"/>
        </w:rPr>
        <w:t xml:space="preserve">Premio Empresa Familiar, </w:t>
      </w:r>
      <w:r w:rsidRPr="008F2E5E">
        <w:rPr>
          <w:rFonts w:ascii="Tahoma" w:hAnsi="Tahoma" w:cs="Tahoma"/>
          <w:sz w:val="22"/>
          <w:szCs w:val="22"/>
        </w:rPr>
        <w:t>patrocinado por</w:t>
      </w:r>
      <w:r w:rsidRPr="008F2E5E">
        <w:rPr>
          <w:rStyle w:val="Fuerte"/>
          <w:rFonts w:ascii="Tahoma" w:hAnsi="Tahoma" w:cs="Tahoma"/>
          <w:sz w:val="22"/>
          <w:szCs w:val="22"/>
        </w:rPr>
        <w:t> CaixaBank</w:t>
      </w:r>
      <w:r w:rsidRPr="008F2E5E">
        <w:rPr>
          <w:rFonts w:ascii="Tahoma" w:hAnsi="Tahoma" w:cs="Tahoma"/>
          <w:sz w:val="22"/>
          <w:szCs w:val="22"/>
        </w:rPr>
        <w:t xml:space="preserve">, </w:t>
      </w:r>
      <w:hyperlink r:id="rId22" w:history="1">
        <w:r w:rsidR="00841030" w:rsidRPr="008F2E5E">
          <w:rPr>
            <w:rStyle w:val="Hipervnculo"/>
            <w:rFonts w:ascii="Tahoma" w:hAnsi="Tahoma" w:cs="Tahoma"/>
            <w:sz w:val="22"/>
            <w:szCs w:val="22"/>
          </w:rPr>
          <w:t>JULIÁN SOLER</w:t>
        </w:r>
      </w:hyperlink>
      <w:r w:rsidRPr="008F2E5E">
        <w:rPr>
          <w:rFonts w:ascii="Tahoma" w:hAnsi="Tahoma" w:cs="Tahoma"/>
          <w:sz w:val="22"/>
          <w:szCs w:val="22"/>
        </w:rPr>
        <w:t xml:space="preserve">, de </w:t>
      </w:r>
      <w:r w:rsidR="00841030" w:rsidRPr="008F2E5E">
        <w:rPr>
          <w:rFonts w:ascii="Tahoma" w:hAnsi="Tahoma" w:cs="Tahoma"/>
          <w:sz w:val="22"/>
          <w:szCs w:val="22"/>
        </w:rPr>
        <w:t>Quintanar del Rey</w:t>
      </w:r>
      <w:r w:rsidRPr="008F2E5E">
        <w:rPr>
          <w:rFonts w:ascii="Tahoma" w:hAnsi="Tahoma" w:cs="Tahoma"/>
          <w:sz w:val="22"/>
          <w:szCs w:val="22"/>
        </w:rPr>
        <w:t>.</w:t>
      </w:r>
      <w:r w:rsidR="00841030" w:rsidRPr="008F2E5E">
        <w:rPr>
          <w:rFonts w:ascii="Tahoma" w:hAnsi="Tahoma" w:cs="Tahoma"/>
          <w:sz w:val="22"/>
          <w:szCs w:val="22"/>
        </w:rPr>
        <w:t xml:space="preserve"> Representada por:</w:t>
      </w:r>
    </w:p>
    <w:p w14:paraId="0DA2C215" w14:textId="05039998" w:rsidR="00504BB9" w:rsidRPr="008F2E5E" w:rsidRDefault="00841030" w:rsidP="008F2E5E">
      <w:pPr>
        <w:numPr>
          <w:ilvl w:val="1"/>
          <w:numId w:val="38"/>
        </w:numPr>
        <w:spacing w:before="100" w:beforeAutospacing="1" w:after="100" w:afterAutospacing="1"/>
        <w:rPr>
          <w:rFonts w:ascii="Tahoma" w:hAnsi="Tahoma" w:cs="Tahoma"/>
          <w:sz w:val="22"/>
          <w:szCs w:val="22"/>
        </w:rPr>
      </w:pPr>
      <w:r w:rsidRPr="008F2E5E">
        <w:rPr>
          <w:rFonts w:ascii="Tahoma" w:hAnsi="Tahoma" w:cs="Tahoma"/>
          <w:b/>
          <w:bCs/>
          <w:sz w:val="22"/>
          <w:szCs w:val="22"/>
        </w:rPr>
        <w:t>Paula Soler Roldán</w:t>
      </w:r>
      <w:r w:rsidR="00A22E36" w:rsidRPr="008F2E5E">
        <w:rPr>
          <w:rFonts w:ascii="Tahoma" w:hAnsi="Tahoma" w:cs="Tahoma"/>
          <w:b/>
          <w:bCs/>
          <w:sz w:val="22"/>
          <w:szCs w:val="22"/>
        </w:rPr>
        <w:t xml:space="preserve"> e Inma Soler </w:t>
      </w:r>
      <w:proofErr w:type="spellStart"/>
      <w:r w:rsidR="00A22E36" w:rsidRPr="008F2E5E">
        <w:rPr>
          <w:rFonts w:ascii="Tahoma" w:hAnsi="Tahoma" w:cs="Tahoma"/>
          <w:b/>
          <w:bCs/>
          <w:sz w:val="22"/>
          <w:szCs w:val="22"/>
        </w:rPr>
        <w:t>Soler</w:t>
      </w:r>
      <w:proofErr w:type="spellEnd"/>
      <w:r w:rsidR="00A22E36" w:rsidRPr="008F2E5E">
        <w:rPr>
          <w:rFonts w:ascii="Tahoma" w:hAnsi="Tahoma" w:cs="Tahoma"/>
          <w:b/>
          <w:bCs/>
          <w:sz w:val="22"/>
          <w:szCs w:val="22"/>
        </w:rPr>
        <w:t>.</w:t>
      </w:r>
    </w:p>
    <w:p w14:paraId="10F34CF6" w14:textId="72C49810" w:rsidR="00292AA3" w:rsidRDefault="006354B6" w:rsidP="00292AA3">
      <w:pPr>
        <w:numPr>
          <w:ilvl w:val="0"/>
          <w:numId w:val="38"/>
        </w:numPr>
        <w:spacing w:before="100" w:beforeAutospacing="1" w:after="100" w:afterAutospacing="1"/>
        <w:rPr>
          <w:rFonts w:ascii="Tahoma" w:hAnsi="Tahoma" w:cs="Tahoma"/>
          <w:sz w:val="22"/>
          <w:szCs w:val="22"/>
        </w:rPr>
      </w:pPr>
      <w:r w:rsidRPr="008F2E5E">
        <w:rPr>
          <w:rStyle w:val="Fuerte"/>
          <w:rFonts w:ascii="Tahoma" w:hAnsi="Tahoma" w:cs="Tahoma"/>
          <w:sz w:val="22"/>
          <w:szCs w:val="22"/>
        </w:rPr>
        <w:t xml:space="preserve">Premio Empresa en Nuevas Tecnologías e Innovación, </w:t>
      </w:r>
      <w:r w:rsidRPr="008F2E5E">
        <w:rPr>
          <w:rFonts w:ascii="Tahoma" w:hAnsi="Tahoma" w:cs="Tahoma"/>
          <w:sz w:val="22"/>
          <w:szCs w:val="22"/>
        </w:rPr>
        <w:t>patrocinado por</w:t>
      </w:r>
      <w:r w:rsidRPr="008F2E5E">
        <w:rPr>
          <w:rStyle w:val="Fuerte"/>
          <w:rFonts w:ascii="Tahoma" w:hAnsi="Tahoma" w:cs="Tahoma"/>
          <w:sz w:val="22"/>
          <w:szCs w:val="22"/>
        </w:rPr>
        <w:t xml:space="preserve"> BBVA, </w:t>
      </w:r>
      <w:r w:rsidRPr="008F2E5E">
        <w:rPr>
          <w:rFonts w:ascii="Tahoma" w:hAnsi="Tahoma" w:cs="Tahoma"/>
          <w:sz w:val="22"/>
          <w:szCs w:val="22"/>
        </w:rPr>
        <w:t>la empresa reconocida es</w:t>
      </w:r>
      <w:r w:rsidR="00841030" w:rsidRPr="008F2E5E">
        <w:rPr>
          <w:rFonts w:ascii="Tahoma" w:hAnsi="Tahoma" w:cs="Tahoma"/>
          <w:sz w:val="22"/>
          <w:szCs w:val="22"/>
        </w:rPr>
        <w:t xml:space="preserve"> </w:t>
      </w:r>
      <w:hyperlink r:id="rId23" w:history="1">
        <w:r w:rsidR="00841030" w:rsidRPr="007955BB">
          <w:rPr>
            <w:rStyle w:val="Hipervnculo"/>
            <w:rFonts w:ascii="Tahoma" w:hAnsi="Tahoma" w:cs="Tahoma"/>
            <w:sz w:val="22"/>
            <w:szCs w:val="22"/>
          </w:rPr>
          <w:t>SAIZ Y GALDÓN SERVICIOS GANADERO</w:t>
        </w:r>
      </w:hyperlink>
      <w:r w:rsidRPr="008F2E5E">
        <w:rPr>
          <w:rFonts w:ascii="Tahoma" w:hAnsi="Tahoma" w:cs="Tahoma"/>
          <w:sz w:val="22"/>
          <w:szCs w:val="22"/>
        </w:rPr>
        <w:t>, de Albacete.</w:t>
      </w:r>
      <w:r w:rsidR="00841030" w:rsidRPr="008F2E5E">
        <w:rPr>
          <w:rFonts w:ascii="Tahoma" w:hAnsi="Tahoma" w:cs="Tahoma"/>
          <w:sz w:val="22"/>
          <w:szCs w:val="22"/>
        </w:rPr>
        <w:t xml:space="preserve"> Representada por:</w:t>
      </w:r>
    </w:p>
    <w:p w14:paraId="6F932CAA" w14:textId="663EC408" w:rsidR="00504BB9" w:rsidRPr="00292AA3" w:rsidRDefault="00841030" w:rsidP="00292AA3">
      <w:pPr>
        <w:numPr>
          <w:ilvl w:val="1"/>
          <w:numId w:val="38"/>
        </w:numPr>
        <w:spacing w:before="100" w:beforeAutospacing="1" w:after="100" w:afterAutospacing="1"/>
        <w:rPr>
          <w:rFonts w:ascii="Tahoma" w:hAnsi="Tahoma" w:cs="Tahoma"/>
          <w:sz w:val="22"/>
          <w:szCs w:val="22"/>
        </w:rPr>
      </w:pPr>
      <w:r w:rsidRPr="00292AA3">
        <w:rPr>
          <w:rFonts w:ascii="Tahoma" w:hAnsi="Tahoma" w:cs="Tahoma"/>
          <w:b/>
          <w:bCs/>
          <w:sz w:val="22"/>
          <w:szCs w:val="22"/>
        </w:rPr>
        <w:t>Borja Saiz Moreno.</w:t>
      </w:r>
    </w:p>
    <w:p w14:paraId="7F8F383B" w14:textId="77777777" w:rsidR="00292AA3" w:rsidRDefault="006354B6" w:rsidP="00292AA3">
      <w:pPr>
        <w:pStyle w:val="Prrafodelista"/>
        <w:numPr>
          <w:ilvl w:val="0"/>
          <w:numId w:val="38"/>
        </w:numPr>
        <w:spacing w:before="100" w:beforeAutospacing="1" w:after="100" w:afterAutospacing="1"/>
        <w:rPr>
          <w:rFonts w:ascii="Tahoma" w:hAnsi="Tahoma" w:cs="Tahoma"/>
        </w:rPr>
      </w:pPr>
      <w:r w:rsidRPr="008F2E5E">
        <w:rPr>
          <w:rStyle w:val="Fuerte"/>
          <w:rFonts w:ascii="Tahoma" w:hAnsi="Tahoma" w:cs="Tahoma"/>
        </w:rPr>
        <w:t xml:space="preserve">Premio Empresa Exportadora, </w:t>
      </w:r>
      <w:r w:rsidRPr="008F2E5E">
        <w:rPr>
          <w:rFonts w:ascii="Tahoma" w:hAnsi="Tahoma" w:cs="Tahoma"/>
        </w:rPr>
        <w:t>con</w:t>
      </w:r>
      <w:r w:rsidRPr="008F2E5E">
        <w:rPr>
          <w:rStyle w:val="Fuerte"/>
          <w:rFonts w:ascii="Tahoma" w:hAnsi="Tahoma" w:cs="Tahoma"/>
        </w:rPr>
        <w:t xml:space="preserve"> Banco Sabadell </w:t>
      </w:r>
      <w:r w:rsidRPr="008F2E5E">
        <w:rPr>
          <w:rFonts w:ascii="Tahoma" w:hAnsi="Tahoma" w:cs="Tahoma"/>
        </w:rPr>
        <w:t>como colaborador, la empresa reconocida ha sido</w:t>
      </w:r>
      <w:r w:rsidR="00841030" w:rsidRPr="008F2E5E">
        <w:rPr>
          <w:rFonts w:ascii="Tahoma" w:hAnsi="Tahoma" w:cs="Tahoma"/>
        </w:rPr>
        <w:t xml:space="preserve"> </w:t>
      </w:r>
      <w:hyperlink r:id="rId24" w:history="1">
        <w:r w:rsidR="00841030" w:rsidRPr="008F2E5E">
          <w:rPr>
            <w:rStyle w:val="Hipervnculo"/>
            <w:rFonts w:ascii="Tahoma" w:hAnsi="Tahoma" w:cs="Tahoma"/>
          </w:rPr>
          <w:t>NATURCAUDETE</w:t>
        </w:r>
      </w:hyperlink>
      <w:r w:rsidRPr="008F2E5E">
        <w:rPr>
          <w:rFonts w:ascii="Tahoma" w:hAnsi="Tahoma" w:cs="Tahoma"/>
        </w:rPr>
        <w:t xml:space="preserve">, de </w:t>
      </w:r>
      <w:r w:rsidR="00841030" w:rsidRPr="008F2E5E">
        <w:rPr>
          <w:rFonts w:ascii="Tahoma" w:hAnsi="Tahoma" w:cs="Tahoma"/>
        </w:rPr>
        <w:t>Caudete. En su representación:</w:t>
      </w:r>
    </w:p>
    <w:p w14:paraId="7120AB22" w14:textId="02EE0054" w:rsidR="00504BB9" w:rsidRPr="00292AA3" w:rsidRDefault="00841030" w:rsidP="00292AA3">
      <w:pPr>
        <w:pStyle w:val="Prrafodelista"/>
        <w:numPr>
          <w:ilvl w:val="1"/>
          <w:numId w:val="38"/>
        </w:numPr>
        <w:spacing w:before="100" w:beforeAutospacing="1" w:after="100" w:afterAutospacing="1"/>
        <w:rPr>
          <w:rFonts w:ascii="Tahoma" w:hAnsi="Tahoma" w:cs="Tahoma"/>
        </w:rPr>
      </w:pPr>
      <w:r w:rsidRPr="00292AA3">
        <w:rPr>
          <w:rFonts w:ascii="Tahoma" w:hAnsi="Tahoma" w:cs="Tahoma"/>
          <w:b/>
          <w:color w:val="000000" w:themeColor="text1"/>
        </w:rPr>
        <w:t xml:space="preserve">Agustín Domene Morales. </w:t>
      </w:r>
    </w:p>
    <w:p w14:paraId="50A17E25" w14:textId="77777777" w:rsidR="00292AA3" w:rsidRDefault="006354B6" w:rsidP="00292AA3">
      <w:pPr>
        <w:numPr>
          <w:ilvl w:val="0"/>
          <w:numId w:val="38"/>
        </w:numPr>
        <w:spacing w:before="100" w:beforeAutospacing="1" w:after="100" w:afterAutospacing="1"/>
        <w:rPr>
          <w:rFonts w:ascii="Tahoma" w:hAnsi="Tahoma" w:cs="Tahoma"/>
          <w:sz w:val="22"/>
          <w:szCs w:val="22"/>
        </w:rPr>
      </w:pPr>
      <w:r w:rsidRPr="008F2E5E">
        <w:rPr>
          <w:rStyle w:val="Fuerte"/>
          <w:rFonts w:ascii="Tahoma" w:hAnsi="Tahoma" w:cs="Tahoma"/>
          <w:sz w:val="22"/>
          <w:szCs w:val="22"/>
        </w:rPr>
        <w:t xml:space="preserve">Premio Empresa Inversora en Calidad y Medioambiente, </w:t>
      </w:r>
      <w:r w:rsidRPr="008F2E5E">
        <w:rPr>
          <w:rFonts w:ascii="Tahoma" w:hAnsi="Tahoma" w:cs="Tahoma"/>
          <w:sz w:val="22"/>
          <w:szCs w:val="22"/>
        </w:rPr>
        <w:t>con la colaboración de</w:t>
      </w:r>
      <w:r w:rsidRPr="008F2E5E">
        <w:rPr>
          <w:rStyle w:val="Fuerte"/>
          <w:rFonts w:ascii="Tahoma" w:hAnsi="Tahoma" w:cs="Tahoma"/>
          <w:sz w:val="22"/>
          <w:szCs w:val="22"/>
        </w:rPr>
        <w:t xml:space="preserve"> la Junta de Comunidades de Castilla-La Mancha</w:t>
      </w:r>
      <w:r w:rsidRPr="008F2E5E">
        <w:rPr>
          <w:rFonts w:ascii="Tahoma" w:hAnsi="Tahoma" w:cs="Tahoma"/>
          <w:sz w:val="22"/>
          <w:szCs w:val="22"/>
        </w:rPr>
        <w:t>, la empresa premiada ha sido</w:t>
      </w:r>
      <w:r w:rsidR="00841030" w:rsidRPr="008F2E5E">
        <w:rPr>
          <w:rFonts w:ascii="Tahoma" w:hAnsi="Tahoma" w:cs="Tahoma"/>
          <w:sz w:val="22"/>
          <w:szCs w:val="22"/>
        </w:rPr>
        <w:t xml:space="preserve"> </w:t>
      </w:r>
      <w:hyperlink r:id="rId25" w:history="1">
        <w:r w:rsidR="00A4255E" w:rsidRPr="008F2E5E">
          <w:rPr>
            <w:rStyle w:val="Hipervnculo"/>
            <w:rFonts w:ascii="Tahoma" w:hAnsi="Tahoma" w:cs="Tahoma"/>
            <w:sz w:val="22"/>
            <w:szCs w:val="22"/>
          </w:rPr>
          <w:t>IDEAS MEDIOAMBIENTALES</w:t>
        </w:r>
        <w:r w:rsidRPr="008F2E5E">
          <w:rPr>
            <w:rStyle w:val="Hipervnculo"/>
            <w:rFonts w:ascii="Tahoma" w:hAnsi="Tahoma" w:cs="Tahoma"/>
            <w:sz w:val="22"/>
            <w:szCs w:val="22"/>
          </w:rPr>
          <w:t>,</w:t>
        </w:r>
      </w:hyperlink>
      <w:r w:rsidRPr="008F2E5E">
        <w:rPr>
          <w:rFonts w:ascii="Tahoma" w:hAnsi="Tahoma" w:cs="Tahoma"/>
          <w:sz w:val="22"/>
          <w:szCs w:val="22"/>
        </w:rPr>
        <w:t xml:space="preserve"> de </w:t>
      </w:r>
      <w:r w:rsidR="00A4255E" w:rsidRPr="008F2E5E">
        <w:rPr>
          <w:rFonts w:ascii="Tahoma" w:hAnsi="Tahoma" w:cs="Tahoma"/>
          <w:sz w:val="22"/>
          <w:szCs w:val="22"/>
        </w:rPr>
        <w:t>Albacete. Y su representante:</w:t>
      </w:r>
    </w:p>
    <w:p w14:paraId="06FF942B" w14:textId="1E5C291A" w:rsidR="00504BB9" w:rsidRPr="00292AA3" w:rsidRDefault="00A4255E" w:rsidP="00292AA3">
      <w:pPr>
        <w:numPr>
          <w:ilvl w:val="1"/>
          <w:numId w:val="38"/>
        </w:numPr>
        <w:spacing w:before="100" w:beforeAutospacing="1" w:after="100" w:afterAutospacing="1"/>
        <w:rPr>
          <w:rFonts w:ascii="Tahoma" w:hAnsi="Tahoma" w:cs="Tahoma"/>
          <w:sz w:val="22"/>
          <w:szCs w:val="22"/>
        </w:rPr>
      </w:pPr>
      <w:r w:rsidRPr="00292AA3">
        <w:rPr>
          <w:rFonts w:ascii="Tahoma" w:hAnsi="Tahoma" w:cs="Tahoma"/>
          <w:b/>
          <w:color w:val="000000" w:themeColor="text1"/>
        </w:rPr>
        <w:t>Oscar García Zamora</w:t>
      </w:r>
      <w:r w:rsidR="00A22E36" w:rsidRPr="00292AA3">
        <w:rPr>
          <w:rFonts w:ascii="Tahoma" w:hAnsi="Tahoma" w:cs="Tahoma"/>
          <w:b/>
          <w:color w:val="000000" w:themeColor="text1"/>
        </w:rPr>
        <w:t xml:space="preserve"> y </w:t>
      </w:r>
      <w:proofErr w:type="spellStart"/>
      <w:r w:rsidR="00A22E36" w:rsidRPr="00292AA3">
        <w:rPr>
          <w:rFonts w:ascii="Tahoma" w:hAnsi="Tahoma" w:cs="Tahoma"/>
          <w:b/>
          <w:color w:val="000000" w:themeColor="text1"/>
        </w:rPr>
        <w:t>Iago</w:t>
      </w:r>
      <w:proofErr w:type="spellEnd"/>
      <w:r w:rsidR="00A22E36" w:rsidRPr="00292AA3">
        <w:rPr>
          <w:rFonts w:ascii="Tahoma" w:hAnsi="Tahoma" w:cs="Tahoma"/>
          <w:b/>
          <w:color w:val="000000" w:themeColor="text1"/>
        </w:rPr>
        <w:t xml:space="preserve"> Vázquez </w:t>
      </w:r>
      <w:proofErr w:type="spellStart"/>
      <w:r w:rsidR="00A22E36" w:rsidRPr="00292AA3">
        <w:rPr>
          <w:rFonts w:ascii="Tahoma" w:hAnsi="Tahoma" w:cs="Tahoma"/>
          <w:b/>
          <w:color w:val="000000" w:themeColor="text1"/>
        </w:rPr>
        <w:t>Vázquez</w:t>
      </w:r>
      <w:proofErr w:type="spellEnd"/>
      <w:r w:rsidR="00A22E36" w:rsidRPr="00292AA3">
        <w:rPr>
          <w:rFonts w:ascii="Tahoma" w:hAnsi="Tahoma" w:cs="Tahoma"/>
          <w:b/>
          <w:color w:val="000000" w:themeColor="text1"/>
        </w:rPr>
        <w:t>.</w:t>
      </w:r>
    </w:p>
    <w:p w14:paraId="163AD943" w14:textId="731BCD54" w:rsidR="006354B6" w:rsidRPr="008F2E5E" w:rsidRDefault="006354B6" w:rsidP="006354B6">
      <w:pPr>
        <w:numPr>
          <w:ilvl w:val="0"/>
          <w:numId w:val="38"/>
        </w:numPr>
        <w:spacing w:before="100" w:beforeAutospacing="1" w:after="100" w:afterAutospacing="1"/>
        <w:rPr>
          <w:rFonts w:ascii="Tahoma" w:hAnsi="Tahoma" w:cs="Tahoma"/>
          <w:sz w:val="22"/>
          <w:szCs w:val="22"/>
        </w:rPr>
      </w:pPr>
      <w:r w:rsidRPr="008F2E5E">
        <w:rPr>
          <w:rStyle w:val="Fuerte"/>
          <w:rFonts w:ascii="Tahoma" w:hAnsi="Tahoma" w:cs="Tahoma"/>
          <w:sz w:val="22"/>
          <w:szCs w:val="22"/>
        </w:rPr>
        <w:t xml:space="preserve">Premio Joven Empresario, </w:t>
      </w:r>
      <w:r w:rsidRPr="008F2E5E">
        <w:rPr>
          <w:rFonts w:ascii="Tahoma" w:hAnsi="Tahoma" w:cs="Tahoma"/>
          <w:sz w:val="22"/>
          <w:szCs w:val="22"/>
        </w:rPr>
        <w:t>con la colaboración de</w:t>
      </w:r>
      <w:r w:rsidRPr="008F2E5E">
        <w:rPr>
          <w:rStyle w:val="Fuerte"/>
          <w:rFonts w:ascii="Tahoma" w:hAnsi="Tahoma" w:cs="Tahoma"/>
          <w:sz w:val="22"/>
          <w:szCs w:val="22"/>
        </w:rPr>
        <w:t xml:space="preserve"> </w:t>
      </w:r>
      <w:proofErr w:type="spellStart"/>
      <w:r w:rsidRPr="008F2E5E">
        <w:rPr>
          <w:rStyle w:val="Fuerte"/>
          <w:rFonts w:ascii="Tahoma" w:hAnsi="Tahoma" w:cs="Tahoma"/>
          <w:sz w:val="22"/>
          <w:szCs w:val="22"/>
        </w:rPr>
        <w:t>Eurocaja</w:t>
      </w:r>
      <w:proofErr w:type="spellEnd"/>
      <w:r w:rsidRPr="008F2E5E">
        <w:rPr>
          <w:rStyle w:val="Fuerte"/>
          <w:rFonts w:ascii="Tahoma" w:hAnsi="Tahoma" w:cs="Tahoma"/>
          <w:sz w:val="22"/>
          <w:szCs w:val="22"/>
        </w:rPr>
        <w:t xml:space="preserve"> Rural, </w:t>
      </w:r>
      <w:r w:rsidRPr="008F2E5E">
        <w:rPr>
          <w:rFonts w:ascii="Tahoma" w:hAnsi="Tahoma" w:cs="Tahoma"/>
          <w:sz w:val="22"/>
          <w:szCs w:val="22"/>
        </w:rPr>
        <w:t xml:space="preserve">para, </w:t>
      </w:r>
      <w:hyperlink r:id="rId26" w:history="1">
        <w:r w:rsidR="001A17E7" w:rsidRPr="008F2E5E">
          <w:rPr>
            <w:rStyle w:val="Hipervnculo"/>
            <w:rFonts w:ascii="Tahoma" w:hAnsi="Tahoma" w:cs="Tahoma"/>
            <w:sz w:val="22"/>
            <w:szCs w:val="22"/>
          </w:rPr>
          <w:t>DAVID CANDEL NAVARRO (</w:t>
        </w:r>
        <w:proofErr w:type="spellStart"/>
        <w:r w:rsidR="001A17E7" w:rsidRPr="008F2E5E">
          <w:rPr>
            <w:rStyle w:val="Hipervnculo"/>
            <w:rFonts w:ascii="Tahoma" w:hAnsi="Tahoma" w:cs="Tahoma"/>
            <w:sz w:val="22"/>
            <w:szCs w:val="22"/>
          </w:rPr>
          <w:t>Albasistemas</w:t>
        </w:r>
        <w:proofErr w:type="spellEnd"/>
        <w:r w:rsidR="001A17E7" w:rsidRPr="008F2E5E">
          <w:rPr>
            <w:rStyle w:val="Hipervnculo"/>
            <w:rFonts w:ascii="Tahoma" w:hAnsi="Tahoma" w:cs="Tahoma"/>
            <w:sz w:val="22"/>
            <w:szCs w:val="22"/>
          </w:rPr>
          <w:t xml:space="preserve"> y Cerramientos)</w:t>
        </w:r>
      </w:hyperlink>
      <w:r w:rsidR="001A17E7" w:rsidRPr="008F2E5E">
        <w:rPr>
          <w:rFonts w:ascii="Tahoma" w:hAnsi="Tahoma" w:cs="Tahoma"/>
          <w:sz w:val="22"/>
          <w:szCs w:val="22"/>
        </w:rPr>
        <w:t xml:space="preserve">, </w:t>
      </w:r>
      <w:r w:rsidRPr="008F2E5E">
        <w:rPr>
          <w:rFonts w:ascii="Tahoma" w:hAnsi="Tahoma" w:cs="Tahoma"/>
          <w:sz w:val="22"/>
          <w:szCs w:val="22"/>
        </w:rPr>
        <w:t>de Albacete.</w:t>
      </w:r>
    </w:p>
    <w:p w14:paraId="6AADA060" w14:textId="3884265D" w:rsidR="006354B6" w:rsidRPr="008F2E5E" w:rsidRDefault="006354B6" w:rsidP="006354B6">
      <w:pPr>
        <w:numPr>
          <w:ilvl w:val="0"/>
          <w:numId w:val="38"/>
        </w:numPr>
        <w:spacing w:before="100" w:beforeAutospacing="1" w:after="100" w:afterAutospacing="1"/>
        <w:rPr>
          <w:rFonts w:ascii="Tahoma" w:hAnsi="Tahoma" w:cs="Tahoma"/>
          <w:sz w:val="22"/>
          <w:szCs w:val="22"/>
        </w:rPr>
      </w:pPr>
      <w:r w:rsidRPr="008F2E5E">
        <w:rPr>
          <w:rStyle w:val="Fuerte"/>
          <w:rFonts w:ascii="Tahoma" w:hAnsi="Tahoma" w:cs="Tahoma"/>
          <w:sz w:val="22"/>
          <w:szCs w:val="22"/>
        </w:rPr>
        <w:t xml:space="preserve">Premio Mujer Empresaria, </w:t>
      </w:r>
      <w:r w:rsidRPr="008F2E5E">
        <w:rPr>
          <w:rFonts w:ascii="Tahoma" w:hAnsi="Tahoma" w:cs="Tahoma"/>
          <w:sz w:val="22"/>
          <w:szCs w:val="22"/>
        </w:rPr>
        <w:t>con la colaboración de la</w:t>
      </w:r>
      <w:r w:rsidRPr="008F2E5E">
        <w:rPr>
          <w:rStyle w:val="Fuerte"/>
          <w:rFonts w:ascii="Tahoma" w:hAnsi="Tahoma" w:cs="Tahoma"/>
          <w:sz w:val="22"/>
          <w:szCs w:val="22"/>
        </w:rPr>
        <w:t xml:space="preserve"> Diputación de Albacete, </w:t>
      </w:r>
      <w:r w:rsidRPr="008F2E5E">
        <w:rPr>
          <w:rFonts w:ascii="Tahoma" w:hAnsi="Tahoma" w:cs="Tahoma"/>
          <w:sz w:val="22"/>
          <w:szCs w:val="22"/>
        </w:rPr>
        <w:t>para</w:t>
      </w:r>
      <w:r w:rsidR="001A17E7" w:rsidRPr="008F2E5E">
        <w:rPr>
          <w:rFonts w:ascii="Tahoma" w:hAnsi="Tahoma" w:cs="Tahoma"/>
          <w:sz w:val="22"/>
          <w:szCs w:val="22"/>
        </w:rPr>
        <w:t xml:space="preserve"> </w:t>
      </w:r>
      <w:hyperlink r:id="rId27" w:history="1">
        <w:proofErr w:type="spellStart"/>
        <w:r w:rsidR="001A17E7" w:rsidRPr="008F2E5E">
          <w:rPr>
            <w:rStyle w:val="Hipervnculo"/>
            <w:rFonts w:ascii="Tahoma" w:hAnsi="Tahoma" w:cs="Tahoma"/>
            <w:sz w:val="22"/>
            <w:szCs w:val="22"/>
          </w:rPr>
          <w:t>Mª</w:t>
        </w:r>
        <w:proofErr w:type="spellEnd"/>
        <w:r w:rsidR="001A17E7" w:rsidRPr="008F2E5E">
          <w:rPr>
            <w:rStyle w:val="Hipervnculo"/>
            <w:rFonts w:ascii="Tahoma" w:hAnsi="Tahoma" w:cs="Tahoma"/>
            <w:sz w:val="22"/>
            <w:szCs w:val="22"/>
          </w:rPr>
          <w:t xml:space="preserve"> DEL MAR ESCUDERO DEL CAMPO (</w:t>
        </w:r>
        <w:proofErr w:type="spellStart"/>
        <w:r w:rsidR="001A17E7" w:rsidRPr="008F2E5E">
          <w:rPr>
            <w:rStyle w:val="Hipervnculo"/>
            <w:rFonts w:ascii="Tahoma" w:hAnsi="Tahoma" w:cs="Tahoma"/>
            <w:sz w:val="22"/>
            <w:szCs w:val="22"/>
          </w:rPr>
          <w:t>Roblepol</w:t>
        </w:r>
        <w:proofErr w:type="spellEnd"/>
        <w:r w:rsidR="001A17E7" w:rsidRPr="008F2E5E">
          <w:rPr>
            <w:rStyle w:val="Hipervnculo"/>
            <w:rFonts w:ascii="Tahoma" w:hAnsi="Tahoma" w:cs="Tahoma"/>
            <w:sz w:val="22"/>
            <w:szCs w:val="22"/>
          </w:rPr>
          <w:t>)</w:t>
        </w:r>
      </w:hyperlink>
      <w:r w:rsidRPr="008F2E5E">
        <w:rPr>
          <w:rFonts w:ascii="Tahoma" w:hAnsi="Tahoma" w:cs="Tahoma"/>
          <w:sz w:val="22"/>
          <w:szCs w:val="22"/>
        </w:rPr>
        <w:t>, de Villarrobledo. </w:t>
      </w:r>
    </w:p>
    <w:p w14:paraId="4372997F" w14:textId="77777777" w:rsidR="00292AA3" w:rsidRDefault="006354B6" w:rsidP="00292AA3">
      <w:pPr>
        <w:numPr>
          <w:ilvl w:val="0"/>
          <w:numId w:val="38"/>
        </w:numPr>
        <w:spacing w:before="100" w:beforeAutospacing="1" w:after="100" w:afterAutospacing="1"/>
        <w:rPr>
          <w:rFonts w:ascii="Tahoma" w:hAnsi="Tahoma" w:cs="Tahoma"/>
          <w:sz w:val="22"/>
          <w:szCs w:val="22"/>
        </w:rPr>
      </w:pPr>
      <w:r w:rsidRPr="008F2E5E">
        <w:rPr>
          <w:rStyle w:val="Fuerte"/>
          <w:rFonts w:ascii="Tahoma" w:hAnsi="Tahoma" w:cs="Tahoma"/>
          <w:sz w:val="22"/>
          <w:szCs w:val="22"/>
        </w:rPr>
        <w:t xml:space="preserve">Premio a la Empresa Tradicional, </w:t>
      </w:r>
      <w:r w:rsidRPr="008F2E5E">
        <w:rPr>
          <w:rFonts w:ascii="Tahoma" w:hAnsi="Tahoma" w:cs="Tahoma"/>
          <w:sz w:val="22"/>
          <w:szCs w:val="22"/>
        </w:rPr>
        <w:t>con la colaboración de</w:t>
      </w:r>
      <w:r w:rsidRPr="008F2E5E">
        <w:rPr>
          <w:rStyle w:val="Fuerte"/>
          <w:rFonts w:ascii="Tahoma" w:hAnsi="Tahoma" w:cs="Tahoma"/>
          <w:sz w:val="22"/>
          <w:szCs w:val="22"/>
        </w:rPr>
        <w:t xml:space="preserve"> La Tribuna de Albacete, </w:t>
      </w:r>
      <w:r w:rsidRPr="008F2E5E">
        <w:rPr>
          <w:rFonts w:ascii="Tahoma" w:hAnsi="Tahoma" w:cs="Tahoma"/>
          <w:sz w:val="22"/>
          <w:szCs w:val="22"/>
        </w:rPr>
        <w:t xml:space="preserve">ha recaído en </w:t>
      </w:r>
      <w:hyperlink r:id="rId28" w:history="1">
        <w:r w:rsidR="001A17E7" w:rsidRPr="008F2E5E">
          <w:rPr>
            <w:rStyle w:val="Hipervnculo"/>
            <w:rFonts w:ascii="Tahoma" w:hAnsi="Tahoma" w:cs="Tahoma"/>
            <w:sz w:val="22"/>
            <w:szCs w:val="22"/>
          </w:rPr>
          <w:t>FERRETERÍA JUANJO</w:t>
        </w:r>
      </w:hyperlink>
      <w:r w:rsidR="001A17E7" w:rsidRPr="008F2E5E">
        <w:rPr>
          <w:rFonts w:ascii="Tahoma" w:hAnsi="Tahoma" w:cs="Tahoma"/>
          <w:sz w:val="22"/>
          <w:szCs w:val="22"/>
        </w:rPr>
        <w:t xml:space="preserve">, </w:t>
      </w:r>
      <w:r w:rsidRPr="008F2E5E">
        <w:rPr>
          <w:rFonts w:ascii="Tahoma" w:hAnsi="Tahoma" w:cs="Tahoma"/>
          <w:sz w:val="22"/>
          <w:szCs w:val="22"/>
        </w:rPr>
        <w:t xml:space="preserve">de </w:t>
      </w:r>
      <w:r w:rsidR="001A17E7" w:rsidRPr="008F2E5E">
        <w:rPr>
          <w:rFonts w:ascii="Tahoma" w:hAnsi="Tahoma" w:cs="Tahoma"/>
          <w:sz w:val="22"/>
          <w:szCs w:val="22"/>
        </w:rPr>
        <w:t>Albacete. Representada por:</w:t>
      </w:r>
    </w:p>
    <w:p w14:paraId="167E26D5" w14:textId="5F00F98E" w:rsidR="001A17E7" w:rsidRPr="00292AA3" w:rsidRDefault="001A17E7" w:rsidP="00292AA3">
      <w:pPr>
        <w:numPr>
          <w:ilvl w:val="1"/>
          <w:numId w:val="38"/>
        </w:numPr>
        <w:spacing w:before="100" w:beforeAutospacing="1" w:after="100" w:afterAutospacing="1"/>
        <w:rPr>
          <w:rFonts w:ascii="Tahoma" w:hAnsi="Tahoma" w:cs="Tahoma"/>
          <w:sz w:val="22"/>
          <w:szCs w:val="22"/>
        </w:rPr>
      </w:pPr>
      <w:r w:rsidRPr="00292AA3">
        <w:rPr>
          <w:rFonts w:ascii="Tahoma" w:hAnsi="Tahoma" w:cs="Tahoma"/>
          <w:b/>
          <w:bCs/>
          <w:color w:val="000000" w:themeColor="text1"/>
        </w:rPr>
        <w:t>Eva Galera Martínez</w:t>
      </w:r>
      <w:r w:rsidR="00A22E36" w:rsidRPr="00292AA3">
        <w:rPr>
          <w:rFonts w:ascii="Tahoma" w:hAnsi="Tahoma" w:cs="Tahoma"/>
          <w:b/>
          <w:bCs/>
          <w:color w:val="000000" w:themeColor="text1"/>
        </w:rPr>
        <w:t>.</w:t>
      </w:r>
    </w:p>
    <w:p w14:paraId="216088C0" w14:textId="77777777" w:rsidR="00292AA3" w:rsidRDefault="006354B6" w:rsidP="00292AA3">
      <w:pPr>
        <w:pStyle w:val="Prrafodelista"/>
        <w:numPr>
          <w:ilvl w:val="0"/>
          <w:numId w:val="38"/>
        </w:numPr>
        <w:spacing w:before="100" w:beforeAutospacing="1" w:after="100" w:afterAutospacing="1"/>
        <w:rPr>
          <w:rFonts w:ascii="Tahoma" w:hAnsi="Tahoma" w:cs="Tahoma"/>
        </w:rPr>
      </w:pPr>
      <w:r w:rsidRPr="008F2E5E">
        <w:rPr>
          <w:rStyle w:val="Fuerte"/>
          <w:rFonts w:ascii="Tahoma" w:hAnsi="Tahoma" w:cs="Tahoma"/>
        </w:rPr>
        <w:t xml:space="preserve">Premio a la Asociación Empresarial, </w:t>
      </w:r>
      <w:r w:rsidRPr="008F2E5E">
        <w:rPr>
          <w:rFonts w:ascii="Tahoma" w:hAnsi="Tahoma" w:cs="Tahoma"/>
        </w:rPr>
        <w:t xml:space="preserve">con la colaboración de </w:t>
      </w:r>
      <w:proofErr w:type="spellStart"/>
      <w:r w:rsidRPr="008F2E5E">
        <w:rPr>
          <w:rStyle w:val="Fuerte"/>
          <w:rFonts w:ascii="Tahoma" w:hAnsi="Tahoma" w:cs="Tahoma"/>
        </w:rPr>
        <w:t>Soliss</w:t>
      </w:r>
      <w:proofErr w:type="spellEnd"/>
      <w:r w:rsidRPr="008F2E5E">
        <w:rPr>
          <w:rStyle w:val="Fuerte"/>
          <w:rFonts w:ascii="Tahoma" w:hAnsi="Tahoma" w:cs="Tahoma"/>
        </w:rPr>
        <w:t xml:space="preserve"> Seguros, </w:t>
      </w:r>
      <w:r w:rsidRPr="008F2E5E">
        <w:rPr>
          <w:rFonts w:ascii="Tahoma" w:hAnsi="Tahoma" w:cs="Tahoma"/>
        </w:rPr>
        <w:t>es para la</w:t>
      </w:r>
      <w:r w:rsidR="001A17E7" w:rsidRPr="008F2E5E">
        <w:rPr>
          <w:rFonts w:ascii="Tahoma" w:hAnsi="Tahoma" w:cs="Tahoma"/>
        </w:rPr>
        <w:t xml:space="preserve"> </w:t>
      </w:r>
      <w:hyperlink r:id="rId29" w:history="1">
        <w:r w:rsidR="001A17E7" w:rsidRPr="008F2E5E">
          <w:rPr>
            <w:rStyle w:val="Hipervnculo"/>
            <w:rFonts w:ascii="Tahoma" w:hAnsi="Tahoma" w:cs="Tahoma"/>
          </w:rPr>
          <w:t>ASOCACIÓN DE CENTROS PRIVADOS DE EDUCACIÓN INFANTIL (ACEI AB)</w:t>
        </w:r>
        <w:r w:rsidRPr="008F2E5E">
          <w:rPr>
            <w:rStyle w:val="Hipervnculo"/>
            <w:rFonts w:ascii="Tahoma" w:hAnsi="Tahoma" w:cs="Tahoma"/>
          </w:rPr>
          <w:t>.</w:t>
        </w:r>
      </w:hyperlink>
      <w:r w:rsidR="001A17E7" w:rsidRPr="008F2E5E">
        <w:rPr>
          <w:rFonts w:ascii="Tahoma" w:hAnsi="Tahoma" w:cs="Tahoma"/>
        </w:rPr>
        <w:t xml:space="preserve"> Representada por su presidenta:</w:t>
      </w:r>
    </w:p>
    <w:p w14:paraId="258DDC0B" w14:textId="6ABAF547" w:rsidR="00504BB9" w:rsidRPr="00292AA3" w:rsidRDefault="001A17E7" w:rsidP="00292AA3">
      <w:pPr>
        <w:pStyle w:val="Prrafodelista"/>
        <w:numPr>
          <w:ilvl w:val="1"/>
          <w:numId w:val="38"/>
        </w:numPr>
        <w:spacing w:before="100" w:beforeAutospacing="1" w:after="100" w:afterAutospacing="1"/>
        <w:rPr>
          <w:rFonts w:ascii="Tahoma" w:hAnsi="Tahoma" w:cs="Tahoma"/>
        </w:rPr>
      </w:pPr>
      <w:r w:rsidRPr="00292AA3">
        <w:rPr>
          <w:rFonts w:ascii="Tahoma" w:hAnsi="Tahoma" w:cs="Tahoma"/>
          <w:b/>
        </w:rPr>
        <w:t xml:space="preserve">Esther Simón Cortés. </w:t>
      </w:r>
    </w:p>
    <w:p w14:paraId="34768A27" w14:textId="77777777" w:rsidR="008F2E5E" w:rsidRPr="008F2E5E" w:rsidRDefault="006354B6" w:rsidP="008F2E5E">
      <w:pPr>
        <w:numPr>
          <w:ilvl w:val="0"/>
          <w:numId w:val="38"/>
        </w:numPr>
        <w:spacing w:before="100" w:beforeAutospacing="1" w:after="100" w:afterAutospacing="1"/>
        <w:rPr>
          <w:rFonts w:ascii="Tahoma" w:hAnsi="Tahoma" w:cs="Tahoma"/>
          <w:sz w:val="22"/>
          <w:szCs w:val="22"/>
        </w:rPr>
      </w:pPr>
      <w:r w:rsidRPr="008F2E5E">
        <w:rPr>
          <w:rStyle w:val="Fuerte"/>
          <w:rFonts w:ascii="Tahoma" w:hAnsi="Tahoma" w:cs="Tahoma"/>
          <w:sz w:val="22"/>
          <w:szCs w:val="22"/>
        </w:rPr>
        <w:t xml:space="preserve">Premio a la Promoción de Albacete, </w:t>
      </w:r>
      <w:r w:rsidRPr="008F2E5E">
        <w:rPr>
          <w:rFonts w:ascii="Tahoma" w:hAnsi="Tahoma" w:cs="Tahoma"/>
          <w:sz w:val="22"/>
          <w:szCs w:val="22"/>
        </w:rPr>
        <w:t>con la colaboración</w:t>
      </w:r>
      <w:r w:rsidRPr="008F2E5E">
        <w:rPr>
          <w:rStyle w:val="Fuerte"/>
          <w:rFonts w:ascii="Tahoma" w:hAnsi="Tahoma" w:cs="Tahoma"/>
          <w:sz w:val="22"/>
          <w:szCs w:val="22"/>
        </w:rPr>
        <w:t xml:space="preserve"> de Hotel Palacio, </w:t>
      </w:r>
      <w:r w:rsidRPr="008F2E5E">
        <w:rPr>
          <w:rFonts w:ascii="Tahoma" w:hAnsi="Tahoma" w:cs="Tahoma"/>
          <w:sz w:val="22"/>
          <w:szCs w:val="22"/>
        </w:rPr>
        <w:t>es para la</w:t>
      </w:r>
      <w:r w:rsidR="001A17E7" w:rsidRPr="008F2E5E">
        <w:rPr>
          <w:rFonts w:ascii="Tahoma" w:hAnsi="Tahoma" w:cs="Tahoma"/>
          <w:sz w:val="22"/>
          <w:szCs w:val="22"/>
        </w:rPr>
        <w:t xml:space="preserve"> </w:t>
      </w:r>
      <w:hyperlink r:id="rId30" w:history="1">
        <w:r w:rsidR="001A17E7" w:rsidRPr="008F2E5E">
          <w:rPr>
            <w:rStyle w:val="Hipervnculo"/>
            <w:rFonts w:ascii="Tahoma" w:hAnsi="Tahoma" w:cs="Tahoma"/>
            <w:sz w:val="22"/>
            <w:szCs w:val="22"/>
          </w:rPr>
          <w:t>150 AÑOS DE LA TAMBORADA DE HELLÍN</w:t>
        </w:r>
      </w:hyperlink>
      <w:r w:rsidR="001A17E7" w:rsidRPr="008F2E5E">
        <w:rPr>
          <w:rFonts w:ascii="Tahoma" w:hAnsi="Tahoma" w:cs="Tahoma"/>
          <w:sz w:val="22"/>
          <w:szCs w:val="22"/>
        </w:rPr>
        <w:t>, representada por el presidente de la Asociación de Tamborileros:</w:t>
      </w:r>
    </w:p>
    <w:p w14:paraId="0B1212B3" w14:textId="028CE200" w:rsidR="0016267E" w:rsidRPr="008F2E5E" w:rsidRDefault="001A17E7" w:rsidP="008F2E5E">
      <w:pPr>
        <w:numPr>
          <w:ilvl w:val="1"/>
          <w:numId w:val="38"/>
        </w:numPr>
        <w:spacing w:before="100" w:beforeAutospacing="1" w:after="100" w:afterAutospacing="1"/>
        <w:rPr>
          <w:rFonts w:ascii="Tahoma" w:hAnsi="Tahoma" w:cs="Tahoma"/>
          <w:sz w:val="22"/>
          <w:szCs w:val="22"/>
        </w:rPr>
      </w:pPr>
      <w:r w:rsidRPr="008F2E5E">
        <w:rPr>
          <w:rFonts w:ascii="Tahoma" w:hAnsi="Tahoma" w:cs="Tahoma"/>
          <w:b/>
          <w:sz w:val="22"/>
          <w:szCs w:val="22"/>
        </w:rPr>
        <w:t xml:space="preserve">José Luis Jiménez Sánchez. </w:t>
      </w:r>
    </w:p>
    <w:p w14:paraId="77928858" w14:textId="77777777" w:rsidR="00292AA3" w:rsidRDefault="006354B6" w:rsidP="00292AA3">
      <w:pPr>
        <w:numPr>
          <w:ilvl w:val="0"/>
          <w:numId w:val="38"/>
        </w:numPr>
        <w:spacing w:before="100" w:beforeAutospacing="1" w:after="100" w:afterAutospacing="1"/>
        <w:rPr>
          <w:rFonts w:ascii="Tahoma" w:hAnsi="Tahoma" w:cs="Tahoma"/>
          <w:sz w:val="22"/>
          <w:szCs w:val="22"/>
        </w:rPr>
      </w:pPr>
      <w:r w:rsidRPr="008F2E5E">
        <w:rPr>
          <w:rStyle w:val="Fuerte"/>
          <w:rFonts w:ascii="Tahoma" w:hAnsi="Tahoma" w:cs="Tahoma"/>
          <w:sz w:val="22"/>
          <w:szCs w:val="22"/>
        </w:rPr>
        <w:lastRenderedPageBreak/>
        <w:t xml:space="preserve">Premio Iniciativa Emprendedora, </w:t>
      </w:r>
      <w:r w:rsidRPr="008F2E5E">
        <w:rPr>
          <w:rFonts w:ascii="Tahoma" w:hAnsi="Tahoma" w:cs="Tahoma"/>
          <w:sz w:val="22"/>
          <w:szCs w:val="22"/>
        </w:rPr>
        <w:t>con la colaboración</w:t>
      </w:r>
      <w:r w:rsidRPr="008F2E5E">
        <w:rPr>
          <w:rStyle w:val="Fuerte"/>
          <w:rFonts w:ascii="Tahoma" w:hAnsi="Tahoma" w:cs="Tahoma"/>
          <w:sz w:val="22"/>
          <w:szCs w:val="22"/>
        </w:rPr>
        <w:t xml:space="preserve"> del Banco Santander, </w:t>
      </w:r>
      <w:r w:rsidRPr="008F2E5E">
        <w:rPr>
          <w:rFonts w:ascii="Tahoma" w:hAnsi="Tahoma" w:cs="Tahoma"/>
          <w:sz w:val="22"/>
          <w:szCs w:val="22"/>
        </w:rPr>
        <w:t>es para </w:t>
      </w:r>
      <w:hyperlink r:id="rId31" w:history="1">
        <w:r w:rsidR="004E7743" w:rsidRPr="008F2E5E">
          <w:rPr>
            <w:rStyle w:val="Hipervnculo"/>
            <w:rFonts w:ascii="Tahoma" w:hAnsi="Tahoma" w:cs="Tahoma"/>
            <w:sz w:val="22"/>
            <w:szCs w:val="22"/>
          </w:rPr>
          <w:t>EL SUEÑO DE JEMIK-LA HOSPEDERÍA</w:t>
        </w:r>
      </w:hyperlink>
      <w:r w:rsidR="004E7743" w:rsidRPr="008F2E5E">
        <w:rPr>
          <w:rFonts w:ascii="Tahoma" w:hAnsi="Tahoma" w:cs="Tahoma"/>
          <w:sz w:val="22"/>
          <w:szCs w:val="22"/>
        </w:rPr>
        <w:t>, de La Roda. Su representante</w:t>
      </w:r>
      <w:r w:rsidR="00292AA3">
        <w:rPr>
          <w:rFonts w:ascii="Tahoma" w:hAnsi="Tahoma" w:cs="Tahoma"/>
          <w:sz w:val="22"/>
          <w:szCs w:val="22"/>
        </w:rPr>
        <w:t>:</w:t>
      </w:r>
    </w:p>
    <w:p w14:paraId="765DFFF1" w14:textId="7007D565" w:rsidR="0016267E" w:rsidRPr="00292AA3" w:rsidRDefault="004E7743" w:rsidP="00292AA3">
      <w:pPr>
        <w:numPr>
          <w:ilvl w:val="1"/>
          <w:numId w:val="38"/>
        </w:numPr>
        <w:spacing w:before="100" w:beforeAutospacing="1" w:after="100" w:afterAutospacing="1"/>
        <w:rPr>
          <w:rFonts w:ascii="Tahoma" w:hAnsi="Tahoma" w:cs="Tahoma"/>
          <w:sz w:val="22"/>
          <w:szCs w:val="22"/>
        </w:rPr>
      </w:pPr>
      <w:r w:rsidRPr="00292AA3">
        <w:rPr>
          <w:rFonts w:ascii="Tahoma" w:hAnsi="Tahoma" w:cs="Tahoma"/>
          <w:b/>
        </w:rPr>
        <w:t>Diego Calero Parreño.</w:t>
      </w:r>
    </w:p>
    <w:p w14:paraId="6405C76A" w14:textId="77777777" w:rsidR="00292AA3" w:rsidRDefault="006354B6" w:rsidP="00292AA3">
      <w:pPr>
        <w:numPr>
          <w:ilvl w:val="0"/>
          <w:numId w:val="38"/>
        </w:numPr>
        <w:spacing w:before="100" w:beforeAutospacing="1" w:after="100" w:afterAutospacing="1"/>
        <w:rPr>
          <w:rFonts w:ascii="Tahoma" w:hAnsi="Tahoma" w:cs="Tahoma"/>
          <w:sz w:val="22"/>
          <w:szCs w:val="22"/>
        </w:rPr>
      </w:pPr>
      <w:r w:rsidRPr="008F2E5E">
        <w:rPr>
          <w:rStyle w:val="Fuerte"/>
          <w:rFonts w:ascii="Tahoma" w:hAnsi="Tahoma" w:cs="Tahoma"/>
          <w:sz w:val="22"/>
          <w:szCs w:val="22"/>
        </w:rPr>
        <w:t xml:space="preserve">Premio Responsabilidad Social, </w:t>
      </w:r>
      <w:r w:rsidRPr="008F2E5E">
        <w:rPr>
          <w:rFonts w:ascii="Tahoma" w:hAnsi="Tahoma" w:cs="Tahoma"/>
          <w:sz w:val="22"/>
          <w:szCs w:val="22"/>
        </w:rPr>
        <w:t>con la colaboración</w:t>
      </w:r>
      <w:r w:rsidRPr="008F2E5E">
        <w:rPr>
          <w:rStyle w:val="Fuerte"/>
          <w:rFonts w:ascii="Tahoma" w:hAnsi="Tahoma" w:cs="Tahoma"/>
          <w:sz w:val="22"/>
          <w:szCs w:val="22"/>
        </w:rPr>
        <w:t xml:space="preserve"> de Fundación “la Caixa”, </w:t>
      </w:r>
      <w:r w:rsidRPr="008F2E5E">
        <w:rPr>
          <w:rFonts w:ascii="Tahoma" w:hAnsi="Tahoma" w:cs="Tahoma"/>
          <w:sz w:val="22"/>
          <w:szCs w:val="22"/>
        </w:rPr>
        <w:t xml:space="preserve">para </w:t>
      </w:r>
      <w:hyperlink r:id="rId32" w:history="1">
        <w:r w:rsidR="004E7743" w:rsidRPr="008F2E5E">
          <w:rPr>
            <w:rStyle w:val="Hipervnculo"/>
            <w:rFonts w:ascii="Tahoma" w:hAnsi="Tahoma" w:cs="Tahoma"/>
            <w:sz w:val="22"/>
            <w:szCs w:val="22"/>
          </w:rPr>
          <w:t>ASOCIACIÓN DE FAMILIARES Y ENFERMOS DE PARKINSON</w:t>
        </w:r>
      </w:hyperlink>
      <w:r w:rsidR="004E7743" w:rsidRPr="008F2E5E">
        <w:rPr>
          <w:rFonts w:ascii="Tahoma" w:hAnsi="Tahoma" w:cs="Tahoma"/>
          <w:sz w:val="22"/>
          <w:szCs w:val="22"/>
        </w:rPr>
        <w:t>, de Villarrobledo. En su representación, la directora:</w:t>
      </w:r>
    </w:p>
    <w:p w14:paraId="6D1A616E" w14:textId="3D8CF7A8" w:rsidR="0016267E" w:rsidRPr="00292AA3" w:rsidRDefault="004E7743" w:rsidP="00292AA3">
      <w:pPr>
        <w:numPr>
          <w:ilvl w:val="1"/>
          <w:numId w:val="38"/>
        </w:numPr>
        <w:spacing w:before="100" w:beforeAutospacing="1" w:after="100" w:afterAutospacing="1"/>
        <w:rPr>
          <w:rFonts w:ascii="Tahoma" w:hAnsi="Tahoma" w:cs="Tahoma"/>
          <w:sz w:val="22"/>
          <w:szCs w:val="22"/>
        </w:rPr>
      </w:pPr>
      <w:r w:rsidRPr="00292AA3">
        <w:rPr>
          <w:rFonts w:ascii="Tahoma" w:hAnsi="Tahoma" w:cs="Tahoma"/>
          <w:b/>
        </w:rPr>
        <w:t>Cati Haro Martínez.</w:t>
      </w:r>
    </w:p>
    <w:p w14:paraId="76510A9C" w14:textId="04538415" w:rsidR="006354B6" w:rsidRPr="008F2E5E" w:rsidRDefault="006354B6" w:rsidP="006354B6">
      <w:pPr>
        <w:numPr>
          <w:ilvl w:val="0"/>
          <w:numId w:val="38"/>
        </w:numPr>
        <w:spacing w:before="100" w:beforeAutospacing="1" w:after="100" w:afterAutospacing="1"/>
        <w:rPr>
          <w:rFonts w:ascii="Tahoma" w:hAnsi="Tahoma" w:cs="Tahoma"/>
          <w:sz w:val="22"/>
          <w:szCs w:val="22"/>
        </w:rPr>
      </w:pPr>
      <w:r w:rsidRPr="008F2E5E">
        <w:rPr>
          <w:rStyle w:val="Fuerte"/>
          <w:rFonts w:ascii="Tahoma" w:hAnsi="Tahoma" w:cs="Tahoma"/>
          <w:sz w:val="22"/>
          <w:szCs w:val="22"/>
        </w:rPr>
        <w:t xml:space="preserve">Premio al Mérito Empresarial, </w:t>
      </w:r>
      <w:r w:rsidRPr="008F2E5E">
        <w:rPr>
          <w:rFonts w:ascii="Tahoma" w:hAnsi="Tahoma" w:cs="Tahoma"/>
          <w:sz w:val="22"/>
          <w:szCs w:val="22"/>
        </w:rPr>
        <w:t>en el que colabora el</w:t>
      </w:r>
      <w:r w:rsidRPr="008F2E5E">
        <w:rPr>
          <w:rStyle w:val="Fuerte"/>
          <w:rFonts w:ascii="Tahoma" w:hAnsi="Tahoma" w:cs="Tahoma"/>
          <w:sz w:val="22"/>
          <w:szCs w:val="22"/>
        </w:rPr>
        <w:t xml:space="preserve"> Ayuntamiento de Albacete, </w:t>
      </w:r>
      <w:r w:rsidRPr="008F2E5E">
        <w:rPr>
          <w:rFonts w:ascii="Tahoma" w:hAnsi="Tahoma" w:cs="Tahoma"/>
          <w:sz w:val="22"/>
          <w:szCs w:val="22"/>
        </w:rPr>
        <w:t>ha recaído en </w:t>
      </w:r>
      <w:hyperlink r:id="rId33" w:history="1">
        <w:r w:rsidR="004E7743" w:rsidRPr="008F2E5E">
          <w:rPr>
            <w:rStyle w:val="Hipervnculo"/>
            <w:rFonts w:ascii="Tahoma" w:hAnsi="Tahoma" w:cs="Tahoma"/>
            <w:sz w:val="22"/>
            <w:szCs w:val="22"/>
          </w:rPr>
          <w:t>BASILIO ROBLES DEFEZ</w:t>
        </w:r>
      </w:hyperlink>
      <w:r w:rsidR="004E7743" w:rsidRPr="008F2E5E">
        <w:rPr>
          <w:rFonts w:ascii="Tahoma" w:hAnsi="Tahoma" w:cs="Tahoma"/>
          <w:sz w:val="22"/>
          <w:szCs w:val="22"/>
        </w:rPr>
        <w:t xml:space="preserve"> </w:t>
      </w:r>
      <w:r w:rsidRPr="008F2E5E">
        <w:rPr>
          <w:rFonts w:ascii="Tahoma" w:hAnsi="Tahoma" w:cs="Tahoma"/>
          <w:sz w:val="22"/>
          <w:szCs w:val="22"/>
        </w:rPr>
        <w:t>(</w:t>
      </w:r>
      <w:proofErr w:type="spellStart"/>
      <w:r w:rsidR="004E7743" w:rsidRPr="008F2E5E">
        <w:rPr>
          <w:rFonts w:ascii="Tahoma" w:hAnsi="Tahoma" w:cs="Tahoma"/>
          <w:sz w:val="22"/>
          <w:szCs w:val="22"/>
        </w:rPr>
        <w:t>Sumeba</w:t>
      </w:r>
      <w:proofErr w:type="spellEnd"/>
      <w:r w:rsidR="004E7743" w:rsidRPr="008F2E5E">
        <w:rPr>
          <w:rFonts w:ascii="Tahoma" w:hAnsi="Tahoma" w:cs="Tahoma"/>
          <w:sz w:val="22"/>
          <w:szCs w:val="22"/>
        </w:rPr>
        <w:t>)</w:t>
      </w:r>
      <w:r w:rsidRPr="008F2E5E">
        <w:rPr>
          <w:rFonts w:ascii="Tahoma" w:hAnsi="Tahoma" w:cs="Tahoma"/>
          <w:sz w:val="22"/>
          <w:szCs w:val="22"/>
        </w:rPr>
        <w:t xml:space="preserve">, de </w:t>
      </w:r>
      <w:r w:rsidR="004E7743" w:rsidRPr="008F2E5E">
        <w:rPr>
          <w:rFonts w:ascii="Tahoma" w:hAnsi="Tahoma" w:cs="Tahoma"/>
          <w:sz w:val="22"/>
          <w:szCs w:val="22"/>
        </w:rPr>
        <w:t>Albacete</w:t>
      </w:r>
      <w:r w:rsidRPr="008F2E5E">
        <w:rPr>
          <w:rFonts w:ascii="Tahoma" w:hAnsi="Tahoma" w:cs="Tahoma"/>
          <w:sz w:val="22"/>
          <w:szCs w:val="22"/>
        </w:rPr>
        <w:t>.</w:t>
      </w:r>
    </w:p>
    <w:p w14:paraId="1E10FAA2" w14:textId="77777777" w:rsidR="006354B6" w:rsidRPr="008F2E5E" w:rsidRDefault="006354B6" w:rsidP="006354B6">
      <w:pPr>
        <w:shd w:val="clear" w:color="auto" w:fill="FFFFFF"/>
        <w:ind w:hanging="142"/>
        <w:textAlignment w:val="baseline"/>
        <w:rPr>
          <w:rFonts w:ascii="Tahoma" w:hAnsi="Tahoma" w:cs="Tahoma"/>
          <w:b/>
          <w:bCs/>
          <w:sz w:val="22"/>
          <w:szCs w:val="22"/>
          <w:u w:val="single"/>
          <w:bdr w:val="none" w:sz="0" w:space="0" w:color="auto" w:frame="1"/>
          <w:lang w:val="es-ES"/>
        </w:rPr>
      </w:pPr>
    </w:p>
    <w:p w14:paraId="0C6BEB5A" w14:textId="6AD4A1F7" w:rsidR="006354B6" w:rsidRPr="008F2E5E" w:rsidRDefault="0016267E" w:rsidP="006354B6">
      <w:pPr>
        <w:shd w:val="clear" w:color="auto" w:fill="FFFFFF"/>
        <w:textAlignment w:val="baseline"/>
        <w:rPr>
          <w:rFonts w:ascii="Tahoma" w:hAnsi="Tahoma" w:cs="Tahoma"/>
          <w:b/>
          <w:bCs/>
          <w:sz w:val="22"/>
          <w:szCs w:val="22"/>
          <w:u w:val="single"/>
          <w:bdr w:val="none" w:sz="0" w:space="0" w:color="auto" w:frame="1"/>
          <w:lang w:val="es-ES"/>
        </w:rPr>
      </w:pPr>
      <w:r w:rsidRPr="008F2E5E">
        <w:rPr>
          <w:rFonts w:ascii="Tahoma" w:hAnsi="Tahoma" w:cs="Tahoma"/>
          <w:b/>
          <w:bCs/>
          <w:sz w:val="22"/>
          <w:szCs w:val="22"/>
          <w:u w:val="single"/>
          <w:bdr w:val="none" w:sz="0" w:space="0" w:color="auto" w:frame="1"/>
          <w:lang w:val="es-ES"/>
        </w:rPr>
        <w:t>Menciones del Jurado</w:t>
      </w:r>
    </w:p>
    <w:p w14:paraId="23308EA6" w14:textId="77777777" w:rsidR="006354B6" w:rsidRPr="008F2E5E" w:rsidRDefault="006354B6" w:rsidP="006354B6">
      <w:pPr>
        <w:shd w:val="clear" w:color="auto" w:fill="FFFFFF"/>
        <w:ind w:hanging="142"/>
        <w:textAlignment w:val="baseline"/>
        <w:rPr>
          <w:rFonts w:ascii="Tahoma" w:hAnsi="Tahoma" w:cs="Tahoma"/>
          <w:b/>
          <w:bCs/>
          <w:sz w:val="22"/>
          <w:szCs w:val="22"/>
          <w:u w:val="single"/>
          <w:bdr w:val="none" w:sz="0" w:space="0" w:color="auto" w:frame="1"/>
          <w:lang w:val="es-ES"/>
        </w:rPr>
      </w:pPr>
    </w:p>
    <w:p w14:paraId="18DD3D90" w14:textId="120A401F" w:rsidR="006354B6" w:rsidRPr="008F2E5E" w:rsidRDefault="006354B6" w:rsidP="006354B6">
      <w:pPr>
        <w:pStyle w:val="Cuerpodetexto"/>
        <w:spacing w:line="240" w:lineRule="auto"/>
        <w:jc w:val="both"/>
        <w:rPr>
          <w:rFonts w:ascii="Tahoma" w:hAnsi="Tahoma" w:cs="Tahoma"/>
        </w:rPr>
      </w:pPr>
      <w:r w:rsidRPr="008F2E5E">
        <w:rPr>
          <w:rFonts w:ascii="Tahoma" w:hAnsi="Tahoma" w:cs="Tahoma"/>
        </w:rPr>
        <w:t xml:space="preserve">Una edición en la que el Jurado ha querido conceder una </w:t>
      </w:r>
      <w:r w:rsidRPr="008F2E5E">
        <w:rPr>
          <w:rFonts w:ascii="Tahoma" w:hAnsi="Tahoma" w:cs="Tahoma"/>
          <w:b/>
        </w:rPr>
        <w:t xml:space="preserve">Mención, </w:t>
      </w:r>
      <w:r w:rsidRPr="008F2E5E">
        <w:rPr>
          <w:rFonts w:ascii="Tahoma" w:hAnsi="Tahoma" w:cs="Tahoma"/>
        </w:rPr>
        <w:t xml:space="preserve">según recogen las </w:t>
      </w:r>
      <w:hyperlink r:id="rId34" w:history="1">
        <w:r w:rsidRPr="008F2E5E">
          <w:rPr>
            <w:rStyle w:val="Hipervnculo"/>
            <w:rFonts w:ascii="Tahoma" w:hAnsi="Tahoma" w:cs="Tahoma"/>
          </w:rPr>
          <w:t>Bases</w:t>
        </w:r>
      </w:hyperlink>
      <w:r w:rsidRPr="008F2E5E">
        <w:rPr>
          <w:rFonts w:ascii="Tahoma" w:hAnsi="Tahoma" w:cs="Tahoma"/>
        </w:rPr>
        <w:t>, a:</w:t>
      </w:r>
    </w:p>
    <w:p w14:paraId="6A7AE52D" w14:textId="77777777" w:rsidR="008F2E5E" w:rsidRDefault="004E7743" w:rsidP="008F2E5E">
      <w:pPr>
        <w:numPr>
          <w:ilvl w:val="0"/>
          <w:numId w:val="38"/>
        </w:numPr>
        <w:spacing w:before="100" w:beforeAutospacing="1" w:after="100" w:afterAutospacing="1"/>
        <w:jc w:val="left"/>
        <w:rPr>
          <w:rFonts w:ascii="Tahoma" w:hAnsi="Tahoma" w:cs="Tahoma"/>
          <w:sz w:val="22"/>
          <w:szCs w:val="22"/>
        </w:rPr>
      </w:pPr>
      <w:hyperlink r:id="rId35" w:history="1">
        <w:r w:rsidRPr="008F2E5E">
          <w:rPr>
            <w:rStyle w:val="Hipervnculo"/>
            <w:rFonts w:ascii="Tahoma" w:hAnsi="Tahoma" w:cs="Tahoma"/>
            <w:sz w:val="22"/>
            <w:szCs w:val="22"/>
          </w:rPr>
          <w:t>100 AÑOS DEL COLEGIO OFICIAL DE AGENTES COMERCIALES DE ALBACETE-COAC</w:t>
        </w:r>
      </w:hyperlink>
      <w:r w:rsidR="006354B6" w:rsidRPr="008F2E5E">
        <w:rPr>
          <w:rFonts w:ascii="Tahoma" w:hAnsi="Tahoma" w:cs="Tahoma"/>
          <w:sz w:val="22"/>
          <w:szCs w:val="22"/>
        </w:rPr>
        <w:t>.</w:t>
      </w:r>
      <w:r w:rsidRPr="008F2E5E">
        <w:rPr>
          <w:rFonts w:ascii="Tahoma" w:hAnsi="Tahoma" w:cs="Tahoma"/>
          <w:sz w:val="22"/>
          <w:szCs w:val="22"/>
        </w:rPr>
        <w:t xml:space="preserve"> En su representación, su presidente:</w:t>
      </w:r>
    </w:p>
    <w:p w14:paraId="3C267F20" w14:textId="65FE5E77" w:rsidR="0016267E" w:rsidRPr="008F2E5E" w:rsidRDefault="004E7743" w:rsidP="008F2E5E">
      <w:pPr>
        <w:numPr>
          <w:ilvl w:val="1"/>
          <w:numId w:val="38"/>
        </w:numPr>
        <w:spacing w:before="100" w:beforeAutospacing="1" w:after="100" w:afterAutospacing="1"/>
        <w:jc w:val="left"/>
        <w:rPr>
          <w:rFonts w:ascii="Tahoma" w:hAnsi="Tahoma" w:cs="Tahoma"/>
          <w:sz w:val="22"/>
          <w:szCs w:val="22"/>
        </w:rPr>
      </w:pPr>
      <w:r w:rsidRPr="008F2E5E">
        <w:rPr>
          <w:rFonts w:ascii="Tahoma" w:hAnsi="Tahoma" w:cs="Tahoma"/>
          <w:b/>
          <w:color w:val="000000" w:themeColor="text1"/>
        </w:rPr>
        <w:t>Antonio Martínez Jareño.</w:t>
      </w:r>
    </w:p>
    <w:p w14:paraId="7028360A" w14:textId="77777777" w:rsidR="006354B6" w:rsidRPr="008F2E5E" w:rsidRDefault="006354B6" w:rsidP="006354B6">
      <w:pPr>
        <w:spacing w:before="100" w:beforeAutospacing="1" w:after="100" w:afterAutospacing="1"/>
        <w:jc w:val="left"/>
        <w:rPr>
          <w:rFonts w:ascii="Tahoma" w:hAnsi="Tahoma" w:cs="Tahoma"/>
          <w:sz w:val="22"/>
          <w:szCs w:val="22"/>
        </w:rPr>
      </w:pPr>
      <w:r w:rsidRPr="008F2E5E">
        <w:rPr>
          <w:rFonts w:ascii="Tahoma" w:hAnsi="Tahoma" w:cs="Tahoma"/>
          <w:sz w:val="22"/>
          <w:szCs w:val="22"/>
        </w:rPr>
        <w:t xml:space="preserve">Y la </w:t>
      </w:r>
      <w:r w:rsidRPr="008F2E5E">
        <w:rPr>
          <w:rFonts w:ascii="Tahoma" w:hAnsi="Tahoma" w:cs="Tahoma"/>
          <w:b/>
          <w:bCs/>
          <w:sz w:val="22"/>
          <w:szCs w:val="22"/>
        </w:rPr>
        <w:t>Mención Especial</w:t>
      </w:r>
      <w:r w:rsidRPr="008F2E5E">
        <w:rPr>
          <w:rFonts w:ascii="Tahoma" w:hAnsi="Tahoma" w:cs="Tahoma"/>
          <w:sz w:val="22"/>
          <w:szCs w:val="22"/>
        </w:rPr>
        <w:t xml:space="preserve"> a:</w:t>
      </w:r>
    </w:p>
    <w:p w14:paraId="391EB7E8" w14:textId="77777777" w:rsidR="008F2E5E" w:rsidRDefault="006354B6" w:rsidP="008F2E5E">
      <w:pPr>
        <w:numPr>
          <w:ilvl w:val="0"/>
          <w:numId w:val="38"/>
        </w:numPr>
        <w:spacing w:before="100" w:beforeAutospacing="1" w:after="100" w:afterAutospacing="1"/>
        <w:rPr>
          <w:rFonts w:ascii="Tahoma" w:hAnsi="Tahoma" w:cs="Tahoma"/>
          <w:sz w:val="22"/>
          <w:szCs w:val="22"/>
        </w:rPr>
      </w:pPr>
      <w:r w:rsidRPr="008F2E5E">
        <w:rPr>
          <w:rStyle w:val="Fuerte"/>
          <w:rFonts w:ascii="Tahoma" w:hAnsi="Tahoma" w:cs="Tahoma"/>
          <w:b w:val="0"/>
          <w:bCs w:val="0"/>
          <w:sz w:val="22"/>
          <w:szCs w:val="22"/>
        </w:rPr>
        <w:t>Mención Especial del Jurado</w:t>
      </w:r>
      <w:r w:rsidRPr="008F2E5E">
        <w:rPr>
          <w:rStyle w:val="Fuerte"/>
          <w:rFonts w:ascii="Tahoma" w:hAnsi="Tahoma" w:cs="Tahoma"/>
          <w:sz w:val="22"/>
          <w:szCs w:val="22"/>
        </w:rPr>
        <w:t xml:space="preserve">, </w:t>
      </w:r>
      <w:r w:rsidRPr="008F2E5E">
        <w:rPr>
          <w:rStyle w:val="Fuerte"/>
          <w:rFonts w:ascii="Tahoma" w:hAnsi="Tahoma" w:cs="Tahoma"/>
          <w:b w:val="0"/>
          <w:bCs w:val="0"/>
          <w:sz w:val="22"/>
          <w:szCs w:val="22"/>
        </w:rPr>
        <w:t>con la colaboración</w:t>
      </w:r>
      <w:r w:rsidRPr="008F2E5E">
        <w:rPr>
          <w:rStyle w:val="Fuerte"/>
          <w:rFonts w:ascii="Tahoma" w:hAnsi="Tahoma" w:cs="Tahoma"/>
          <w:sz w:val="22"/>
          <w:szCs w:val="22"/>
        </w:rPr>
        <w:t xml:space="preserve"> de Fundación </w:t>
      </w:r>
      <w:proofErr w:type="spellStart"/>
      <w:r w:rsidRPr="008F2E5E">
        <w:rPr>
          <w:rStyle w:val="Fuerte"/>
          <w:rFonts w:ascii="Tahoma" w:hAnsi="Tahoma" w:cs="Tahoma"/>
          <w:sz w:val="22"/>
          <w:szCs w:val="22"/>
        </w:rPr>
        <w:t>Globalcaja</w:t>
      </w:r>
      <w:proofErr w:type="spellEnd"/>
      <w:r w:rsidR="004E7743" w:rsidRPr="008F2E5E">
        <w:rPr>
          <w:rStyle w:val="Fuerte"/>
          <w:rFonts w:ascii="Tahoma" w:hAnsi="Tahoma" w:cs="Tahoma"/>
          <w:sz w:val="22"/>
          <w:szCs w:val="22"/>
        </w:rPr>
        <w:t>,</w:t>
      </w:r>
      <w:r w:rsidRPr="008F2E5E">
        <w:rPr>
          <w:rStyle w:val="Fuerte"/>
          <w:rFonts w:ascii="Tahoma" w:hAnsi="Tahoma" w:cs="Tahoma"/>
          <w:sz w:val="22"/>
          <w:szCs w:val="22"/>
        </w:rPr>
        <w:t xml:space="preserve"> para</w:t>
      </w:r>
      <w:r w:rsidR="004E7743" w:rsidRPr="008F2E5E">
        <w:rPr>
          <w:rStyle w:val="Fuerte"/>
          <w:rFonts w:ascii="Tahoma" w:hAnsi="Tahoma" w:cs="Tahoma"/>
          <w:sz w:val="22"/>
          <w:szCs w:val="22"/>
        </w:rPr>
        <w:t xml:space="preserve"> </w:t>
      </w:r>
      <w:hyperlink r:id="rId36" w:history="1">
        <w:r w:rsidR="004E7743" w:rsidRPr="008F2E5E">
          <w:rPr>
            <w:rStyle w:val="Hipervnculo"/>
            <w:rFonts w:ascii="Tahoma" w:hAnsi="Tahoma" w:cs="Tahoma"/>
            <w:sz w:val="22"/>
            <w:szCs w:val="22"/>
          </w:rPr>
          <w:t>POPULAR LIBROS</w:t>
        </w:r>
      </w:hyperlink>
      <w:r w:rsidR="004E7743" w:rsidRPr="008F2E5E">
        <w:rPr>
          <w:rStyle w:val="Fuerte"/>
          <w:rFonts w:ascii="Tahoma" w:hAnsi="Tahoma" w:cs="Tahoma"/>
          <w:sz w:val="22"/>
          <w:szCs w:val="22"/>
        </w:rPr>
        <w:t xml:space="preserve">, </w:t>
      </w:r>
      <w:r w:rsidR="004E7743" w:rsidRPr="008F2E5E">
        <w:rPr>
          <w:rStyle w:val="Fuerte"/>
          <w:rFonts w:ascii="Tahoma" w:hAnsi="Tahoma" w:cs="Tahoma"/>
          <w:b w:val="0"/>
          <w:bCs w:val="0"/>
          <w:sz w:val="22"/>
          <w:szCs w:val="22"/>
        </w:rPr>
        <w:t>de Albacete, representa por:</w:t>
      </w:r>
    </w:p>
    <w:p w14:paraId="56CD4E63" w14:textId="368C22C5" w:rsidR="00190DA7" w:rsidRPr="008F2E5E" w:rsidRDefault="008F2E5E" w:rsidP="008F2E5E">
      <w:pPr>
        <w:numPr>
          <w:ilvl w:val="1"/>
          <w:numId w:val="38"/>
        </w:numPr>
        <w:spacing w:before="100" w:beforeAutospacing="1" w:after="100" w:afterAutospacing="1"/>
        <w:rPr>
          <w:rFonts w:ascii="Tahoma" w:hAnsi="Tahoma" w:cs="Tahoma"/>
          <w:sz w:val="22"/>
          <w:szCs w:val="22"/>
        </w:rPr>
      </w:pPr>
      <w:r w:rsidRPr="008F2E5E">
        <w:rPr>
          <w:rFonts w:ascii="Tahoma" w:hAnsi="Tahoma" w:cs="Tahoma"/>
          <w:b/>
        </w:rPr>
        <w:t>Á</w:t>
      </w:r>
      <w:r w:rsidR="004E7743" w:rsidRPr="008F2E5E">
        <w:rPr>
          <w:rFonts w:ascii="Tahoma" w:hAnsi="Tahoma" w:cs="Tahoma"/>
          <w:b/>
        </w:rPr>
        <w:t>ngel Collado García.</w:t>
      </w:r>
    </w:p>
    <w:sectPr w:rsidR="00190DA7" w:rsidRPr="008F2E5E" w:rsidSect="00702694">
      <w:headerReference w:type="default" r:id="rId37"/>
      <w:footerReference w:type="even" r:id="rId38"/>
      <w:footerReference w:type="default" r:id="rId39"/>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E721E" w14:textId="77777777" w:rsidR="00C02AAF" w:rsidRDefault="00C02AAF">
      <w:r>
        <w:separator/>
      </w:r>
    </w:p>
  </w:endnote>
  <w:endnote w:type="continuationSeparator" w:id="0">
    <w:p w14:paraId="046890F1" w14:textId="77777777" w:rsidR="00C02AAF" w:rsidRDefault="00C02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161B7A" w14:textId="77777777" w:rsidR="00C02AAF" w:rsidRDefault="00C02AAF">
      <w:r>
        <w:separator/>
      </w:r>
    </w:p>
  </w:footnote>
  <w:footnote w:type="continuationSeparator" w:id="0">
    <w:p w14:paraId="72341E01" w14:textId="77777777" w:rsidR="00C02AAF" w:rsidRDefault="00C02A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21CF75B"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3C4A3713">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161BD349" w14:textId="486C1276"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0DD71F43"/>
    <w:multiLevelType w:val="hybridMultilevel"/>
    <w:tmpl w:val="0ADCF38E"/>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9"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0332E9B"/>
    <w:multiLevelType w:val="hybridMultilevel"/>
    <w:tmpl w:val="39640DF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11E95384"/>
    <w:multiLevelType w:val="multilevel"/>
    <w:tmpl w:val="800E08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172E6E7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1A416C5F"/>
    <w:multiLevelType w:val="hybridMultilevel"/>
    <w:tmpl w:val="84DC6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C814589"/>
    <w:multiLevelType w:val="hybridMultilevel"/>
    <w:tmpl w:val="AB069A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CE22E3B"/>
    <w:multiLevelType w:val="hybridMultilevel"/>
    <w:tmpl w:val="AAB09BA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21EA4622"/>
    <w:multiLevelType w:val="hybridMultilevel"/>
    <w:tmpl w:val="4896F86A"/>
    <w:lvl w:ilvl="0" w:tplc="8EA85318">
      <w:numFmt w:val="bullet"/>
      <w:lvlText w:val="-"/>
      <w:lvlJc w:val="left"/>
      <w:pPr>
        <w:ind w:left="1800" w:hanging="360"/>
      </w:pPr>
      <w:rPr>
        <w:rFonts w:ascii="Calibri" w:eastAsia="Calibri" w:hAnsi="Calibri" w:cs="Calibri" w:hint="default"/>
      </w:rPr>
    </w:lvl>
    <w:lvl w:ilvl="1" w:tplc="0C0A0003">
      <w:start w:val="1"/>
      <w:numFmt w:val="bullet"/>
      <w:lvlText w:val="o"/>
      <w:lvlJc w:val="left"/>
      <w:pPr>
        <w:ind w:left="2520" w:hanging="360"/>
      </w:pPr>
      <w:rPr>
        <w:rFonts w:ascii="Courier New" w:hAnsi="Courier New" w:cs="Courier New" w:hint="default"/>
      </w:rPr>
    </w:lvl>
    <w:lvl w:ilvl="2" w:tplc="0C0A0005">
      <w:start w:val="1"/>
      <w:numFmt w:val="bullet"/>
      <w:lvlText w:val=""/>
      <w:lvlJc w:val="left"/>
      <w:pPr>
        <w:ind w:left="3240" w:hanging="360"/>
      </w:pPr>
      <w:rPr>
        <w:rFonts w:ascii="Wingdings" w:hAnsi="Wingdings" w:hint="default"/>
      </w:rPr>
    </w:lvl>
    <w:lvl w:ilvl="3" w:tplc="0C0A0001">
      <w:start w:val="1"/>
      <w:numFmt w:val="bullet"/>
      <w:lvlText w:val=""/>
      <w:lvlJc w:val="left"/>
      <w:pPr>
        <w:ind w:left="3960" w:hanging="360"/>
      </w:pPr>
      <w:rPr>
        <w:rFonts w:ascii="Symbol" w:hAnsi="Symbol" w:hint="default"/>
      </w:rPr>
    </w:lvl>
    <w:lvl w:ilvl="4" w:tplc="0C0A0003">
      <w:start w:val="1"/>
      <w:numFmt w:val="bullet"/>
      <w:lvlText w:val="o"/>
      <w:lvlJc w:val="left"/>
      <w:pPr>
        <w:ind w:left="4680" w:hanging="360"/>
      </w:pPr>
      <w:rPr>
        <w:rFonts w:ascii="Courier New" w:hAnsi="Courier New" w:cs="Courier New" w:hint="default"/>
      </w:rPr>
    </w:lvl>
    <w:lvl w:ilvl="5" w:tplc="0C0A0005">
      <w:start w:val="1"/>
      <w:numFmt w:val="bullet"/>
      <w:lvlText w:val=""/>
      <w:lvlJc w:val="left"/>
      <w:pPr>
        <w:ind w:left="5400" w:hanging="360"/>
      </w:pPr>
      <w:rPr>
        <w:rFonts w:ascii="Wingdings" w:hAnsi="Wingdings" w:hint="default"/>
      </w:rPr>
    </w:lvl>
    <w:lvl w:ilvl="6" w:tplc="0C0A0001">
      <w:start w:val="1"/>
      <w:numFmt w:val="bullet"/>
      <w:lvlText w:val=""/>
      <w:lvlJc w:val="left"/>
      <w:pPr>
        <w:ind w:left="6120" w:hanging="360"/>
      </w:pPr>
      <w:rPr>
        <w:rFonts w:ascii="Symbol" w:hAnsi="Symbol" w:hint="default"/>
      </w:rPr>
    </w:lvl>
    <w:lvl w:ilvl="7" w:tplc="0C0A0003">
      <w:start w:val="1"/>
      <w:numFmt w:val="bullet"/>
      <w:lvlText w:val="o"/>
      <w:lvlJc w:val="left"/>
      <w:pPr>
        <w:ind w:left="6840" w:hanging="360"/>
      </w:pPr>
      <w:rPr>
        <w:rFonts w:ascii="Courier New" w:hAnsi="Courier New" w:cs="Courier New" w:hint="default"/>
      </w:rPr>
    </w:lvl>
    <w:lvl w:ilvl="8" w:tplc="0C0A0005">
      <w:start w:val="1"/>
      <w:numFmt w:val="bullet"/>
      <w:lvlText w:val=""/>
      <w:lvlJc w:val="left"/>
      <w:pPr>
        <w:ind w:left="7560" w:hanging="360"/>
      </w:pPr>
      <w:rPr>
        <w:rFonts w:ascii="Wingdings" w:hAnsi="Wingdings" w:hint="default"/>
      </w:rPr>
    </w:lvl>
  </w:abstractNum>
  <w:abstractNum w:abstractNumId="18"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9"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324A0D92"/>
    <w:multiLevelType w:val="hybridMultilevel"/>
    <w:tmpl w:val="7FC670C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1" w15:restartNumberingAfterBreak="0">
    <w:nsid w:val="39A123A9"/>
    <w:multiLevelType w:val="hybridMultilevel"/>
    <w:tmpl w:val="87FC65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BA5695A"/>
    <w:multiLevelType w:val="hybridMultilevel"/>
    <w:tmpl w:val="BDC0074A"/>
    <w:lvl w:ilvl="0" w:tplc="0C0A0005">
      <w:start w:val="1"/>
      <w:numFmt w:val="bullet"/>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23" w15:restartNumberingAfterBreak="0">
    <w:nsid w:val="3C7B0074"/>
    <w:multiLevelType w:val="hybridMultilevel"/>
    <w:tmpl w:val="38A2165E"/>
    <w:lvl w:ilvl="0" w:tplc="8EA85318">
      <w:numFmt w:val="bullet"/>
      <w:lvlText w:val="-"/>
      <w:lvlJc w:val="left"/>
      <w:pPr>
        <w:ind w:left="1561" w:hanging="360"/>
      </w:pPr>
      <w:rPr>
        <w:rFonts w:ascii="Calibri" w:eastAsia="Calibri" w:hAnsi="Calibri" w:cs="Calibri" w:hint="default"/>
      </w:rPr>
    </w:lvl>
    <w:lvl w:ilvl="1" w:tplc="0C0A0003" w:tentative="1">
      <w:start w:val="1"/>
      <w:numFmt w:val="bullet"/>
      <w:lvlText w:val="o"/>
      <w:lvlJc w:val="left"/>
      <w:pPr>
        <w:ind w:left="2281" w:hanging="360"/>
      </w:pPr>
      <w:rPr>
        <w:rFonts w:ascii="Courier New" w:hAnsi="Courier New" w:cs="Courier New" w:hint="default"/>
      </w:rPr>
    </w:lvl>
    <w:lvl w:ilvl="2" w:tplc="0C0A0005" w:tentative="1">
      <w:start w:val="1"/>
      <w:numFmt w:val="bullet"/>
      <w:lvlText w:val=""/>
      <w:lvlJc w:val="left"/>
      <w:pPr>
        <w:ind w:left="3001" w:hanging="360"/>
      </w:pPr>
      <w:rPr>
        <w:rFonts w:ascii="Wingdings" w:hAnsi="Wingdings" w:hint="default"/>
      </w:rPr>
    </w:lvl>
    <w:lvl w:ilvl="3" w:tplc="0C0A0001" w:tentative="1">
      <w:start w:val="1"/>
      <w:numFmt w:val="bullet"/>
      <w:lvlText w:val=""/>
      <w:lvlJc w:val="left"/>
      <w:pPr>
        <w:ind w:left="3721" w:hanging="360"/>
      </w:pPr>
      <w:rPr>
        <w:rFonts w:ascii="Symbol" w:hAnsi="Symbol" w:hint="default"/>
      </w:rPr>
    </w:lvl>
    <w:lvl w:ilvl="4" w:tplc="0C0A0003" w:tentative="1">
      <w:start w:val="1"/>
      <w:numFmt w:val="bullet"/>
      <w:lvlText w:val="o"/>
      <w:lvlJc w:val="left"/>
      <w:pPr>
        <w:ind w:left="4441" w:hanging="360"/>
      </w:pPr>
      <w:rPr>
        <w:rFonts w:ascii="Courier New" w:hAnsi="Courier New" w:cs="Courier New" w:hint="default"/>
      </w:rPr>
    </w:lvl>
    <w:lvl w:ilvl="5" w:tplc="0C0A0005" w:tentative="1">
      <w:start w:val="1"/>
      <w:numFmt w:val="bullet"/>
      <w:lvlText w:val=""/>
      <w:lvlJc w:val="left"/>
      <w:pPr>
        <w:ind w:left="5161" w:hanging="360"/>
      </w:pPr>
      <w:rPr>
        <w:rFonts w:ascii="Wingdings" w:hAnsi="Wingdings" w:hint="default"/>
      </w:rPr>
    </w:lvl>
    <w:lvl w:ilvl="6" w:tplc="0C0A0001" w:tentative="1">
      <w:start w:val="1"/>
      <w:numFmt w:val="bullet"/>
      <w:lvlText w:val=""/>
      <w:lvlJc w:val="left"/>
      <w:pPr>
        <w:ind w:left="5881" w:hanging="360"/>
      </w:pPr>
      <w:rPr>
        <w:rFonts w:ascii="Symbol" w:hAnsi="Symbol" w:hint="default"/>
      </w:rPr>
    </w:lvl>
    <w:lvl w:ilvl="7" w:tplc="0C0A0003" w:tentative="1">
      <w:start w:val="1"/>
      <w:numFmt w:val="bullet"/>
      <w:lvlText w:val="o"/>
      <w:lvlJc w:val="left"/>
      <w:pPr>
        <w:ind w:left="6601" w:hanging="360"/>
      </w:pPr>
      <w:rPr>
        <w:rFonts w:ascii="Courier New" w:hAnsi="Courier New" w:cs="Courier New" w:hint="default"/>
      </w:rPr>
    </w:lvl>
    <w:lvl w:ilvl="8" w:tplc="0C0A0005" w:tentative="1">
      <w:start w:val="1"/>
      <w:numFmt w:val="bullet"/>
      <w:lvlText w:val=""/>
      <w:lvlJc w:val="left"/>
      <w:pPr>
        <w:ind w:left="7321" w:hanging="360"/>
      </w:pPr>
      <w:rPr>
        <w:rFonts w:ascii="Wingdings" w:hAnsi="Wingdings" w:hint="default"/>
      </w:rPr>
    </w:lvl>
  </w:abstractNum>
  <w:abstractNum w:abstractNumId="24" w15:restartNumberingAfterBreak="0">
    <w:nsid w:val="400F53A5"/>
    <w:multiLevelType w:val="hybridMultilevel"/>
    <w:tmpl w:val="306026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1650E49"/>
    <w:multiLevelType w:val="hybridMultilevel"/>
    <w:tmpl w:val="97FADA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36008ED"/>
    <w:multiLevelType w:val="hybridMultilevel"/>
    <w:tmpl w:val="3BCAFE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4D73BE6"/>
    <w:multiLevelType w:val="hybridMultilevel"/>
    <w:tmpl w:val="43D0DA3C"/>
    <w:lvl w:ilvl="0" w:tplc="8EA85318">
      <w:numFmt w:val="bullet"/>
      <w:lvlText w:val="-"/>
      <w:lvlJc w:val="left"/>
      <w:pPr>
        <w:ind w:left="1561" w:hanging="360"/>
      </w:pPr>
      <w:rPr>
        <w:rFonts w:ascii="Calibri" w:eastAsia="Calibri" w:hAnsi="Calibri" w:cs="Calibri" w:hint="default"/>
      </w:rPr>
    </w:lvl>
    <w:lvl w:ilvl="1" w:tplc="0C0A0003" w:tentative="1">
      <w:start w:val="1"/>
      <w:numFmt w:val="bullet"/>
      <w:lvlText w:val="o"/>
      <w:lvlJc w:val="left"/>
      <w:pPr>
        <w:ind w:left="2281" w:hanging="360"/>
      </w:pPr>
      <w:rPr>
        <w:rFonts w:ascii="Courier New" w:hAnsi="Courier New" w:cs="Courier New" w:hint="default"/>
      </w:rPr>
    </w:lvl>
    <w:lvl w:ilvl="2" w:tplc="0C0A0005" w:tentative="1">
      <w:start w:val="1"/>
      <w:numFmt w:val="bullet"/>
      <w:lvlText w:val=""/>
      <w:lvlJc w:val="left"/>
      <w:pPr>
        <w:ind w:left="3001" w:hanging="360"/>
      </w:pPr>
      <w:rPr>
        <w:rFonts w:ascii="Wingdings" w:hAnsi="Wingdings" w:hint="default"/>
      </w:rPr>
    </w:lvl>
    <w:lvl w:ilvl="3" w:tplc="0C0A0001" w:tentative="1">
      <w:start w:val="1"/>
      <w:numFmt w:val="bullet"/>
      <w:lvlText w:val=""/>
      <w:lvlJc w:val="left"/>
      <w:pPr>
        <w:ind w:left="3721" w:hanging="360"/>
      </w:pPr>
      <w:rPr>
        <w:rFonts w:ascii="Symbol" w:hAnsi="Symbol" w:hint="default"/>
      </w:rPr>
    </w:lvl>
    <w:lvl w:ilvl="4" w:tplc="0C0A0003" w:tentative="1">
      <w:start w:val="1"/>
      <w:numFmt w:val="bullet"/>
      <w:lvlText w:val="o"/>
      <w:lvlJc w:val="left"/>
      <w:pPr>
        <w:ind w:left="4441" w:hanging="360"/>
      </w:pPr>
      <w:rPr>
        <w:rFonts w:ascii="Courier New" w:hAnsi="Courier New" w:cs="Courier New" w:hint="default"/>
      </w:rPr>
    </w:lvl>
    <w:lvl w:ilvl="5" w:tplc="0C0A0005" w:tentative="1">
      <w:start w:val="1"/>
      <w:numFmt w:val="bullet"/>
      <w:lvlText w:val=""/>
      <w:lvlJc w:val="left"/>
      <w:pPr>
        <w:ind w:left="5161" w:hanging="360"/>
      </w:pPr>
      <w:rPr>
        <w:rFonts w:ascii="Wingdings" w:hAnsi="Wingdings" w:hint="default"/>
      </w:rPr>
    </w:lvl>
    <w:lvl w:ilvl="6" w:tplc="0C0A0001" w:tentative="1">
      <w:start w:val="1"/>
      <w:numFmt w:val="bullet"/>
      <w:lvlText w:val=""/>
      <w:lvlJc w:val="left"/>
      <w:pPr>
        <w:ind w:left="5881" w:hanging="360"/>
      </w:pPr>
      <w:rPr>
        <w:rFonts w:ascii="Symbol" w:hAnsi="Symbol" w:hint="default"/>
      </w:rPr>
    </w:lvl>
    <w:lvl w:ilvl="7" w:tplc="0C0A0003" w:tentative="1">
      <w:start w:val="1"/>
      <w:numFmt w:val="bullet"/>
      <w:lvlText w:val="o"/>
      <w:lvlJc w:val="left"/>
      <w:pPr>
        <w:ind w:left="6601" w:hanging="360"/>
      </w:pPr>
      <w:rPr>
        <w:rFonts w:ascii="Courier New" w:hAnsi="Courier New" w:cs="Courier New" w:hint="default"/>
      </w:rPr>
    </w:lvl>
    <w:lvl w:ilvl="8" w:tplc="0C0A0005" w:tentative="1">
      <w:start w:val="1"/>
      <w:numFmt w:val="bullet"/>
      <w:lvlText w:val=""/>
      <w:lvlJc w:val="left"/>
      <w:pPr>
        <w:ind w:left="7321" w:hanging="360"/>
      </w:pPr>
      <w:rPr>
        <w:rFonts w:ascii="Wingdings" w:hAnsi="Wingdings" w:hint="default"/>
      </w:rPr>
    </w:lvl>
  </w:abstractNum>
  <w:abstractNum w:abstractNumId="28" w15:restartNumberingAfterBreak="0">
    <w:nsid w:val="49D11730"/>
    <w:multiLevelType w:val="multilevel"/>
    <w:tmpl w:val="A76C56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4A8C14A4"/>
    <w:multiLevelType w:val="hybridMultilevel"/>
    <w:tmpl w:val="04849F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D46389E"/>
    <w:multiLevelType w:val="hybridMultilevel"/>
    <w:tmpl w:val="7902AFB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1" w15:restartNumberingAfterBreak="0">
    <w:nsid w:val="56A71829"/>
    <w:multiLevelType w:val="hybridMultilevel"/>
    <w:tmpl w:val="279021D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3" w15:restartNumberingAfterBreak="0">
    <w:nsid w:val="580A2D13"/>
    <w:multiLevelType w:val="multilevel"/>
    <w:tmpl w:val="D9726C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78220A"/>
    <w:multiLevelType w:val="hybridMultilevel"/>
    <w:tmpl w:val="40A210B2"/>
    <w:lvl w:ilvl="0" w:tplc="C70ED63C">
      <w:numFmt w:val="bullet"/>
      <w:lvlText w:val="-"/>
      <w:lvlJc w:val="left"/>
      <w:pPr>
        <w:ind w:left="1080" w:hanging="360"/>
      </w:pPr>
      <w:rPr>
        <w:rFonts w:ascii="Tahoma" w:eastAsia="Times New Roman" w:hAnsi="Tahoma" w:cs="Tahoma"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5"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6" w15:restartNumberingAfterBreak="0">
    <w:nsid w:val="5DED075E"/>
    <w:multiLevelType w:val="hybridMultilevel"/>
    <w:tmpl w:val="A170AE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1A40AE4"/>
    <w:multiLevelType w:val="hybridMultilevel"/>
    <w:tmpl w:val="0ABE6BD0"/>
    <w:lvl w:ilvl="0" w:tplc="8C145666">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1B05AA9"/>
    <w:multiLevelType w:val="hybridMultilevel"/>
    <w:tmpl w:val="9F3401E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9"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40"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1"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2" w15:restartNumberingAfterBreak="0">
    <w:nsid w:val="77931DAB"/>
    <w:multiLevelType w:val="hybridMultilevel"/>
    <w:tmpl w:val="D59410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C2D2486"/>
    <w:multiLevelType w:val="hybridMultilevel"/>
    <w:tmpl w:val="DCE0386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4" w15:restartNumberingAfterBreak="0">
    <w:nsid w:val="7D9471A6"/>
    <w:multiLevelType w:val="multilevel"/>
    <w:tmpl w:val="96EA19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num w:numId="1" w16cid:durableId="1192307145">
    <w:abstractNumId w:val="39"/>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2071923344">
    <w:abstractNumId w:val="31"/>
  </w:num>
  <w:num w:numId="7" w16cid:durableId="178743476">
    <w:abstractNumId w:val="19"/>
  </w:num>
  <w:num w:numId="8" w16cid:durableId="1270041694">
    <w:abstractNumId w:val="18"/>
  </w:num>
  <w:num w:numId="9" w16cid:durableId="755827841">
    <w:abstractNumId w:val="7"/>
  </w:num>
  <w:num w:numId="10" w16cid:durableId="1609311840">
    <w:abstractNumId w:val="45"/>
  </w:num>
  <w:num w:numId="11" w16cid:durableId="1610238958">
    <w:abstractNumId w:val="35"/>
  </w:num>
  <w:num w:numId="12" w16cid:durableId="1665746039">
    <w:abstractNumId w:val="9"/>
  </w:num>
  <w:num w:numId="13" w16cid:durableId="2012640009">
    <w:abstractNumId w:val="41"/>
  </w:num>
  <w:num w:numId="14" w16cid:durableId="1340423164">
    <w:abstractNumId w:val="40"/>
  </w:num>
  <w:num w:numId="15" w16cid:durableId="1252079421">
    <w:abstractNumId w:val="12"/>
  </w:num>
  <w:num w:numId="16" w16cid:durableId="1335575114">
    <w:abstractNumId w:val="32"/>
  </w:num>
  <w:num w:numId="17" w16cid:durableId="1911570808">
    <w:abstractNumId w:val="36"/>
  </w:num>
  <w:num w:numId="18" w16cid:durableId="938104421">
    <w:abstractNumId w:val="14"/>
  </w:num>
  <w:num w:numId="19" w16cid:durableId="845637126">
    <w:abstractNumId w:val="26"/>
  </w:num>
  <w:num w:numId="20" w16cid:durableId="1489443580">
    <w:abstractNumId w:val="8"/>
  </w:num>
  <w:num w:numId="21" w16cid:durableId="1663315">
    <w:abstractNumId w:val="42"/>
  </w:num>
  <w:num w:numId="22" w16cid:durableId="1615405616">
    <w:abstractNumId w:val="29"/>
  </w:num>
  <w:num w:numId="23" w16cid:durableId="13774364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83957575">
    <w:abstractNumId w:val="37"/>
  </w:num>
  <w:num w:numId="25" w16cid:durableId="533688712">
    <w:abstractNumId w:val="30"/>
  </w:num>
  <w:num w:numId="26" w16cid:durableId="2058816563">
    <w:abstractNumId w:val="16"/>
  </w:num>
  <w:num w:numId="27" w16cid:durableId="2089376775">
    <w:abstractNumId w:val="21"/>
  </w:num>
  <w:num w:numId="28" w16cid:durableId="1817867357">
    <w:abstractNumId w:val="22"/>
  </w:num>
  <w:num w:numId="29" w16cid:durableId="1397780837">
    <w:abstractNumId w:val="17"/>
  </w:num>
  <w:num w:numId="30" w16cid:durableId="1002464399">
    <w:abstractNumId w:val="27"/>
  </w:num>
  <w:num w:numId="31" w16cid:durableId="359933923">
    <w:abstractNumId w:val="23"/>
  </w:num>
  <w:num w:numId="32" w16cid:durableId="1171795163">
    <w:abstractNumId w:val="20"/>
  </w:num>
  <w:num w:numId="33" w16cid:durableId="674764509">
    <w:abstractNumId w:val="25"/>
  </w:num>
  <w:num w:numId="34" w16cid:durableId="892275266">
    <w:abstractNumId w:val="24"/>
  </w:num>
  <w:num w:numId="35" w16cid:durableId="445005092">
    <w:abstractNumId w:val="43"/>
  </w:num>
  <w:num w:numId="36" w16cid:durableId="1428966552">
    <w:abstractNumId w:val="13"/>
  </w:num>
  <w:num w:numId="37" w16cid:durableId="2010786731">
    <w:abstractNumId w:val="10"/>
  </w:num>
  <w:num w:numId="38" w16cid:durableId="1510097689">
    <w:abstractNumId w:val="44"/>
  </w:num>
  <w:num w:numId="39" w16cid:durableId="1787432255">
    <w:abstractNumId w:val="26"/>
  </w:num>
  <w:num w:numId="40" w16cid:durableId="502551363">
    <w:abstractNumId w:val="38"/>
  </w:num>
  <w:num w:numId="41" w16cid:durableId="2126848705">
    <w:abstractNumId w:val="26"/>
  </w:num>
  <w:num w:numId="42" w16cid:durableId="1772049160">
    <w:abstractNumId w:val="11"/>
  </w:num>
  <w:num w:numId="43" w16cid:durableId="327831660">
    <w:abstractNumId w:val="33"/>
  </w:num>
  <w:num w:numId="44" w16cid:durableId="1963463935">
    <w:abstractNumId w:val="15"/>
  </w:num>
  <w:num w:numId="45" w16cid:durableId="1147429943">
    <w:abstractNumId w:val="3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37C3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915"/>
    <w:rsid w:val="000A7C85"/>
    <w:rsid w:val="000A7DB0"/>
    <w:rsid w:val="000B09AC"/>
    <w:rsid w:val="000B0FAD"/>
    <w:rsid w:val="000B1662"/>
    <w:rsid w:val="000B2202"/>
    <w:rsid w:val="000B312B"/>
    <w:rsid w:val="000B3506"/>
    <w:rsid w:val="000B3EF3"/>
    <w:rsid w:val="000B4C13"/>
    <w:rsid w:val="000B4ECC"/>
    <w:rsid w:val="000B56E3"/>
    <w:rsid w:val="000B57D8"/>
    <w:rsid w:val="000B64AF"/>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267E"/>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579"/>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4FC"/>
    <w:rsid w:val="00187523"/>
    <w:rsid w:val="001876CE"/>
    <w:rsid w:val="00190038"/>
    <w:rsid w:val="00190141"/>
    <w:rsid w:val="001907AD"/>
    <w:rsid w:val="00190DA7"/>
    <w:rsid w:val="001910CB"/>
    <w:rsid w:val="00192F4C"/>
    <w:rsid w:val="00193658"/>
    <w:rsid w:val="00194699"/>
    <w:rsid w:val="0019548E"/>
    <w:rsid w:val="0019571B"/>
    <w:rsid w:val="00195E80"/>
    <w:rsid w:val="001976E1"/>
    <w:rsid w:val="00197949"/>
    <w:rsid w:val="001A094A"/>
    <w:rsid w:val="001A1756"/>
    <w:rsid w:val="001A17E7"/>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19"/>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3984"/>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1FBA"/>
    <w:rsid w:val="0022251A"/>
    <w:rsid w:val="00222A4A"/>
    <w:rsid w:val="00224710"/>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0123"/>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107A"/>
    <w:rsid w:val="00283498"/>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AA3"/>
    <w:rsid w:val="00292B1B"/>
    <w:rsid w:val="00293217"/>
    <w:rsid w:val="00293B5D"/>
    <w:rsid w:val="00294D41"/>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BA5"/>
    <w:rsid w:val="002B0C4D"/>
    <w:rsid w:val="002B1791"/>
    <w:rsid w:val="002B2EB3"/>
    <w:rsid w:val="002B2EF2"/>
    <w:rsid w:val="002B2FEC"/>
    <w:rsid w:val="002B301D"/>
    <w:rsid w:val="002B4344"/>
    <w:rsid w:val="002B46A4"/>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2D"/>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B6E"/>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094"/>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399"/>
    <w:rsid w:val="003524CA"/>
    <w:rsid w:val="00353A28"/>
    <w:rsid w:val="0035434E"/>
    <w:rsid w:val="00354B60"/>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3C8B"/>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8CE"/>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9E8"/>
    <w:rsid w:val="003E6D87"/>
    <w:rsid w:val="003E7C4D"/>
    <w:rsid w:val="003E7E28"/>
    <w:rsid w:val="003F0959"/>
    <w:rsid w:val="003F0D24"/>
    <w:rsid w:val="003F17D1"/>
    <w:rsid w:val="003F19D0"/>
    <w:rsid w:val="003F1EC5"/>
    <w:rsid w:val="003F271D"/>
    <w:rsid w:val="003F31A0"/>
    <w:rsid w:val="003F3C12"/>
    <w:rsid w:val="003F448D"/>
    <w:rsid w:val="003F5D11"/>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9F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AAB"/>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43"/>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BB9"/>
    <w:rsid w:val="0050530D"/>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5936"/>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5CB"/>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1F8"/>
    <w:rsid w:val="00611287"/>
    <w:rsid w:val="0061171F"/>
    <w:rsid w:val="00611F0B"/>
    <w:rsid w:val="006124ED"/>
    <w:rsid w:val="00613750"/>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B6"/>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6812"/>
    <w:rsid w:val="00747177"/>
    <w:rsid w:val="007473E5"/>
    <w:rsid w:val="007474C4"/>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2C44"/>
    <w:rsid w:val="007737C0"/>
    <w:rsid w:val="00773A8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39D"/>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5BB"/>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127"/>
    <w:rsid w:val="007D1453"/>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030"/>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484"/>
    <w:rsid w:val="00854E88"/>
    <w:rsid w:val="00855033"/>
    <w:rsid w:val="0085516D"/>
    <w:rsid w:val="00856EC0"/>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07"/>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9CB"/>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07F"/>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2E5E"/>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1468"/>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14CA"/>
    <w:rsid w:val="009720E6"/>
    <w:rsid w:val="0097266D"/>
    <w:rsid w:val="00972F55"/>
    <w:rsid w:val="009739AC"/>
    <w:rsid w:val="00973DED"/>
    <w:rsid w:val="00974028"/>
    <w:rsid w:val="009741DC"/>
    <w:rsid w:val="00974570"/>
    <w:rsid w:val="0097477A"/>
    <w:rsid w:val="009771B2"/>
    <w:rsid w:val="0097774D"/>
    <w:rsid w:val="009777DA"/>
    <w:rsid w:val="009800F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6B3D"/>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2E36"/>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5E"/>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171"/>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3A5"/>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5295"/>
    <w:rsid w:val="00AD55D9"/>
    <w:rsid w:val="00AD5835"/>
    <w:rsid w:val="00AD5917"/>
    <w:rsid w:val="00AD6E3F"/>
    <w:rsid w:val="00AD768A"/>
    <w:rsid w:val="00AD7DC5"/>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4E8F"/>
    <w:rsid w:val="00B0539F"/>
    <w:rsid w:val="00B0592B"/>
    <w:rsid w:val="00B05FDD"/>
    <w:rsid w:val="00B0646C"/>
    <w:rsid w:val="00B0656C"/>
    <w:rsid w:val="00B065EA"/>
    <w:rsid w:val="00B06CB9"/>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794"/>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751"/>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9E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2AAF"/>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17206"/>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5FEB"/>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50B0"/>
    <w:rsid w:val="00D46A81"/>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81A"/>
    <w:rsid w:val="00D67C03"/>
    <w:rsid w:val="00D67C74"/>
    <w:rsid w:val="00D71061"/>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2D56"/>
    <w:rsid w:val="00DF3754"/>
    <w:rsid w:val="00DF38A3"/>
    <w:rsid w:val="00DF3C68"/>
    <w:rsid w:val="00DF414E"/>
    <w:rsid w:val="00DF4357"/>
    <w:rsid w:val="00DF4E87"/>
    <w:rsid w:val="00DF5395"/>
    <w:rsid w:val="00DF5C1E"/>
    <w:rsid w:val="00DF6EDD"/>
    <w:rsid w:val="00DF76D9"/>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FB3"/>
    <w:rsid w:val="00E22489"/>
    <w:rsid w:val="00E2249A"/>
    <w:rsid w:val="00E22B58"/>
    <w:rsid w:val="00E23522"/>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12BC"/>
    <w:rsid w:val="00FC13DA"/>
    <w:rsid w:val="00FC1487"/>
    <w:rsid w:val="00FC1CF9"/>
    <w:rsid w:val="00FC1F8C"/>
    <w:rsid w:val="00FC2974"/>
    <w:rsid w:val="00FC2E92"/>
    <w:rsid w:val="00FC2F66"/>
    <w:rsid w:val="00FC3F57"/>
    <w:rsid w:val="00FC4060"/>
    <w:rsid w:val="00FC49FF"/>
    <w:rsid w:val="00FC4EEE"/>
    <w:rsid w:val="00FC58F4"/>
    <w:rsid w:val="00FC5CF6"/>
    <w:rsid w:val="00FC644F"/>
    <w:rsid w:val="00FC66A1"/>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CFA"/>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Fuerte">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uiPriority w:val="99"/>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345143">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1108655">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77517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2629314">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www.bancsabadell.com/cs/Satellite/SabAtl/Empresas/1191332202619/es/" TargetMode="External"/><Relationship Id="rId18" Type="http://schemas.openxmlformats.org/officeDocument/2006/relationships/hyperlink" Target="https://www.bancosantander.es/es/particulares" TargetMode="External"/><Relationship Id="rId26" Type="http://schemas.openxmlformats.org/officeDocument/2006/relationships/hyperlink" Target="https://www.feda.es/premios-san-juan-2026/premio-joven-empresario" TargetMode="External"/><Relationship Id="rId39"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globalcaja.es/es/informacion-institucional/globalcaja-institucional/fundaciones/fundaciones-inst/" TargetMode="External"/><Relationship Id="rId34" Type="http://schemas.openxmlformats.org/officeDocument/2006/relationships/hyperlink" Target="https://www.feda.es/premios-san-juan-2025/bases-premios-san-juan" TargetMode="External"/><Relationship Id="rId7" Type="http://schemas.openxmlformats.org/officeDocument/2006/relationships/endnotes" Target="endnotes.xml"/><Relationship Id="rId12" Type="http://schemas.openxmlformats.org/officeDocument/2006/relationships/hyperlink" Target="https://www.bbva.es/personas.html" TargetMode="External"/><Relationship Id="rId17" Type="http://schemas.openxmlformats.org/officeDocument/2006/relationships/hyperlink" Target="https://beatrizalbacetehotel.com-hotel.com/es/" TargetMode="External"/><Relationship Id="rId25" Type="http://schemas.openxmlformats.org/officeDocument/2006/relationships/hyperlink" Target="https://www.feda.es/premios-san-juan-2026/premio-empresa-inversora-en-calidad" TargetMode="External"/><Relationship Id="rId33" Type="http://schemas.openxmlformats.org/officeDocument/2006/relationships/hyperlink" Target="https://www.feda.es/premios-san-juan-2026/premio-al-merito-empresarial"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latribunadealbacete.es/" TargetMode="External"/><Relationship Id="rId20" Type="http://schemas.openxmlformats.org/officeDocument/2006/relationships/hyperlink" Target="http://www.albacete.es/portada" TargetMode="External"/><Relationship Id="rId29" Type="http://schemas.openxmlformats.org/officeDocument/2006/relationships/hyperlink" Target="https://www.feda.es/premios-san-juan-2026/premio-asociacion-empresarial"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ixabank.es/index_es.html" TargetMode="External"/><Relationship Id="rId24" Type="http://schemas.openxmlformats.org/officeDocument/2006/relationships/hyperlink" Target="https://www.feda.es/premios-san-juan-2026/premio-empresa-exportadora" TargetMode="External"/><Relationship Id="rId32" Type="http://schemas.openxmlformats.org/officeDocument/2006/relationships/hyperlink" Target="https://www.feda.es/premios-san-juan-2026/premio-a-la-responsabilidad-social" TargetMode="External"/><Relationship Id="rId37" Type="http://schemas.openxmlformats.org/officeDocument/2006/relationships/header" Target="head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dipualba.es/Main/" TargetMode="External"/><Relationship Id="rId23" Type="http://schemas.openxmlformats.org/officeDocument/2006/relationships/hyperlink" Target="https://www.feda.es/premios-san-juan-2026/premio-empresa-en-nuevas-tecnologias-e-innovacion" TargetMode="External"/><Relationship Id="rId28" Type="http://schemas.openxmlformats.org/officeDocument/2006/relationships/hyperlink" Target="https://www.feda.es/premios-san-juan-2026/premio-empresa-tradicional" TargetMode="External"/><Relationship Id="rId36" Type="http://schemas.openxmlformats.org/officeDocument/2006/relationships/hyperlink" Target="https://www.feda.es/premios-san-juan-2026/mencion-especial-del-jurado" TargetMode="External"/><Relationship Id="rId10" Type="http://schemas.openxmlformats.org/officeDocument/2006/relationships/hyperlink" Target="https://www.globalcaja.es/es/particulares/prestamos" TargetMode="External"/><Relationship Id="rId19" Type="http://schemas.openxmlformats.org/officeDocument/2006/relationships/hyperlink" Target="https://fundacionlacaixa.org/es/pobreza-infantil?utm_source=sc&amp;utm_medium=cpc&amp;utm_campaign=plan-editorial&amp;utm_content=caixaproinfancia&amp;utm_term=601067&amp;gclid=EAIaIQobChMI7dG8xOrs_QIV0gGLCh1xzA8OEAAYASAAEgIEE_D_BwE" TargetMode="External"/><Relationship Id="rId31" Type="http://schemas.openxmlformats.org/officeDocument/2006/relationships/hyperlink" Target="https://www.feda.es/premios-san-juan-2026/premio-iniciativa-emprendedora" TargetMode="External"/><Relationship Id="rId4" Type="http://schemas.openxmlformats.org/officeDocument/2006/relationships/settings" Target="settings.xml"/><Relationship Id="rId9" Type="http://schemas.openxmlformats.org/officeDocument/2006/relationships/hyperlink" Target="https://www.feda.es/feda/premios-san-juan/edicion-2026" TargetMode="External"/><Relationship Id="rId14" Type="http://schemas.openxmlformats.org/officeDocument/2006/relationships/hyperlink" Target="https://www.castillalamancha.es/" TargetMode="External"/><Relationship Id="rId22" Type="http://schemas.openxmlformats.org/officeDocument/2006/relationships/hyperlink" Target="https://www.feda.es/premios-san-juan-2026/premio-empresa-familiar" TargetMode="External"/><Relationship Id="rId27" Type="http://schemas.openxmlformats.org/officeDocument/2006/relationships/hyperlink" Target="https://www.feda.es/premios-san-juan-2026/premio-mujer-empresaria" TargetMode="External"/><Relationship Id="rId30" Type="http://schemas.openxmlformats.org/officeDocument/2006/relationships/hyperlink" Target="https://www.feda.es/premios-san-juan-2026/premio-promocion-albacete" TargetMode="External"/><Relationship Id="rId35" Type="http://schemas.openxmlformats.org/officeDocument/2006/relationships/hyperlink" Target="https://www.feda.es/premios-san-juan-2026/mencion-del-jurado"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Pages>
  <Words>1195</Words>
  <Characters>6574</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7754</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6</cp:revision>
  <cp:lastPrinted>2024-11-15T09:28:00Z</cp:lastPrinted>
  <dcterms:created xsi:type="dcterms:W3CDTF">2026-05-28T15:05:00Z</dcterms:created>
  <dcterms:modified xsi:type="dcterms:W3CDTF">2026-06-02T12:23:00Z</dcterms:modified>
</cp:coreProperties>
</file>