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81A58" w14:textId="77777777" w:rsidR="00807576" w:rsidRDefault="00807576" w:rsidP="000B67D4">
      <w:pPr>
        <w:pStyle w:val="Textoindependiente"/>
        <w:tabs>
          <w:tab w:val="left" w:pos="420"/>
        </w:tabs>
        <w:jc w:val="right"/>
        <w:rPr>
          <w:rFonts w:ascii="Tahoma" w:hAnsi="Tahoma" w:cs="Tahoma"/>
          <w:b w:val="0"/>
          <w:bCs/>
          <w:sz w:val="22"/>
          <w:szCs w:val="22"/>
        </w:rPr>
      </w:pPr>
    </w:p>
    <w:p w14:paraId="12277358" w14:textId="77777777" w:rsidR="00807576" w:rsidRDefault="00807576" w:rsidP="000B67D4">
      <w:pPr>
        <w:pStyle w:val="Textoindependiente"/>
        <w:tabs>
          <w:tab w:val="left" w:pos="420"/>
        </w:tabs>
        <w:jc w:val="right"/>
        <w:rPr>
          <w:rFonts w:ascii="Tahoma" w:hAnsi="Tahoma" w:cs="Tahoma"/>
          <w:b w:val="0"/>
          <w:bCs/>
          <w:sz w:val="22"/>
          <w:szCs w:val="22"/>
        </w:rPr>
      </w:pPr>
    </w:p>
    <w:p w14:paraId="0E80B47D" w14:textId="77777777"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62628F">
        <w:rPr>
          <w:rFonts w:ascii="Tahoma" w:hAnsi="Tahoma" w:cs="Tahoma"/>
          <w:bCs/>
          <w:sz w:val="22"/>
          <w:szCs w:val="22"/>
        </w:rPr>
        <w:t>14</w:t>
      </w:r>
      <w:r w:rsidR="00E8505F">
        <w:rPr>
          <w:rFonts w:ascii="Tahoma" w:hAnsi="Tahoma" w:cs="Tahoma"/>
          <w:bCs/>
          <w:sz w:val="22"/>
          <w:szCs w:val="22"/>
        </w:rPr>
        <w:t xml:space="preserve"> de octubre </w:t>
      </w:r>
      <w:r>
        <w:rPr>
          <w:rFonts w:ascii="Tahoma" w:hAnsi="Tahoma" w:cs="Tahoma"/>
          <w:bCs/>
          <w:sz w:val="22"/>
          <w:szCs w:val="22"/>
        </w:rPr>
        <w:t xml:space="preserve"> de 2021</w:t>
      </w:r>
    </w:p>
    <w:p w14:paraId="7A98D7C1" w14:textId="77777777" w:rsidR="00533FB5" w:rsidRDefault="00533FB5" w:rsidP="0082053F">
      <w:pPr>
        <w:jc w:val="right"/>
        <w:rPr>
          <w:rFonts w:ascii="Tahoma" w:hAnsi="Tahoma" w:cs="Tahoma"/>
          <w:bCs/>
          <w:sz w:val="22"/>
          <w:szCs w:val="22"/>
        </w:rPr>
      </w:pPr>
    </w:p>
    <w:p w14:paraId="5499F7BB" w14:textId="77777777" w:rsidR="00A10D90" w:rsidRDefault="00A10D90" w:rsidP="0082053F">
      <w:pPr>
        <w:jc w:val="right"/>
        <w:rPr>
          <w:rFonts w:ascii="Tahoma" w:hAnsi="Tahoma" w:cs="Tahoma"/>
          <w:bCs/>
          <w:sz w:val="22"/>
          <w:szCs w:val="22"/>
        </w:rPr>
      </w:pPr>
    </w:p>
    <w:p w14:paraId="31C19B13" w14:textId="77777777" w:rsidR="00A10D90" w:rsidRDefault="00A10D90" w:rsidP="0082053F">
      <w:pPr>
        <w:jc w:val="right"/>
        <w:rPr>
          <w:rFonts w:ascii="Tahoma" w:hAnsi="Tahoma" w:cs="Tahoma"/>
          <w:bCs/>
          <w:sz w:val="22"/>
          <w:szCs w:val="22"/>
        </w:rPr>
      </w:pPr>
    </w:p>
    <w:p w14:paraId="6B66EF15" w14:textId="4ED1CEED" w:rsidR="00A10D90" w:rsidRDefault="00A10D90" w:rsidP="00A10D90">
      <w:pPr>
        <w:jc w:val="center"/>
        <w:rPr>
          <w:rFonts w:ascii="Tahoma" w:hAnsi="Tahoma" w:cs="Tahoma"/>
          <w:b/>
          <w:bCs/>
          <w:sz w:val="32"/>
          <w:szCs w:val="32"/>
        </w:rPr>
      </w:pPr>
      <w:r w:rsidRPr="00A10D90">
        <w:rPr>
          <w:rFonts w:ascii="Tahoma" w:hAnsi="Tahoma" w:cs="Tahoma"/>
          <w:b/>
          <w:bCs/>
          <w:sz w:val="32"/>
          <w:szCs w:val="32"/>
        </w:rPr>
        <w:t xml:space="preserve">FEDA reúne a los </w:t>
      </w:r>
      <w:r>
        <w:rPr>
          <w:rFonts w:ascii="Tahoma" w:hAnsi="Tahoma" w:cs="Tahoma"/>
          <w:b/>
          <w:bCs/>
          <w:sz w:val="32"/>
          <w:szCs w:val="32"/>
        </w:rPr>
        <w:t>“Sanjuanes” 2021</w:t>
      </w:r>
      <w:r w:rsidRPr="00A10D90">
        <w:rPr>
          <w:rFonts w:ascii="Tahoma" w:hAnsi="Tahoma" w:cs="Tahoma"/>
          <w:b/>
          <w:bCs/>
          <w:sz w:val="32"/>
          <w:szCs w:val="32"/>
        </w:rPr>
        <w:t>-XXII Edición, ya preparados</w:t>
      </w:r>
      <w:r w:rsidR="00ED64EB">
        <w:rPr>
          <w:rFonts w:ascii="Tahoma" w:hAnsi="Tahoma" w:cs="Tahoma"/>
          <w:b/>
          <w:bCs/>
          <w:sz w:val="32"/>
          <w:szCs w:val="32"/>
        </w:rPr>
        <w:t xml:space="preserve"> para</w:t>
      </w:r>
      <w:r w:rsidRPr="00A10D90">
        <w:rPr>
          <w:rFonts w:ascii="Tahoma" w:hAnsi="Tahoma" w:cs="Tahoma"/>
          <w:b/>
          <w:bCs/>
          <w:sz w:val="32"/>
          <w:szCs w:val="32"/>
        </w:rPr>
        <w:t xml:space="preserve"> la Gala de entrega del próximo día 22</w:t>
      </w:r>
    </w:p>
    <w:p w14:paraId="66EEE7E5" w14:textId="77777777" w:rsidR="00A10D90" w:rsidRDefault="00A10D90" w:rsidP="00A10D90">
      <w:pPr>
        <w:jc w:val="center"/>
        <w:rPr>
          <w:rFonts w:ascii="Tahoma" w:hAnsi="Tahoma" w:cs="Tahoma"/>
          <w:b/>
          <w:bCs/>
          <w:sz w:val="32"/>
          <w:szCs w:val="32"/>
        </w:rPr>
      </w:pPr>
    </w:p>
    <w:p w14:paraId="7643325A" w14:textId="77777777" w:rsidR="00A10D90" w:rsidRPr="00D85227" w:rsidRDefault="00A10D90" w:rsidP="00AD02E3">
      <w:pPr>
        <w:pStyle w:val="Prrafodelista"/>
        <w:numPr>
          <w:ilvl w:val="0"/>
          <w:numId w:val="44"/>
        </w:numPr>
        <w:jc w:val="center"/>
        <w:rPr>
          <w:rFonts w:ascii="Tahoma" w:hAnsi="Tahoma" w:cs="Tahoma"/>
          <w:b/>
          <w:bCs/>
        </w:rPr>
      </w:pPr>
      <w:r w:rsidRPr="00D85227">
        <w:rPr>
          <w:rFonts w:ascii="Tahoma" w:hAnsi="Tahoma" w:cs="Tahoma"/>
          <w:b/>
        </w:rPr>
        <w:t>“Orgullo, ilusión y agradecimiento” han sido las palabras más repetidas</w:t>
      </w:r>
      <w:r w:rsidR="00D85227" w:rsidRPr="00D85227">
        <w:rPr>
          <w:rFonts w:ascii="Tahoma" w:hAnsi="Tahoma" w:cs="Tahoma"/>
          <w:b/>
        </w:rPr>
        <w:t xml:space="preserve">, </w:t>
      </w:r>
      <w:r w:rsidRPr="00D85227">
        <w:rPr>
          <w:rFonts w:ascii="Tahoma" w:hAnsi="Tahoma" w:cs="Tahoma"/>
          <w:b/>
        </w:rPr>
        <w:t>al tiempo que compartidas</w:t>
      </w:r>
      <w:r w:rsidR="00D85227" w:rsidRPr="00D85227">
        <w:rPr>
          <w:rFonts w:ascii="Tahoma" w:hAnsi="Tahoma" w:cs="Tahoma"/>
          <w:b/>
        </w:rPr>
        <w:t>,</w:t>
      </w:r>
      <w:r w:rsidRPr="00D85227">
        <w:rPr>
          <w:rFonts w:ascii="Tahoma" w:hAnsi="Tahoma" w:cs="Tahoma"/>
          <w:b/>
        </w:rPr>
        <w:t xml:space="preserve"> por todos los Premiados</w:t>
      </w:r>
    </w:p>
    <w:p w14:paraId="0AEF91B2" w14:textId="77777777" w:rsidR="00D85227" w:rsidRPr="00D85227" w:rsidRDefault="00D85227" w:rsidP="00D85227">
      <w:pPr>
        <w:pStyle w:val="Prrafodelista"/>
        <w:numPr>
          <w:ilvl w:val="0"/>
          <w:numId w:val="44"/>
        </w:numPr>
        <w:spacing w:line="240" w:lineRule="auto"/>
        <w:jc w:val="center"/>
        <w:rPr>
          <w:rFonts w:ascii="Tahoma" w:hAnsi="Tahoma" w:cs="Tahoma"/>
          <w:b/>
          <w:bCs/>
        </w:rPr>
      </w:pPr>
      <w:r w:rsidRPr="00D85227">
        <w:rPr>
          <w:rFonts w:ascii="Tahoma" w:hAnsi="Tahoma" w:cs="Tahoma"/>
          <w:b/>
          <w:color w:val="000000"/>
        </w:rPr>
        <w:t>El presidente de la Confederación ha puesto en valor a todos ellos: "Sin empresarios y empresarias, sin personas como vosotros y vosotras, no estaríamos aquí</w:t>
      </w:r>
      <w:r>
        <w:rPr>
          <w:rFonts w:ascii="Tahoma" w:hAnsi="Tahoma" w:cs="Tahoma"/>
          <w:b/>
          <w:color w:val="000000"/>
        </w:rPr>
        <w:t>”</w:t>
      </w:r>
    </w:p>
    <w:p w14:paraId="23B51BD4" w14:textId="77777777" w:rsidR="00A10D90" w:rsidRDefault="00A10D90" w:rsidP="00A10D90">
      <w:pPr>
        <w:rPr>
          <w:rFonts w:ascii="Tahoma" w:hAnsi="Tahoma" w:cs="Tahoma"/>
          <w:sz w:val="22"/>
          <w:szCs w:val="22"/>
        </w:rPr>
      </w:pPr>
      <w:r>
        <w:rPr>
          <w:rFonts w:ascii="Calibri" w:hAnsi="Calibri" w:cs="Calibri"/>
          <w:color w:val="000000"/>
        </w:rPr>
        <w:br/>
      </w:r>
      <w:r>
        <w:rPr>
          <w:rFonts w:ascii="Calibri" w:hAnsi="Calibri" w:cs="Calibri"/>
          <w:color w:val="000000"/>
        </w:rPr>
        <w:br/>
      </w:r>
      <w:r w:rsidRPr="00A10D90">
        <w:rPr>
          <w:rFonts w:ascii="Tahoma" w:hAnsi="Tahoma" w:cs="Tahoma"/>
          <w:color w:val="000000"/>
          <w:sz w:val="22"/>
          <w:szCs w:val="22"/>
        </w:rPr>
        <w:t xml:space="preserve">La sede de la Confederación de Empresarios de Albacete, </w:t>
      </w:r>
      <w:hyperlink r:id="rId8" w:history="1">
        <w:r w:rsidRPr="00461527">
          <w:rPr>
            <w:rStyle w:val="Hipervnculo"/>
            <w:rFonts w:ascii="Tahoma" w:hAnsi="Tahoma" w:cs="Tahoma"/>
            <w:sz w:val="22"/>
            <w:szCs w:val="22"/>
          </w:rPr>
          <w:t>FEDA</w:t>
        </w:r>
      </w:hyperlink>
      <w:r w:rsidRPr="00A10D90">
        <w:rPr>
          <w:rFonts w:ascii="Tahoma" w:hAnsi="Tahoma" w:cs="Tahoma"/>
          <w:color w:val="000000"/>
          <w:sz w:val="22"/>
          <w:szCs w:val="22"/>
        </w:rPr>
        <w:t xml:space="preserve">, ha acogido hoy el encuentro de los galardonados en sus </w:t>
      </w:r>
      <w:hyperlink r:id="rId9" w:history="1">
        <w:r w:rsidRPr="00461527">
          <w:rPr>
            <w:rStyle w:val="Hipervnculo"/>
            <w:rFonts w:ascii="Tahoma" w:hAnsi="Tahoma" w:cs="Tahoma"/>
            <w:sz w:val="22"/>
            <w:szCs w:val="22"/>
          </w:rPr>
          <w:t>Premios Empresariales San Juan´2021-XII Edición</w:t>
        </w:r>
      </w:hyperlink>
      <w:r w:rsidRPr="00A10D90">
        <w:rPr>
          <w:rFonts w:ascii="Tahoma" w:hAnsi="Tahoma" w:cs="Tahoma"/>
          <w:color w:val="000000"/>
          <w:sz w:val="22"/>
          <w:szCs w:val="22"/>
        </w:rPr>
        <w:t xml:space="preserve">. </w:t>
      </w:r>
      <w:r w:rsidRPr="00A10D90">
        <w:rPr>
          <w:rFonts w:ascii="Tahoma" w:hAnsi="Tahoma" w:cs="Tahoma"/>
          <w:sz w:val="22"/>
          <w:szCs w:val="22"/>
        </w:rPr>
        <w:t>FEDA se ha mostrado orgullosa de sus “Sanjuanes”. Con ellos se ha protagonizado la foto de familia para los medios de comunicación, que se repetirá en la clausura de la Gala de entrega, que se celebrará el próximo día 2</w:t>
      </w:r>
      <w:r>
        <w:rPr>
          <w:rFonts w:ascii="Tahoma" w:hAnsi="Tahoma" w:cs="Tahoma"/>
          <w:sz w:val="22"/>
          <w:szCs w:val="22"/>
        </w:rPr>
        <w:t>2 de octubre</w:t>
      </w:r>
      <w:r w:rsidRPr="00A10D90">
        <w:rPr>
          <w:rFonts w:ascii="Tahoma" w:hAnsi="Tahoma" w:cs="Tahoma"/>
          <w:sz w:val="22"/>
          <w:szCs w:val="22"/>
        </w:rPr>
        <w:t>, en el Palacio de Congresos “Ciudad de Albacete</w:t>
      </w:r>
      <w:r>
        <w:rPr>
          <w:rFonts w:ascii="Tahoma" w:hAnsi="Tahoma" w:cs="Tahoma"/>
          <w:sz w:val="22"/>
          <w:szCs w:val="22"/>
        </w:rPr>
        <w:t>”.</w:t>
      </w:r>
    </w:p>
    <w:p w14:paraId="75F95666" w14:textId="77777777" w:rsidR="00A10D90" w:rsidRDefault="00A10D90" w:rsidP="00A10D90">
      <w:pPr>
        <w:rPr>
          <w:rFonts w:ascii="Tahoma" w:hAnsi="Tahoma" w:cs="Tahoma"/>
          <w:sz w:val="22"/>
          <w:szCs w:val="22"/>
        </w:rPr>
      </w:pPr>
    </w:p>
    <w:p w14:paraId="797484B5" w14:textId="77777777" w:rsidR="00A10D90" w:rsidRDefault="00A10D90" w:rsidP="00A10D90">
      <w:pPr>
        <w:rPr>
          <w:rFonts w:ascii="Tahoma" w:hAnsi="Tahoma" w:cs="Tahoma"/>
          <w:sz w:val="22"/>
          <w:szCs w:val="22"/>
        </w:rPr>
      </w:pPr>
      <w:r>
        <w:rPr>
          <w:rFonts w:ascii="Tahoma" w:hAnsi="Tahoma" w:cs="Tahoma"/>
          <w:sz w:val="22"/>
          <w:szCs w:val="22"/>
        </w:rPr>
        <w:t>Y si orgullosa se muestra FEDA, como organizadora de estos galardones y máximo cuando en estos dos años tan difíciles han conseguido llegar a su XXII Edición, desde que empezaron allá por el año 2000, “orgullo, ilusión y agradecimiento” han sido las palabras más repetidas al tiempo que compartidas por todos ellos.</w:t>
      </w:r>
    </w:p>
    <w:p w14:paraId="06140520" w14:textId="77777777" w:rsidR="00A10D90" w:rsidRDefault="00A10D90" w:rsidP="00A10D90">
      <w:pPr>
        <w:rPr>
          <w:rFonts w:ascii="Tahoma" w:hAnsi="Tahoma" w:cs="Tahoma"/>
          <w:sz w:val="22"/>
          <w:szCs w:val="22"/>
        </w:rPr>
      </w:pPr>
    </w:p>
    <w:p w14:paraId="4915495B" w14:textId="77777777" w:rsidR="00A10D90" w:rsidRPr="00F110A0" w:rsidRDefault="00A10D90" w:rsidP="00A10D90">
      <w:pPr>
        <w:rPr>
          <w:rFonts w:ascii="Tahoma" w:hAnsi="Tahoma" w:cs="Tahoma"/>
          <w:sz w:val="22"/>
          <w:szCs w:val="22"/>
        </w:rPr>
      </w:pPr>
      <w:r>
        <w:rPr>
          <w:rFonts w:ascii="Tahoma" w:hAnsi="Tahoma" w:cs="Tahoma"/>
          <w:sz w:val="22"/>
          <w:szCs w:val="22"/>
        </w:rPr>
        <w:t>Con este encuentro que se repite desde la primera edición, FEDA pone cara a los representantes de cada una de las categorías premiadas, al tiempo que da voz a cada uno de ellos ante los periodistas.</w:t>
      </w:r>
    </w:p>
    <w:p w14:paraId="50AC12C1" w14:textId="77777777" w:rsidR="00A10D90" w:rsidRPr="00F110A0" w:rsidRDefault="00A10D90" w:rsidP="00A10D90">
      <w:pPr>
        <w:rPr>
          <w:rFonts w:ascii="Tahoma" w:hAnsi="Tahoma" w:cs="Tahoma"/>
          <w:sz w:val="22"/>
          <w:szCs w:val="22"/>
        </w:rPr>
      </w:pPr>
    </w:p>
    <w:p w14:paraId="74586920" w14:textId="77777777" w:rsidR="00A10D90" w:rsidRDefault="00A10D90" w:rsidP="00A10D90">
      <w:pPr>
        <w:rPr>
          <w:rFonts w:ascii="Tahoma" w:hAnsi="Tahoma" w:cs="Tahoma"/>
          <w:sz w:val="22"/>
          <w:szCs w:val="22"/>
        </w:rPr>
      </w:pPr>
      <w:r w:rsidRPr="00F110A0">
        <w:rPr>
          <w:rFonts w:ascii="Tahoma" w:hAnsi="Tahoma" w:cs="Tahoma"/>
          <w:sz w:val="22"/>
          <w:szCs w:val="22"/>
        </w:rPr>
        <w:t>Como ha dicho el presidente</w:t>
      </w:r>
      <w:r>
        <w:rPr>
          <w:rFonts w:ascii="Tahoma" w:hAnsi="Tahoma" w:cs="Tahoma"/>
          <w:sz w:val="22"/>
          <w:szCs w:val="22"/>
        </w:rPr>
        <w:t xml:space="preserve"> de FEDA</w:t>
      </w:r>
      <w:r w:rsidRPr="00F110A0">
        <w:rPr>
          <w:rFonts w:ascii="Tahoma" w:hAnsi="Tahoma" w:cs="Tahoma"/>
          <w:sz w:val="22"/>
          <w:szCs w:val="22"/>
        </w:rPr>
        <w:t>, Artemio Pérez Alfaro, “un orgullo para FEDA este elenc</w:t>
      </w:r>
      <w:r>
        <w:rPr>
          <w:rFonts w:ascii="Tahoma" w:hAnsi="Tahoma" w:cs="Tahoma"/>
          <w:sz w:val="22"/>
          <w:szCs w:val="22"/>
        </w:rPr>
        <w:t>o de “Sanj</w:t>
      </w:r>
      <w:r w:rsidRPr="00F110A0">
        <w:rPr>
          <w:rFonts w:ascii="Tahoma" w:hAnsi="Tahoma" w:cs="Tahoma"/>
          <w:sz w:val="22"/>
          <w:szCs w:val="22"/>
        </w:rPr>
        <w:t>uanes”. Como digo siempre, no son todos los que están, pero sin están todos los que son. Las propuestas que llegan al Jurado tienen todas muchos méritos, pero los que están aquí han resultado ser los mejores</w:t>
      </w:r>
      <w:r>
        <w:rPr>
          <w:rFonts w:ascii="Tahoma" w:hAnsi="Tahoma" w:cs="Tahoma"/>
          <w:sz w:val="22"/>
          <w:szCs w:val="22"/>
        </w:rPr>
        <w:t>”.</w:t>
      </w:r>
      <w:r w:rsidRPr="00F110A0">
        <w:rPr>
          <w:rFonts w:ascii="Tahoma" w:hAnsi="Tahoma" w:cs="Tahoma"/>
          <w:sz w:val="22"/>
          <w:szCs w:val="22"/>
        </w:rPr>
        <w:t xml:space="preserve"> </w:t>
      </w:r>
    </w:p>
    <w:p w14:paraId="7EC5E9DB" w14:textId="77777777" w:rsidR="00A10D90" w:rsidRDefault="00A10D90" w:rsidP="00A10D90">
      <w:pPr>
        <w:rPr>
          <w:rFonts w:ascii="Tahoma" w:hAnsi="Tahoma" w:cs="Tahoma"/>
          <w:sz w:val="22"/>
          <w:szCs w:val="22"/>
        </w:rPr>
      </w:pPr>
    </w:p>
    <w:p w14:paraId="09A972DE" w14:textId="77777777" w:rsidR="00A10D90" w:rsidRDefault="00D85227" w:rsidP="00A10D90">
      <w:pPr>
        <w:rPr>
          <w:rFonts w:ascii="Tahoma" w:hAnsi="Tahoma" w:cs="Tahoma"/>
          <w:color w:val="000000"/>
          <w:sz w:val="22"/>
          <w:szCs w:val="22"/>
        </w:rPr>
      </w:pPr>
      <w:r>
        <w:rPr>
          <w:rFonts w:ascii="Tahoma" w:hAnsi="Tahoma" w:cs="Tahoma"/>
          <w:color w:val="000000"/>
          <w:sz w:val="22"/>
          <w:szCs w:val="22"/>
        </w:rPr>
        <w:t xml:space="preserve">Asimismo, </w:t>
      </w:r>
      <w:r w:rsidR="00A10D90" w:rsidRPr="00A10D90">
        <w:rPr>
          <w:rFonts w:ascii="Tahoma" w:hAnsi="Tahoma" w:cs="Tahoma"/>
          <w:color w:val="000000"/>
          <w:sz w:val="22"/>
          <w:szCs w:val="22"/>
        </w:rPr>
        <w:t>ha indicado que estos premios se entregarán el próximo 22 de octubre, en una gala en el Palacio de Congresos de Albacete, ha subrayado que en los galardonados está representada la provincia, aunque ha reconocido que "hay más empresas, entidades,</w:t>
      </w:r>
      <w:r>
        <w:rPr>
          <w:rFonts w:ascii="Tahoma" w:hAnsi="Tahoma" w:cs="Tahoma"/>
          <w:color w:val="000000"/>
          <w:sz w:val="22"/>
          <w:szCs w:val="22"/>
        </w:rPr>
        <w:t xml:space="preserve"> personas que se merecían este P</w:t>
      </w:r>
      <w:r w:rsidR="00A10D90" w:rsidRPr="00A10D90">
        <w:rPr>
          <w:rFonts w:ascii="Tahoma" w:hAnsi="Tahoma" w:cs="Tahoma"/>
          <w:color w:val="000000"/>
          <w:sz w:val="22"/>
          <w:szCs w:val="22"/>
        </w:rPr>
        <w:t>remio".</w:t>
      </w:r>
    </w:p>
    <w:p w14:paraId="44A86F50" w14:textId="77777777" w:rsidR="00A10D90" w:rsidRPr="00A10D90" w:rsidRDefault="00A10D90" w:rsidP="00A10D90">
      <w:pPr>
        <w:rPr>
          <w:rFonts w:ascii="Tahoma" w:hAnsi="Tahoma" w:cs="Tahoma"/>
          <w:sz w:val="22"/>
          <w:szCs w:val="22"/>
        </w:rPr>
      </w:pPr>
      <w:r w:rsidRPr="00A10D90">
        <w:rPr>
          <w:rFonts w:ascii="Tahoma" w:hAnsi="Tahoma" w:cs="Tahoma"/>
          <w:color w:val="000000"/>
          <w:sz w:val="22"/>
          <w:szCs w:val="22"/>
        </w:rPr>
        <w:br/>
        <w:t>Ha incidido en la importancia de estos reconocimientos "en estos momentos en que hemos superado la crisis financiera de 2008 y estamos aquí porque hemos superado también en gran parte la crisis de la pandemia". "Sin empresarios, sin personas como vosotros no estaríamos aquí", ha insistido Pérez.</w:t>
      </w:r>
    </w:p>
    <w:p w14:paraId="0CC3208A" w14:textId="77777777" w:rsidR="00A10D90" w:rsidRPr="00F110A0" w:rsidRDefault="00A10D90" w:rsidP="00A10D90">
      <w:pPr>
        <w:rPr>
          <w:rFonts w:ascii="Tahoma" w:hAnsi="Tahoma" w:cs="Tahoma"/>
          <w:sz w:val="22"/>
          <w:szCs w:val="22"/>
        </w:rPr>
      </w:pPr>
    </w:p>
    <w:p w14:paraId="34C404C2" w14:textId="77777777" w:rsidR="00D85227" w:rsidRDefault="00D85227" w:rsidP="00A10D90">
      <w:pPr>
        <w:rPr>
          <w:rFonts w:ascii="Tahoma" w:hAnsi="Tahoma" w:cs="Tahoma"/>
          <w:sz w:val="22"/>
          <w:szCs w:val="22"/>
        </w:rPr>
      </w:pPr>
    </w:p>
    <w:p w14:paraId="5EF749E9" w14:textId="77777777" w:rsidR="00D85227" w:rsidRDefault="00D85227" w:rsidP="00A10D90">
      <w:pPr>
        <w:rPr>
          <w:rFonts w:ascii="Tahoma" w:hAnsi="Tahoma" w:cs="Tahoma"/>
          <w:sz w:val="22"/>
          <w:szCs w:val="22"/>
        </w:rPr>
      </w:pPr>
    </w:p>
    <w:p w14:paraId="4FDB5BC4" w14:textId="77777777" w:rsidR="00461527" w:rsidRDefault="00461527" w:rsidP="00A10D90">
      <w:pPr>
        <w:rPr>
          <w:rFonts w:ascii="Tahoma" w:hAnsi="Tahoma" w:cs="Tahoma"/>
          <w:sz w:val="22"/>
          <w:szCs w:val="22"/>
        </w:rPr>
      </w:pPr>
    </w:p>
    <w:p w14:paraId="2D5C4C2A" w14:textId="77777777" w:rsidR="00461527" w:rsidRDefault="00A10D90" w:rsidP="00A10D90">
      <w:pPr>
        <w:rPr>
          <w:rFonts w:ascii="Tahoma" w:hAnsi="Tahoma" w:cs="Tahoma"/>
          <w:sz w:val="22"/>
          <w:szCs w:val="22"/>
        </w:rPr>
      </w:pPr>
      <w:r w:rsidRPr="00F110A0">
        <w:rPr>
          <w:rFonts w:ascii="Tahoma" w:hAnsi="Tahoma" w:cs="Tahoma"/>
          <w:sz w:val="22"/>
          <w:szCs w:val="22"/>
        </w:rPr>
        <w:t>Todos ellos</w:t>
      </w:r>
      <w:r>
        <w:rPr>
          <w:rFonts w:ascii="Tahoma" w:hAnsi="Tahoma" w:cs="Tahoma"/>
          <w:sz w:val="22"/>
          <w:szCs w:val="22"/>
        </w:rPr>
        <w:t xml:space="preserve"> ha corroborado el agradecimiento de FEDA a los patrocinadores de los Premios San Juan:</w:t>
      </w:r>
      <w:r w:rsidRPr="00F110A0">
        <w:rPr>
          <w:rFonts w:ascii="Tahoma" w:hAnsi="Tahoma" w:cs="Tahoma"/>
          <w:sz w:val="22"/>
          <w:szCs w:val="22"/>
        </w:rPr>
        <w:t xml:space="preserve"> </w:t>
      </w:r>
      <w:hyperlink r:id="rId10" w:history="1">
        <w:r w:rsidR="00461527" w:rsidRPr="007F5A3A">
          <w:rPr>
            <w:rStyle w:val="Hipervnculo"/>
            <w:rFonts w:ascii="Tahoma" w:hAnsi="Tahoma" w:cs="Tahoma"/>
            <w:sz w:val="22"/>
            <w:szCs w:val="22"/>
          </w:rPr>
          <w:t>CaixaBank</w:t>
        </w:r>
      </w:hyperlink>
      <w:r w:rsidR="00461527">
        <w:rPr>
          <w:rFonts w:ascii="Tahoma" w:hAnsi="Tahoma" w:cs="Tahoma"/>
          <w:sz w:val="22"/>
          <w:szCs w:val="22"/>
        </w:rPr>
        <w:t xml:space="preserve">, </w:t>
      </w:r>
      <w:hyperlink r:id="rId11" w:history="1">
        <w:r w:rsidR="00461527" w:rsidRPr="007F5A3A">
          <w:rPr>
            <w:rStyle w:val="Hipervnculo"/>
            <w:rFonts w:ascii="Tahoma" w:hAnsi="Tahoma" w:cs="Tahoma"/>
            <w:sz w:val="22"/>
            <w:szCs w:val="22"/>
          </w:rPr>
          <w:t>BBVA</w:t>
        </w:r>
      </w:hyperlink>
      <w:r w:rsidR="00461527">
        <w:rPr>
          <w:rFonts w:ascii="Tahoma" w:hAnsi="Tahoma" w:cs="Tahoma"/>
          <w:sz w:val="22"/>
          <w:szCs w:val="22"/>
        </w:rPr>
        <w:t xml:space="preserve">, </w:t>
      </w:r>
      <w:hyperlink r:id="rId12" w:history="1">
        <w:r w:rsidR="00461527" w:rsidRPr="00306D91">
          <w:rPr>
            <w:rStyle w:val="Hipervnculo"/>
            <w:rFonts w:ascii="Tahoma" w:hAnsi="Tahoma" w:cs="Tahoma"/>
            <w:sz w:val="22"/>
            <w:szCs w:val="22"/>
          </w:rPr>
          <w:t>Banco Sabadell</w:t>
        </w:r>
      </w:hyperlink>
      <w:r w:rsidR="00461527">
        <w:rPr>
          <w:rFonts w:ascii="Tahoma" w:hAnsi="Tahoma" w:cs="Tahoma"/>
          <w:sz w:val="22"/>
          <w:szCs w:val="22"/>
        </w:rPr>
        <w:t xml:space="preserve">, </w:t>
      </w:r>
      <w:hyperlink r:id="rId13" w:history="1">
        <w:r w:rsidR="00461527" w:rsidRPr="00306D91">
          <w:rPr>
            <w:rStyle w:val="Hipervnculo"/>
            <w:rFonts w:ascii="Tahoma" w:hAnsi="Tahoma" w:cs="Tahoma"/>
            <w:sz w:val="22"/>
            <w:szCs w:val="22"/>
          </w:rPr>
          <w:t>Unicaja Banco</w:t>
        </w:r>
      </w:hyperlink>
      <w:r w:rsidR="00461527">
        <w:rPr>
          <w:rFonts w:ascii="Tahoma" w:hAnsi="Tahoma" w:cs="Tahoma"/>
          <w:sz w:val="22"/>
          <w:szCs w:val="22"/>
        </w:rPr>
        <w:t xml:space="preserve">, </w:t>
      </w:r>
      <w:hyperlink r:id="rId14" w:history="1">
        <w:r w:rsidR="00461527" w:rsidRPr="00306D91">
          <w:rPr>
            <w:rStyle w:val="Hipervnculo"/>
            <w:rFonts w:ascii="Tahoma" w:hAnsi="Tahoma" w:cs="Tahoma"/>
            <w:sz w:val="22"/>
            <w:szCs w:val="22"/>
          </w:rPr>
          <w:t>Eurocaja Rural</w:t>
        </w:r>
      </w:hyperlink>
      <w:r w:rsidR="00461527">
        <w:rPr>
          <w:rFonts w:ascii="Tahoma" w:hAnsi="Tahoma" w:cs="Tahoma"/>
          <w:sz w:val="22"/>
          <w:szCs w:val="22"/>
        </w:rPr>
        <w:t xml:space="preserve">, </w:t>
      </w:r>
      <w:hyperlink r:id="rId15" w:history="1">
        <w:r w:rsidR="00461527" w:rsidRPr="00306D91">
          <w:rPr>
            <w:rStyle w:val="Hipervnculo"/>
            <w:rFonts w:ascii="Tahoma" w:hAnsi="Tahoma" w:cs="Tahoma"/>
            <w:sz w:val="22"/>
            <w:szCs w:val="22"/>
          </w:rPr>
          <w:t>Diputación Provincial de Albacete</w:t>
        </w:r>
      </w:hyperlink>
      <w:r w:rsidR="00461527">
        <w:rPr>
          <w:rFonts w:ascii="Tahoma" w:hAnsi="Tahoma" w:cs="Tahoma"/>
          <w:sz w:val="22"/>
          <w:szCs w:val="22"/>
        </w:rPr>
        <w:t xml:space="preserve">, </w:t>
      </w:r>
      <w:hyperlink r:id="rId16" w:history="1">
        <w:r w:rsidR="00461527" w:rsidRPr="00306D91">
          <w:rPr>
            <w:rStyle w:val="Hipervnculo"/>
            <w:rFonts w:ascii="Tahoma" w:hAnsi="Tahoma" w:cs="Tahoma"/>
            <w:sz w:val="22"/>
            <w:szCs w:val="22"/>
          </w:rPr>
          <w:t>La Tribuna de Albacete</w:t>
        </w:r>
      </w:hyperlink>
      <w:r w:rsidR="00461527">
        <w:rPr>
          <w:rFonts w:ascii="Tahoma" w:hAnsi="Tahoma" w:cs="Tahoma"/>
          <w:sz w:val="22"/>
          <w:szCs w:val="22"/>
        </w:rPr>
        <w:t xml:space="preserve">, </w:t>
      </w:r>
      <w:hyperlink r:id="rId17" w:history="1">
        <w:r w:rsidR="00461527" w:rsidRPr="00306D91">
          <w:rPr>
            <w:rStyle w:val="Hipervnculo"/>
            <w:rFonts w:ascii="Tahoma" w:hAnsi="Tahoma" w:cs="Tahoma"/>
            <w:sz w:val="22"/>
            <w:szCs w:val="22"/>
          </w:rPr>
          <w:t>Soliss Seguros</w:t>
        </w:r>
      </w:hyperlink>
      <w:r w:rsidR="00461527">
        <w:rPr>
          <w:rFonts w:ascii="Tahoma" w:hAnsi="Tahoma" w:cs="Tahoma"/>
          <w:sz w:val="22"/>
          <w:szCs w:val="22"/>
        </w:rPr>
        <w:t xml:space="preserve">, </w:t>
      </w:r>
      <w:hyperlink r:id="rId18" w:history="1">
        <w:r w:rsidR="00461527" w:rsidRPr="00306D91">
          <w:rPr>
            <w:rStyle w:val="Hipervnculo"/>
            <w:rFonts w:ascii="Tahoma" w:hAnsi="Tahoma" w:cs="Tahoma"/>
            <w:sz w:val="22"/>
            <w:szCs w:val="22"/>
          </w:rPr>
          <w:t>Beatriz Hoteles</w:t>
        </w:r>
      </w:hyperlink>
      <w:r w:rsidR="00461527">
        <w:rPr>
          <w:rFonts w:ascii="Tahoma" w:hAnsi="Tahoma" w:cs="Tahoma"/>
          <w:sz w:val="22"/>
          <w:szCs w:val="22"/>
        </w:rPr>
        <w:t xml:space="preserve">, </w:t>
      </w:r>
      <w:hyperlink r:id="rId19" w:history="1">
        <w:r w:rsidR="00461527" w:rsidRPr="00306D91">
          <w:rPr>
            <w:rStyle w:val="Hipervnculo"/>
            <w:rFonts w:ascii="Tahoma" w:hAnsi="Tahoma" w:cs="Tahoma"/>
            <w:sz w:val="22"/>
            <w:szCs w:val="22"/>
          </w:rPr>
          <w:t>Banco Santander</w:t>
        </w:r>
      </w:hyperlink>
      <w:r w:rsidR="00461527">
        <w:rPr>
          <w:rFonts w:ascii="Tahoma" w:hAnsi="Tahoma" w:cs="Tahoma"/>
          <w:sz w:val="22"/>
          <w:szCs w:val="22"/>
        </w:rPr>
        <w:t xml:space="preserve">, la </w:t>
      </w:r>
      <w:hyperlink r:id="rId20" w:history="1">
        <w:r w:rsidR="00461527" w:rsidRPr="00306D91">
          <w:rPr>
            <w:rStyle w:val="Hipervnculo"/>
            <w:rFonts w:ascii="Tahoma" w:hAnsi="Tahoma" w:cs="Tahoma"/>
            <w:sz w:val="22"/>
            <w:szCs w:val="22"/>
          </w:rPr>
          <w:t>Fundación “la Caixa”</w:t>
        </w:r>
      </w:hyperlink>
      <w:r w:rsidR="00461527">
        <w:rPr>
          <w:rFonts w:ascii="Tahoma" w:hAnsi="Tahoma" w:cs="Tahoma"/>
          <w:sz w:val="22"/>
          <w:szCs w:val="22"/>
        </w:rPr>
        <w:t xml:space="preserve"> , el </w:t>
      </w:r>
      <w:hyperlink r:id="rId21" w:history="1">
        <w:r w:rsidR="00461527" w:rsidRPr="00306D91">
          <w:rPr>
            <w:rStyle w:val="Hipervnculo"/>
            <w:rFonts w:ascii="Tahoma" w:hAnsi="Tahoma" w:cs="Tahoma"/>
            <w:sz w:val="22"/>
            <w:szCs w:val="22"/>
          </w:rPr>
          <w:t>Ayuntamiento de Albacete</w:t>
        </w:r>
      </w:hyperlink>
      <w:r w:rsidR="00461527">
        <w:rPr>
          <w:rFonts w:ascii="Tahoma" w:hAnsi="Tahoma" w:cs="Tahoma"/>
          <w:sz w:val="22"/>
          <w:szCs w:val="22"/>
        </w:rPr>
        <w:t xml:space="preserve">,  </w:t>
      </w:r>
      <w:hyperlink r:id="rId22" w:history="1">
        <w:r w:rsidR="00461527" w:rsidRPr="00306D91">
          <w:rPr>
            <w:rStyle w:val="Hipervnculo"/>
            <w:rFonts w:ascii="Tahoma" w:hAnsi="Tahoma" w:cs="Tahoma"/>
            <w:sz w:val="22"/>
            <w:szCs w:val="22"/>
          </w:rPr>
          <w:t>Fundación Globalcaja-Albacete</w:t>
        </w:r>
      </w:hyperlink>
      <w:r w:rsidR="00461527">
        <w:rPr>
          <w:rFonts w:ascii="Tahoma" w:hAnsi="Tahoma" w:cs="Tahoma"/>
          <w:sz w:val="22"/>
          <w:szCs w:val="22"/>
        </w:rPr>
        <w:t xml:space="preserve"> y </w:t>
      </w:r>
      <w:hyperlink r:id="rId23" w:history="1">
        <w:r w:rsidR="00461527" w:rsidRPr="00306D91">
          <w:rPr>
            <w:rStyle w:val="Hipervnculo"/>
            <w:rFonts w:ascii="Tahoma" w:hAnsi="Tahoma" w:cs="Tahoma"/>
            <w:sz w:val="22"/>
            <w:szCs w:val="22"/>
          </w:rPr>
          <w:t>Globalcaja</w:t>
        </w:r>
      </w:hyperlink>
      <w:r w:rsidR="00461527">
        <w:rPr>
          <w:rFonts w:ascii="Tahoma" w:hAnsi="Tahoma" w:cs="Tahoma"/>
          <w:sz w:val="22"/>
          <w:szCs w:val="22"/>
        </w:rPr>
        <w:t>, patrocinador de la Gala.</w:t>
      </w:r>
    </w:p>
    <w:p w14:paraId="48E2B88E" w14:textId="77777777" w:rsidR="00461527" w:rsidRDefault="00461527" w:rsidP="00A10D90">
      <w:pPr>
        <w:rPr>
          <w:rFonts w:ascii="Tahoma" w:hAnsi="Tahoma" w:cs="Tahoma"/>
          <w:bCs/>
          <w:sz w:val="22"/>
          <w:szCs w:val="22"/>
          <w:shd w:val="clear" w:color="auto" w:fill="FFFFFF"/>
        </w:rPr>
      </w:pPr>
    </w:p>
    <w:p w14:paraId="3CCEFC7F" w14:textId="77777777" w:rsidR="00461527" w:rsidRPr="00461527" w:rsidRDefault="00461527" w:rsidP="00A10D90">
      <w:pPr>
        <w:rPr>
          <w:rFonts w:ascii="Tahoma" w:hAnsi="Tahoma" w:cs="Tahoma"/>
          <w:bCs/>
          <w:sz w:val="22"/>
          <w:szCs w:val="22"/>
          <w:shd w:val="clear" w:color="auto" w:fill="FFFFFF"/>
        </w:rPr>
      </w:pPr>
      <w:r w:rsidRPr="00461527">
        <w:rPr>
          <w:rStyle w:val="Textoennegrita"/>
          <w:rFonts w:ascii="Tahoma" w:hAnsi="Tahoma" w:cs="Tahoma"/>
          <w:sz w:val="22"/>
          <w:szCs w:val="22"/>
          <w:shd w:val="clear" w:color="auto" w:fill="FFFFFF"/>
        </w:rPr>
        <w:t>“San Juanes” 2021-X</w:t>
      </w:r>
      <w:r>
        <w:rPr>
          <w:rStyle w:val="Textoennegrita"/>
          <w:rFonts w:ascii="Tahoma" w:hAnsi="Tahoma" w:cs="Tahoma"/>
          <w:sz w:val="22"/>
          <w:szCs w:val="22"/>
          <w:shd w:val="clear" w:color="auto" w:fill="FFFFFF"/>
        </w:rPr>
        <w:t>XII</w:t>
      </w:r>
      <w:r w:rsidRPr="00461527">
        <w:rPr>
          <w:rStyle w:val="Textoennegrita"/>
          <w:rFonts w:ascii="Tahoma" w:hAnsi="Tahoma" w:cs="Tahoma"/>
          <w:sz w:val="22"/>
          <w:szCs w:val="22"/>
          <w:shd w:val="clear" w:color="auto" w:fill="FFFFFF"/>
        </w:rPr>
        <w:t xml:space="preserve"> Edición</w:t>
      </w:r>
    </w:p>
    <w:p w14:paraId="6BB976F7" w14:textId="77777777" w:rsidR="00D85227" w:rsidRDefault="00D85227" w:rsidP="00A10D90">
      <w:pPr>
        <w:rPr>
          <w:rFonts w:ascii="Tahoma" w:hAnsi="Tahoma" w:cs="Tahoma"/>
          <w:bCs/>
          <w:sz w:val="22"/>
          <w:szCs w:val="22"/>
          <w:shd w:val="clear" w:color="auto" w:fill="FFFFFF"/>
        </w:rPr>
      </w:pPr>
    </w:p>
    <w:p w14:paraId="4515D1F9" w14:textId="77777777" w:rsidR="00461527" w:rsidRDefault="00D85227" w:rsidP="00A10D90">
      <w:pPr>
        <w:rPr>
          <w:rFonts w:ascii="Tahoma" w:hAnsi="Tahoma" w:cs="Tahoma"/>
          <w:color w:val="000000"/>
          <w:sz w:val="22"/>
          <w:szCs w:val="22"/>
        </w:rPr>
      </w:pPr>
      <w:r w:rsidRPr="00D85227">
        <w:rPr>
          <w:rFonts w:ascii="Tahoma" w:hAnsi="Tahoma" w:cs="Tahoma"/>
          <w:bCs/>
          <w:sz w:val="22"/>
          <w:szCs w:val="22"/>
          <w:shd w:val="clear" w:color="auto" w:fill="FFFFFF"/>
        </w:rPr>
        <w:t xml:space="preserve">En estos Premios </w:t>
      </w:r>
      <w:r w:rsidR="00A10D90" w:rsidRPr="00D85227">
        <w:rPr>
          <w:rFonts w:ascii="Tahoma" w:hAnsi="Tahoma" w:cs="Tahoma"/>
          <w:color w:val="000000"/>
          <w:sz w:val="22"/>
          <w:szCs w:val="22"/>
        </w:rPr>
        <w:t xml:space="preserve">la </w:t>
      </w:r>
      <w:r w:rsidR="00A10D90" w:rsidRPr="00461527">
        <w:rPr>
          <w:rFonts w:ascii="Tahoma" w:hAnsi="Tahoma" w:cs="Tahoma"/>
          <w:i/>
          <w:color w:val="000000"/>
          <w:sz w:val="22"/>
          <w:szCs w:val="22"/>
        </w:rPr>
        <w:t>Mención Especial del Jurado</w:t>
      </w:r>
      <w:r w:rsidR="00A10D90" w:rsidRPr="00D85227">
        <w:rPr>
          <w:rFonts w:ascii="Tahoma" w:hAnsi="Tahoma" w:cs="Tahoma"/>
          <w:color w:val="000000"/>
          <w:sz w:val="22"/>
          <w:szCs w:val="22"/>
        </w:rPr>
        <w:t xml:space="preserve"> ha sido para la </w:t>
      </w:r>
      <w:hyperlink r:id="rId24" w:history="1">
        <w:r w:rsidR="00A10D90" w:rsidRPr="00461527">
          <w:rPr>
            <w:rStyle w:val="Hipervnculo"/>
            <w:rFonts w:ascii="Tahoma" w:hAnsi="Tahoma" w:cs="Tahoma"/>
            <w:b/>
            <w:sz w:val="22"/>
            <w:szCs w:val="22"/>
          </w:rPr>
          <w:t>Estrategia de</w:t>
        </w:r>
        <w:r w:rsidRPr="00461527">
          <w:rPr>
            <w:rStyle w:val="Hipervnculo"/>
            <w:rFonts w:ascii="Tahoma" w:hAnsi="Tahoma" w:cs="Tahoma"/>
            <w:b/>
            <w:sz w:val="22"/>
            <w:szCs w:val="22"/>
          </w:rPr>
          <w:t xml:space="preserve"> V</w:t>
        </w:r>
        <w:r w:rsidR="00A10D90" w:rsidRPr="00461527">
          <w:rPr>
            <w:rStyle w:val="Hipervnculo"/>
            <w:rFonts w:ascii="Tahoma" w:hAnsi="Tahoma" w:cs="Tahoma"/>
            <w:b/>
            <w:sz w:val="22"/>
            <w:szCs w:val="22"/>
          </w:rPr>
          <w:t>acunación</w:t>
        </w:r>
        <w:r w:rsidR="00A10D90" w:rsidRPr="00461527">
          <w:rPr>
            <w:rStyle w:val="Hipervnculo"/>
            <w:rFonts w:ascii="Tahoma" w:hAnsi="Tahoma" w:cs="Tahoma"/>
            <w:sz w:val="22"/>
            <w:szCs w:val="22"/>
          </w:rPr>
          <w:t xml:space="preserve"> </w:t>
        </w:r>
        <w:r w:rsidR="00A10D90" w:rsidRPr="00461527">
          <w:rPr>
            <w:rStyle w:val="Hipervnculo"/>
            <w:rFonts w:ascii="Tahoma" w:hAnsi="Tahoma" w:cs="Tahoma"/>
            <w:b/>
            <w:sz w:val="22"/>
            <w:szCs w:val="22"/>
          </w:rPr>
          <w:t>frente al Covid</w:t>
        </w:r>
      </w:hyperlink>
      <w:r w:rsidR="00A10D90" w:rsidRPr="00D85227">
        <w:rPr>
          <w:rFonts w:ascii="Tahoma" w:hAnsi="Tahoma" w:cs="Tahoma"/>
          <w:color w:val="000000"/>
          <w:sz w:val="22"/>
          <w:szCs w:val="22"/>
        </w:rPr>
        <w:t xml:space="preserve"> en esta provincia.</w:t>
      </w:r>
      <w:r w:rsidRPr="00D85227">
        <w:rPr>
          <w:rFonts w:ascii="Tahoma" w:hAnsi="Tahoma" w:cs="Tahoma"/>
          <w:color w:val="000000"/>
          <w:sz w:val="22"/>
          <w:szCs w:val="22"/>
        </w:rPr>
        <w:t xml:space="preserve"> </w:t>
      </w:r>
      <w:r w:rsidR="00A10D90" w:rsidRPr="00D85227">
        <w:rPr>
          <w:rFonts w:ascii="Tahoma" w:hAnsi="Tahoma" w:cs="Tahoma"/>
          <w:color w:val="000000"/>
          <w:sz w:val="22"/>
          <w:szCs w:val="22"/>
        </w:rPr>
        <w:t xml:space="preserve">La delegada de Sanidad en Albacete, Blanca Hernández, ha sido la encargada de agradecer el galardón y ha dado también las gracias "a todos los que han trabajado, que han sido muchos y han trabajado mucho" para desarrollar esta estrategia. </w:t>
      </w:r>
    </w:p>
    <w:p w14:paraId="71251B31" w14:textId="77777777" w:rsidR="00D85227" w:rsidRDefault="00A10D90" w:rsidP="00A10D90">
      <w:pPr>
        <w:rPr>
          <w:rFonts w:ascii="Tahoma" w:hAnsi="Tahoma" w:cs="Tahoma"/>
          <w:color w:val="000000"/>
          <w:sz w:val="22"/>
          <w:szCs w:val="22"/>
        </w:rPr>
      </w:pPr>
      <w:r w:rsidRPr="00D85227">
        <w:rPr>
          <w:rFonts w:ascii="Tahoma" w:hAnsi="Tahoma" w:cs="Tahoma"/>
          <w:color w:val="000000"/>
          <w:sz w:val="22"/>
          <w:szCs w:val="22"/>
        </w:rPr>
        <w:br/>
        <w:t>Ha destacado que alrededor del 93% de la población diana en la provincia está ya vacunada y que se trabaja ahora en la administración de la tercera dosis.</w:t>
      </w:r>
    </w:p>
    <w:p w14:paraId="3791098F" w14:textId="77777777" w:rsidR="00D85227" w:rsidRDefault="00A10D90" w:rsidP="00A10D90">
      <w:pPr>
        <w:rPr>
          <w:rFonts w:ascii="Tahoma" w:hAnsi="Tahoma" w:cs="Tahoma"/>
          <w:color w:val="000000"/>
          <w:sz w:val="22"/>
          <w:szCs w:val="22"/>
        </w:rPr>
      </w:pPr>
      <w:r w:rsidRPr="00D85227">
        <w:rPr>
          <w:rFonts w:ascii="Tahoma" w:hAnsi="Tahoma" w:cs="Tahoma"/>
          <w:color w:val="000000"/>
          <w:sz w:val="22"/>
          <w:szCs w:val="22"/>
        </w:rPr>
        <w:br/>
        <w:t xml:space="preserve">En los galardones se ha concedido también una </w:t>
      </w:r>
      <w:r w:rsidRPr="00461527">
        <w:rPr>
          <w:rFonts w:ascii="Tahoma" w:hAnsi="Tahoma" w:cs="Tahoma"/>
          <w:i/>
          <w:color w:val="000000"/>
          <w:sz w:val="22"/>
          <w:szCs w:val="22"/>
        </w:rPr>
        <w:t>Mención del Jurado</w:t>
      </w:r>
      <w:r w:rsidRPr="00D85227">
        <w:rPr>
          <w:rFonts w:ascii="Tahoma" w:hAnsi="Tahoma" w:cs="Tahoma"/>
          <w:color w:val="000000"/>
          <w:sz w:val="22"/>
          <w:szCs w:val="22"/>
        </w:rPr>
        <w:t xml:space="preserve"> al músico y compositor albaceteño </w:t>
      </w:r>
      <w:hyperlink r:id="rId25" w:history="1">
        <w:r w:rsidRPr="00461527">
          <w:rPr>
            <w:rStyle w:val="Hipervnculo"/>
            <w:rFonts w:ascii="Tahoma" w:hAnsi="Tahoma" w:cs="Tahoma"/>
            <w:b/>
            <w:sz w:val="22"/>
            <w:szCs w:val="22"/>
          </w:rPr>
          <w:t>Jacobo Serra</w:t>
        </w:r>
      </w:hyperlink>
      <w:r w:rsidRPr="00D85227">
        <w:rPr>
          <w:rFonts w:ascii="Tahoma" w:hAnsi="Tahoma" w:cs="Tahoma"/>
          <w:color w:val="000000"/>
          <w:sz w:val="22"/>
          <w:szCs w:val="22"/>
        </w:rPr>
        <w:t xml:space="preserve">, que no ha podido estar en el acto, </w:t>
      </w:r>
      <w:r w:rsidR="00D85227">
        <w:rPr>
          <w:rFonts w:ascii="Tahoma" w:hAnsi="Tahoma" w:cs="Tahoma"/>
          <w:color w:val="000000"/>
          <w:sz w:val="22"/>
          <w:szCs w:val="22"/>
        </w:rPr>
        <w:t xml:space="preserve">pero que sí estará en la Gala del próximo día 22. Mientras que el </w:t>
      </w:r>
      <w:r w:rsidR="00D85227" w:rsidRPr="00461527">
        <w:rPr>
          <w:rFonts w:ascii="Tahoma" w:hAnsi="Tahoma" w:cs="Tahoma"/>
          <w:i/>
          <w:color w:val="000000"/>
          <w:sz w:val="22"/>
          <w:szCs w:val="22"/>
        </w:rPr>
        <w:t>P</w:t>
      </w:r>
      <w:r w:rsidRPr="00461527">
        <w:rPr>
          <w:rFonts w:ascii="Tahoma" w:hAnsi="Tahoma" w:cs="Tahoma"/>
          <w:i/>
          <w:color w:val="000000"/>
          <w:sz w:val="22"/>
          <w:szCs w:val="22"/>
        </w:rPr>
        <w:t>remio al Mérito Empresarial</w:t>
      </w:r>
      <w:r w:rsidRPr="00D85227">
        <w:rPr>
          <w:rFonts w:ascii="Tahoma" w:hAnsi="Tahoma" w:cs="Tahoma"/>
          <w:color w:val="000000"/>
          <w:sz w:val="22"/>
          <w:szCs w:val="22"/>
        </w:rPr>
        <w:t xml:space="preserve"> ha sido para </w:t>
      </w:r>
      <w:r w:rsidRPr="00D85227">
        <w:rPr>
          <w:rFonts w:ascii="Tahoma" w:hAnsi="Tahoma" w:cs="Tahoma"/>
          <w:b/>
          <w:color w:val="000000"/>
          <w:sz w:val="22"/>
          <w:szCs w:val="22"/>
        </w:rPr>
        <w:t>Carlos Ayuso</w:t>
      </w:r>
      <w:r w:rsidR="00D85227">
        <w:rPr>
          <w:rFonts w:ascii="Tahoma" w:hAnsi="Tahoma" w:cs="Tahoma"/>
          <w:color w:val="000000"/>
          <w:sz w:val="22"/>
          <w:szCs w:val="22"/>
        </w:rPr>
        <w:t>, de Bodegas Ayuso, de Villarrobledo.</w:t>
      </w:r>
    </w:p>
    <w:p w14:paraId="52287602" w14:textId="77777777" w:rsidR="00D85227" w:rsidRDefault="00A10D90" w:rsidP="00A10D90">
      <w:pPr>
        <w:rPr>
          <w:rFonts w:ascii="Tahoma" w:hAnsi="Tahoma" w:cs="Tahoma"/>
          <w:color w:val="000000"/>
          <w:sz w:val="22"/>
          <w:szCs w:val="22"/>
        </w:rPr>
      </w:pPr>
      <w:r w:rsidRPr="00D85227">
        <w:rPr>
          <w:rFonts w:ascii="Tahoma" w:hAnsi="Tahoma" w:cs="Tahoma"/>
          <w:color w:val="000000"/>
          <w:sz w:val="22"/>
          <w:szCs w:val="22"/>
        </w:rPr>
        <w:br/>
        <w:t>Ayuso, que ha señalado que en su empresa está ya incorporada la cuarta generación, ha precisado que "el único mérito que he podido tener ha sido saber rodearme de los mejores".</w:t>
      </w:r>
      <w:r w:rsidRPr="00D85227">
        <w:rPr>
          <w:rFonts w:ascii="Tahoma" w:hAnsi="Tahoma" w:cs="Tahoma"/>
          <w:color w:val="000000"/>
          <w:sz w:val="22"/>
          <w:szCs w:val="22"/>
        </w:rPr>
        <w:br/>
      </w:r>
      <w:r w:rsidRPr="00D85227">
        <w:rPr>
          <w:rFonts w:ascii="Tahoma" w:hAnsi="Tahoma" w:cs="Tahoma"/>
          <w:color w:val="000000"/>
          <w:sz w:val="22"/>
          <w:szCs w:val="22"/>
        </w:rPr>
        <w:br/>
        <w:t xml:space="preserve">Además, el </w:t>
      </w:r>
      <w:r w:rsidR="00D85227" w:rsidRPr="00461527">
        <w:rPr>
          <w:rFonts w:ascii="Tahoma" w:hAnsi="Tahoma" w:cs="Tahoma"/>
          <w:i/>
          <w:color w:val="000000"/>
          <w:sz w:val="22"/>
          <w:szCs w:val="22"/>
        </w:rPr>
        <w:t>P</w:t>
      </w:r>
      <w:r w:rsidRPr="00461527">
        <w:rPr>
          <w:rFonts w:ascii="Tahoma" w:hAnsi="Tahoma" w:cs="Tahoma"/>
          <w:i/>
          <w:color w:val="000000"/>
          <w:sz w:val="22"/>
          <w:szCs w:val="22"/>
        </w:rPr>
        <w:t xml:space="preserve">remio a la Responsabilidad Social </w:t>
      </w:r>
      <w:r w:rsidRPr="00D85227">
        <w:rPr>
          <w:rFonts w:ascii="Tahoma" w:hAnsi="Tahoma" w:cs="Tahoma"/>
          <w:color w:val="000000"/>
          <w:sz w:val="22"/>
          <w:szCs w:val="22"/>
        </w:rPr>
        <w:t xml:space="preserve">ha sido para la </w:t>
      </w:r>
      <w:hyperlink r:id="rId26" w:history="1">
        <w:r w:rsidR="00D85227" w:rsidRPr="00461527">
          <w:rPr>
            <w:rStyle w:val="Hipervnculo"/>
            <w:rFonts w:ascii="Tahoma" w:hAnsi="Tahoma" w:cs="Tahoma"/>
            <w:b/>
            <w:sz w:val="22"/>
            <w:szCs w:val="22"/>
          </w:rPr>
          <w:t>Asociación Yo me pido V</w:t>
        </w:r>
        <w:r w:rsidRPr="00461527">
          <w:rPr>
            <w:rStyle w:val="Hipervnculo"/>
            <w:rFonts w:ascii="Tahoma" w:hAnsi="Tahoma" w:cs="Tahoma"/>
            <w:b/>
            <w:sz w:val="22"/>
            <w:szCs w:val="22"/>
          </w:rPr>
          <w:t>ida</w:t>
        </w:r>
      </w:hyperlink>
      <w:r w:rsidRPr="00D85227">
        <w:rPr>
          <w:rFonts w:ascii="Tahoma" w:hAnsi="Tahoma" w:cs="Tahoma"/>
          <w:color w:val="000000"/>
          <w:sz w:val="22"/>
          <w:szCs w:val="22"/>
        </w:rPr>
        <w:t>. María Carrilero, su impulsora, ha subrayado que el hecho de que "se reconozca nuestra obra es muy importante". Ha recordado que "nacimos hace menos de cuatro años pero vamos consiguiendo nuestro objetivo de concienciar a la población de la im</w:t>
      </w:r>
      <w:r w:rsidR="00461527">
        <w:rPr>
          <w:rFonts w:ascii="Tahoma" w:hAnsi="Tahoma" w:cs="Tahoma"/>
          <w:color w:val="000000"/>
          <w:sz w:val="22"/>
          <w:szCs w:val="22"/>
        </w:rPr>
        <w:t>portancia de donar médula y ver</w:t>
      </w:r>
      <w:r w:rsidRPr="00D85227">
        <w:rPr>
          <w:rFonts w:ascii="Tahoma" w:hAnsi="Tahoma" w:cs="Tahoma"/>
          <w:color w:val="000000"/>
          <w:sz w:val="22"/>
          <w:szCs w:val="22"/>
        </w:rPr>
        <w:t xml:space="preserve"> que en nuestras manos tenemos apostar por la investigación, que es el futuro para salvar vidas".</w:t>
      </w:r>
    </w:p>
    <w:p w14:paraId="75441A5E" w14:textId="77777777" w:rsidR="0062628F" w:rsidRDefault="00A10D90" w:rsidP="00A10D90">
      <w:pPr>
        <w:rPr>
          <w:rFonts w:ascii="Tahoma" w:hAnsi="Tahoma" w:cs="Tahoma"/>
          <w:color w:val="000000"/>
          <w:sz w:val="22"/>
          <w:szCs w:val="22"/>
        </w:rPr>
      </w:pPr>
      <w:r w:rsidRPr="00D85227">
        <w:rPr>
          <w:rFonts w:ascii="Tahoma" w:hAnsi="Tahoma" w:cs="Tahoma"/>
          <w:color w:val="000000"/>
          <w:sz w:val="22"/>
          <w:szCs w:val="22"/>
        </w:rPr>
        <w:br/>
        <w:t xml:space="preserve">Además, tres mujeres, las </w:t>
      </w:r>
      <w:hyperlink r:id="rId27" w:history="1">
        <w:r w:rsidRPr="0062628F">
          <w:rPr>
            <w:rStyle w:val="Hipervnculo"/>
            <w:rFonts w:ascii="Tahoma" w:hAnsi="Tahoma" w:cs="Tahoma"/>
            <w:b/>
            <w:sz w:val="22"/>
            <w:szCs w:val="22"/>
          </w:rPr>
          <w:t>hermanas López-Exojo Simarro</w:t>
        </w:r>
      </w:hyperlink>
      <w:r w:rsidRPr="00D85227">
        <w:rPr>
          <w:rFonts w:ascii="Tahoma" w:hAnsi="Tahoma" w:cs="Tahoma"/>
          <w:color w:val="000000"/>
          <w:sz w:val="22"/>
          <w:szCs w:val="22"/>
        </w:rPr>
        <w:t xml:space="preserve">, se  llevan el </w:t>
      </w:r>
      <w:r w:rsidRPr="00461527">
        <w:rPr>
          <w:rFonts w:ascii="Tahoma" w:hAnsi="Tahoma" w:cs="Tahoma"/>
          <w:i/>
          <w:color w:val="000000"/>
          <w:sz w:val="22"/>
          <w:szCs w:val="22"/>
        </w:rPr>
        <w:t>Premio a Mujer Empresaria</w:t>
      </w:r>
      <w:r w:rsidRPr="00D85227">
        <w:rPr>
          <w:rFonts w:ascii="Tahoma" w:hAnsi="Tahoma" w:cs="Tahoma"/>
          <w:color w:val="000000"/>
          <w:sz w:val="22"/>
          <w:szCs w:val="22"/>
        </w:rPr>
        <w:t>, al frente de una empresa de La Roda, del sector industrial y con más de 50 años de experiencia.</w:t>
      </w:r>
    </w:p>
    <w:p w14:paraId="50B47AB7" w14:textId="77777777" w:rsidR="0062628F" w:rsidRDefault="00A10D90" w:rsidP="00A10D90">
      <w:pPr>
        <w:rPr>
          <w:rFonts w:ascii="Tahoma" w:hAnsi="Tahoma" w:cs="Tahoma"/>
          <w:color w:val="000000"/>
          <w:sz w:val="22"/>
          <w:szCs w:val="22"/>
        </w:rPr>
      </w:pPr>
      <w:r w:rsidRPr="00D85227">
        <w:rPr>
          <w:rFonts w:ascii="Tahoma" w:hAnsi="Tahoma" w:cs="Tahoma"/>
          <w:color w:val="000000"/>
          <w:sz w:val="22"/>
          <w:szCs w:val="22"/>
        </w:rPr>
        <w:br/>
        <w:t xml:space="preserve">El </w:t>
      </w:r>
      <w:r w:rsidRPr="00461527">
        <w:rPr>
          <w:rFonts w:ascii="Tahoma" w:hAnsi="Tahoma" w:cs="Tahoma"/>
          <w:i/>
          <w:color w:val="000000"/>
          <w:sz w:val="22"/>
          <w:szCs w:val="22"/>
        </w:rPr>
        <w:t>Premio a la Iniciativa Emprendedora</w:t>
      </w:r>
      <w:r w:rsidRPr="00D85227">
        <w:rPr>
          <w:rFonts w:ascii="Tahoma" w:hAnsi="Tahoma" w:cs="Tahoma"/>
          <w:color w:val="000000"/>
          <w:sz w:val="22"/>
          <w:szCs w:val="22"/>
        </w:rPr>
        <w:t xml:space="preserve"> es para dos jóvenes cocineros de Casas Ibáñez, </w:t>
      </w:r>
      <w:hyperlink r:id="rId28" w:history="1">
        <w:r w:rsidRPr="0062628F">
          <w:rPr>
            <w:rStyle w:val="Hipervnculo"/>
            <w:rFonts w:ascii="Tahoma" w:hAnsi="Tahoma" w:cs="Tahoma"/>
            <w:b/>
            <w:sz w:val="22"/>
            <w:szCs w:val="22"/>
          </w:rPr>
          <w:t>Javier Sanz y Juan Sahuquillo</w:t>
        </w:r>
      </w:hyperlink>
      <w:r w:rsidRPr="00D85227">
        <w:rPr>
          <w:rFonts w:ascii="Tahoma" w:hAnsi="Tahoma" w:cs="Tahoma"/>
          <w:color w:val="000000"/>
          <w:sz w:val="22"/>
          <w:szCs w:val="22"/>
        </w:rPr>
        <w:t>, del Restaurante Cañitas Maite.</w:t>
      </w:r>
    </w:p>
    <w:p w14:paraId="36D48DFB" w14:textId="77777777" w:rsidR="00A10D90" w:rsidRPr="00D85227" w:rsidRDefault="00A10D90" w:rsidP="00A10D90">
      <w:pPr>
        <w:rPr>
          <w:rFonts w:ascii="Tahoma" w:hAnsi="Tahoma" w:cs="Tahoma"/>
          <w:color w:val="000000"/>
          <w:sz w:val="22"/>
          <w:szCs w:val="22"/>
          <w:lang w:val="es-ES"/>
        </w:rPr>
      </w:pPr>
      <w:r w:rsidRPr="00D85227">
        <w:rPr>
          <w:rFonts w:ascii="Tahoma" w:hAnsi="Tahoma" w:cs="Tahoma"/>
          <w:color w:val="000000"/>
          <w:sz w:val="22"/>
          <w:szCs w:val="22"/>
        </w:rPr>
        <w:br/>
      </w:r>
      <w:hyperlink r:id="rId29" w:history="1">
        <w:r w:rsidRPr="0062628F">
          <w:rPr>
            <w:rStyle w:val="Hipervnculo"/>
            <w:rFonts w:ascii="Tahoma" w:hAnsi="Tahoma" w:cs="Tahoma"/>
            <w:b/>
            <w:sz w:val="22"/>
            <w:szCs w:val="22"/>
          </w:rPr>
          <w:t>Pana</w:t>
        </w:r>
        <w:r w:rsidR="00D85227" w:rsidRPr="0062628F">
          <w:rPr>
            <w:rStyle w:val="Hipervnculo"/>
            <w:rFonts w:ascii="Tahoma" w:hAnsi="Tahoma" w:cs="Tahoma"/>
            <w:b/>
            <w:sz w:val="22"/>
            <w:szCs w:val="22"/>
          </w:rPr>
          <w:t>dería Jesús</w:t>
        </w:r>
      </w:hyperlink>
      <w:r w:rsidR="00D85227">
        <w:rPr>
          <w:rFonts w:ascii="Tahoma" w:hAnsi="Tahoma" w:cs="Tahoma"/>
          <w:b/>
          <w:color w:val="000000"/>
          <w:sz w:val="22"/>
          <w:szCs w:val="22"/>
        </w:rPr>
        <w:t xml:space="preserve">, </w:t>
      </w:r>
      <w:r w:rsidR="00D85227" w:rsidRPr="00D85227">
        <w:rPr>
          <w:rFonts w:ascii="Tahoma" w:hAnsi="Tahoma" w:cs="Tahoma"/>
          <w:color w:val="000000"/>
          <w:sz w:val="22"/>
          <w:szCs w:val="22"/>
        </w:rPr>
        <w:t xml:space="preserve">de Pozo Cañada, </w:t>
      </w:r>
      <w:r w:rsidR="00D85227">
        <w:rPr>
          <w:rFonts w:ascii="Tahoma" w:hAnsi="Tahoma" w:cs="Tahoma"/>
          <w:color w:val="000000"/>
          <w:sz w:val="22"/>
          <w:szCs w:val="22"/>
        </w:rPr>
        <w:t xml:space="preserve">se ha hecho con el </w:t>
      </w:r>
      <w:r w:rsidR="00D85227" w:rsidRPr="00D85227">
        <w:rPr>
          <w:rFonts w:ascii="Tahoma" w:hAnsi="Tahoma" w:cs="Tahoma"/>
          <w:i/>
          <w:color w:val="000000"/>
          <w:sz w:val="22"/>
          <w:szCs w:val="22"/>
        </w:rPr>
        <w:t>Premio a la Empresa Fa</w:t>
      </w:r>
      <w:r w:rsidRPr="00D85227">
        <w:rPr>
          <w:rFonts w:ascii="Tahoma" w:hAnsi="Tahoma" w:cs="Tahoma"/>
          <w:i/>
          <w:color w:val="000000"/>
          <w:sz w:val="22"/>
          <w:szCs w:val="22"/>
        </w:rPr>
        <w:t>miliar</w:t>
      </w:r>
      <w:r w:rsidR="00D85227">
        <w:rPr>
          <w:rFonts w:ascii="Tahoma" w:hAnsi="Tahoma" w:cs="Tahoma"/>
          <w:color w:val="000000"/>
          <w:sz w:val="22"/>
          <w:szCs w:val="22"/>
        </w:rPr>
        <w:t>,</w:t>
      </w:r>
      <w:r w:rsidRPr="00D85227">
        <w:rPr>
          <w:rFonts w:ascii="Tahoma" w:hAnsi="Tahoma" w:cs="Tahoma"/>
          <w:color w:val="000000"/>
          <w:sz w:val="22"/>
          <w:szCs w:val="22"/>
        </w:rPr>
        <w:t xml:space="preserve"> y </w:t>
      </w:r>
      <w:hyperlink r:id="rId30" w:history="1">
        <w:r w:rsidRPr="0062628F">
          <w:rPr>
            <w:rStyle w:val="Hipervnculo"/>
            <w:rFonts w:ascii="Tahoma" w:hAnsi="Tahoma" w:cs="Tahoma"/>
            <w:b/>
            <w:sz w:val="22"/>
            <w:szCs w:val="22"/>
          </w:rPr>
          <w:t>Aiplast</w:t>
        </w:r>
      </w:hyperlink>
      <w:r w:rsidR="00D85227">
        <w:rPr>
          <w:rFonts w:ascii="Tahoma" w:hAnsi="Tahoma" w:cs="Tahoma"/>
          <w:color w:val="000000"/>
          <w:sz w:val="22"/>
          <w:szCs w:val="22"/>
        </w:rPr>
        <w:t xml:space="preserve">, de La Roda, </w:t>
      </w:r>
      <w:r w:rsidRPr="00D85227">
        <w:rPr>
          <w:rFonts w:ascii="Tahoma" w:hAnsi="Tahoma" w:cs="Tahoma"/>
          <w:color w:val="000000"/>
          <w:sz w:val="22"/>
          <w:szCs w:val="22"/>
        </w:rPr>
        <w:t xml:space="preserve">con el de </w:t>
      </w:r>
      <w:r w:rsidRPr="00461527">
        <w:rPr>
          <w:rFonts w:ascii="Tahoma" w:hAnsi="Tahoma" w:cs="Tahoma"/>
          <w:i/>
          <w:color w:val="000000"/>
          <w:sz w:val="22"/>
          <w:szCs w:val="22"/>
        </w:rPr>
        <w:t>Nuevas Tecnologías e Innovación</w:t>
      </w:r>
      <w:r w:rsidRPr="00D85227">
        <w:rPr>
          <w:rFonts w:ascii="Tahoma" w:hAnsi="Tahoma" w:cs="Tahoma"/>
          <w:color w:val="000000"/>
          <w:sz w:val="22"/>
          <w:szCs w:val="22"/>
        </w:rPr>
        <w:t xml:space="preserve">, mientras que el </w:t>
      </w:r>
      <w:hyperlink r:id="rId31" w:history="1">
        <w:r w:rsidRPr="0062628F">
          <w:rPr>
            <w:rStyle w:val="Hipervnculo"/>
            <w:rFonts w:ascii="Tahoma" w:hAnsi="Tahoma" w:cs="Tahoma"/>
            <w:b/>
            <w:sz w:val="22"/>
            <w:szCs w:val="22"/>
          </w:rPr>
          <w:t>Grupo Softpiel</w:t>
        </w:r>
      </w:hyperlink>
      <w:r w:rsidR="00D85227">
        <w:rPr>
          <w:rFonts w:ascii="Tahoma" w:hAnsi="Tahoma" w:cs="Tahoma"/>
          <w:b/>
          <w:color w:val="000000"/>
          <w:sz w:val="22"/>
          <w:szCs w:val="22"/>
        </w:rPr>
        <w:t xml:space="preserve">, </w:t>
      </w:r>
      <w:r w:rsidR="00D85227" w:rsidRPr="00D85227">
        <w:rPr>
          <w:rFonts w:ascii="Tahoma" w:hAnsi="Tahoma" w:cs="Tahoma"/>
          <w:color w:val="000000"/>
          <w:sz w:val="22"/>
          <w:szCs w:val="22"/>
        </w:rPr>
        <w:t>de Caudete,</w:t>
      </w:r>
      <w:r w:rsidRPr="00D85227">
        <w:rPr>
          <w:rFonts w:ascii="Tahoma" w:hAnsi="Tahoma" w:cs="Tahoma"/>
          <w:b/>
          <w:color w:val="000000"/>
          <w:sz w:val="22"/>
          <w:szCs w:val="22"/>
        </w:rPr>
        <w:t xml:space="preserve"> </w:t>
      </w:r>
      <w:r w:rsidR="00D85227">
        <w:rPr>
          <w:rFonts w:ascii="Tahoma" w:hAnsi="Tahoma" w:cs="Tahoma"/>
          <w:color w:val="000000"/>
          <w:sz w:val="22"/>
          <w:szCs w:val="22"/>
        </w:rPr>
        <w:t xml:space="preserve">se lleva el </w:t>
      </w:r>
      <w:r w:rsidR="00D85227" w:rsidRPr="00D85227">
        <w:rPr>
          <w:rFonts w:ascii="Tahoma" w:hAnsi="Tahoma" w:cs="Tahoma"/>
          <w:i/>
          <w:color w:val="000000"/>
          <w:sz w:val="22"/>
          <w:szCs w:val="22"/>
        </w:rPr>
        <w:t>P</w:t>
      </w:r>
      <w:r w:rsidRPr="00D85227">
        <w:rPr>
          <w:rFonts w:ascii="Tahoma" w:hAnsi="Tahoma" w:cs="Tahoma"/>
          <w:i/>
          <w:color w:val="000000"/>
          <w:sz w:val="22"/>
          <w:szCs w:val="22"/>
        </w:rPr>
        <w:t>remio a Empresa Exportadora</w:t>
      </w:r>
      <w:r w:rsidRPr="00D85227">
        <w:rPr>
          <w:rFonts w:ascii="Tahoma" w:hAnsi="Tahoma" w:cs="Tahoma"/>
          <w:color w:val="000000"/>
          <w:sz w:val="22"/>
          <w:szCs w:val="22"/>
        </w:rPr>
        <w:t xml:space="preserve">. </w:t>
      </w:r>
    </w:p>
    <w:p w14:paraId="1357A550" w14:textId="77777777" w:rsidR="00461527" w:rsidRDefault="00A10D90" w:rsidP="00A10D90">
      <w:pPr>
        <w:rPr>
          <w:rFonts w:ascii="Tahoma" w:hAnsi="Tahoma" w:cs="Tahoma"/>
          <w:color w:val="000000"/>
          <w:sz w:val="22"/>
          <w:szCs w:val="22"/>
        </w:rPr>
      </w:pPr>
      <w:r w:rsidRPr="00D85227">
        <w:rPr>
          <w:rFonts w:ascii="Tahoma" w:hAnsi="Tahoma" w:cs="Tahoma"/>
          <w:color w:val="000000"/>
          <w:sz w:val="22"/>
          <w:szCs w:val="22"/>
        </w:rPr>
        <w:br/>
      </w:r>
      <w:hyperlink r:id="rId32" w:history="1">
        <w:r w:rsidRPr="0062628F">
          <w:rPr>
            <w:rStyle w:val="Hipervnculo"/>
            <w:rFonts w:ascii="Tahoma" w:hAnsi="Tahoma" w:cs="Tahoma"/>
            <w:b/>
            <w:sz w:val="22"/>
            <w:szCs w:val="22"/>
          </w:rPr>
          <w:t>Agrometal Carrión</w:t>
        </w:r>
      </w:hyperlink>
      <w:r w:rsidR="00461527">
        <w:rPr>
          <w:rFonts w:ascii="Tahoma" w:hAnsi="Tahoma" w:cs="Tahoma"/>
          <w:b/>
          <w:color w:val="000000"/>
          <w:sz w:val="22"/>
          <w:szCs w:val="22"/>
        </w:rPr>
        <w:t xml:space="preserve">, </w:t>
      </w:r>
      <w:r w:rsidR="00461527" w:rsidRPr="00461527">
        <w:rPr>
          <w:rFonts w:ascii="Tahoma" w:hAnsi="Tahoma" w:cs="Tahoma"/>
          <w:color w:val="000000"/>
          <w:sz w:val="22"/>
          <w:szCs w:val="22"/>
        </w:rPr>
        <w:t>de Villamalea,</w:t>
      </w:r>
      <w:r w:rsidRPr="00D85227">
        <w:rPr>
          <w:rFonts w:ascii="Tahoma" w:hAnsi="Tahoma" w:cs="Tahoma"/>
          <w:color w:val="000000"/>
          <w:sz w:val="22"/>
          <w:szCs w:val="22"/>
        </w:rPr>
        <w:t xml:space="preserve"> se ha llevado el galardón a </w:t>
      </w:r>
      <w:r w:rsidRPr="00461527">
        <w:rPr>
          <w:rFonts w:ascii="Tahoma" w:hAnsi="Tahoma" w:cs="Tahoma"/>
          <w:i/>
          <w:color w:val="000000"/>
          <w:sz w:val="22"/>
          <w:szCs w:val="22"/>
        </w:rPr>
        <w:t>Empresa Inversora en Calidad y Medio Ambiente</w:t>
      </w:r>
      <w:r w:rsidRPr="00D85227">
        <w:rPr>
          <w:rFonts w:ascii="Tahoma" w:hAnsi="Tahoma" w:cs="Tahoma"/>
          <w:color w:val="000000"/>
          <w:sz w:val="22"/>
          <w:szCs w:val="22"/>
        </w:rPr>
        <w:t xml:space="preserve">, mientras que el premio al </w:t>
      </w:r>
      <w:r w:rsidRPr="00461527">
        <w:rPr>
          <w:rFonts w:ascii="Tahoma" w:hAnsi="Tahoma" w:cs="Tahoma"/>
          <w:i/>
          <w:color w:val="000000"/>
          <w:sz w:val="22"/>
          <w:szCs w:val="22"/>
        </w:rPr>
        <w:t>Joven Empresario</w:t>
      </w:r>
      <w:r w:rsidRPr="00D85227">
        <w:rPr>
          <w:rFonts w:ascii="Tahoma" w:hAnsi="Tahoma" w:cs="Tahoma"/>
          <w:color w:val="000000"/>
          <w:sz w:val="22"/>
          <w:szCs w:val="22"/>
        </w:rPr>
        <w:t xml:space="preserve"> ha sido para </w:t>
      </w:r>
      <w:hyperlink r:id="rId33" w:history="1">
        <w:r w:rsidRPr="0062628F">
          <w:rPr>
            <w:rStyle w:val="Hipervnculo"/>
            <w:rFonts w:ascii="Tahoma" w:hAnsi="Tahoma" w:cs="Tahoma"/>
            <w:b/>
            <w:sz w:val="22"/>
            <w:szCs w:val="22"/>
          </w:rPr>
          <w:t>Javier Pozuelo y Gabriel Pardo, de GP3 Ingenieros</w:t>
        </w:r>
        <w:r w:rsidRPr="0062628F">
          <w:rPr>
            <w:rStyle w:val="Hipervnculo"/>
            <w:rFonts w:ascii="Tahoma" w:hAnsi="Tahoma" w:cs="Tahoma"/>
            <w:sz w:val="22"/>
            <w:szCs w:val="22"/>
          </w:rPr>
          <w:t>.</w:t>
        </w:r>
      </w:hyperlink>
    </w:p>
    <w:p w14:paraId="246D9A59" w14:textId="77777777" w:rsidR="00461527" w:rsidRDefault="00461527" w:rsidP="00A10D90">
      <w:pPr>
        <w:rPr>
          <w:rFonts w:ascii="Tahoma" w:hAnsi="Tahoma" w:cs="Tahoma"/>
          <w:color w:val="000000"/>
          <w:sz w:val="22"/>
          <w:szCs w:val="22"/>
        </w:rPr>
      </w:pPr>
    </w:p>
    <w:p w14:paraId="1BC70939" w14:textId="77777777" w:rsidR="00461527" w:rsidRDefault="00461527" w:rsidP="00A10D90">
      <w:pPr>
        <w:rPr>
          <w:rFonts w:ascii="Tahoma" w:hAnsi="Tahoma" w:cs="Tahoma"/>
          <w:color w:val="000000"/>
          <w:sz w:val="22"/>
          <w:szCs w:val="22"/>
        </w:rPr>
      </w:pPr>
    </w:p>
    <w:p w14:paraId="3DB98EB9" w14:textId="77777777" w:rsidR="00A10D90" w:rsidRPr="00D85227" w:rsidRDefault="00A10D90" w:rsidP="00A10D90">
      <w:pPr>
        <w:rPr>
          <w:rFonts w:ascii="Tahoma" w:hAnsi="Tahoma" w:cs="Tahoma"/>
          <w:bCs/>
          <w:sz w:val="22"/>
          <w:szCs w:val="22"/>
        </w:rPr>
      </w:pPr>
      <w:r w:rsidRPr="00D85227">
        <w:rPr>
          <w:rFonts w:ascii="Tahoma" w:hAnsi="Tahoma" w:cs="Tahoma"/>
          <w:color w:val="000000"/>
          <w:sz w:val="22"/>
          <w:szCs w:val="22"/>
        </w:rPr>
        <w:lastRenderedPageBreak/>
        <w:br/>
      </w:r>
      <w:r w:rsidRPr="00D85227">
        <w:rPr>
          <w:rFonts w:ascii="Tahoma" w:hAnsi="Tahoma" w:cs="Tahoma"/>
          <w:color w:val="000000"/>
          <w:sz w:val="22"/>
          <w:szCs w:val="22"/>
        </w:rPr>
        <w:br/>
        <w:t xml:space="preserve">El </w:t>
      </w:r>
      <w:r w:rsidRPr="00461527">
        <w:rPr>
          <w:rFonts w:ascii="Tahoma" w:hAnsi="Tahoma" w:cs="Tahoma"/>
          <w:i/>
          <w:color w:val="000000"/>
          <w:sz w:val="22"/>
          <w:szCs w:val="22"/>
        </w:rPr>
        <w:t>Premio a la Asociación Empresarial</w:t>
      </w:r>
      <w:r w:rsidRPr="00D85227">
        <w:rPr>
          <w:rFonts w:ascii="Tahoma" w:hAnsi="Tahoma" w:cs="Tahoma"/>
          <w:color w:val="000000"/>
          <w:sz w:val="22"/>
          <w:szCs w:val="22"/>
        </w:rPr>
        <w:t xml:space="preserve"> reconoce a </w:t>
      </w:r>
      <w:hyperlink r:id="rId34" w:history="1">
        <w:r w:rsidRPr="0062628F">
          <w:rPr>
            <w:rStyle w:val="Hipervnculo"/>
            <w:rFonts w:ascii="Tahoma" w:hAnsi="Tahoma" w:cs="Tahoma"/>
            <w:b/>
            <w:sz w:val="22"/>
            <w:szCs w:val="22"/>
          </w:rPr>
          <w:t>APRECA</w:t>
        </w:r>
        <w:r w:rsidRPr="0062628F">
          <w:rPr>
            <w:rStyle w:val="Hipervnculo"/>
            <w:rFonts w:ascii="Tahoma" w:hAnsi="Tahoma" w:cs="Tahoma"/>
            <w:sz w:val="22"/>
            <w:szCs w:val="22"/>
          </w:rPr>
          <w:t>,</w:t>
        </w:r>
      </w:hyperlink>
      <w:r w:rsidRPr="00D85227">
        <w:rPr>
          <w:rFonts w:ascii="Tahoma" w:hAnsi="Tahoma" w:cs="Tahoma"/>
          <w:color w:val="000000"/>
          <w:sz w:val="22"/>
          <w:szCs w:val="22"/>
        </w:rPr>
        <w:t xml:space="preserve"> representación de los concesionarios de automóviles, "su compromiso social y su capacidad de reinventarse", como ha destacado </w:t>
      </w:r>
      <w:r w:rsidR="00461527">
        <w:rPr>
          <w:rFonts w:ascii="Tahoma" w:hAnsi="Tahoma" w:cs="Tahoma"/>
          <w:color w:val="000000"/>
          <w:sz w:val="22"/>
          <w:szCs w:val="22"/>
        </w:rPr>
        <w:t>el presidente de FEDA,</w:t>
      </w:r>
      <w:r w:rsidRPr="00D85227">
        <w:rPr>
          <w:rFonts w:ascii="Tahoma" w:hAnsi="Tahoma" w:cs="Tahoma"/>
          <w:color w:val="000000"/>
          <w:sz w:val="22"/>
          <w:szCs w:val="22"/>
        </w:rPr>
        <w:t xml:space="preserve"> mientras que el equipo de </w:t>
      </w:r>
      <w:hyperlink r:id="rId35" w:history="1">
        <w:r w:rsidRPr="0062628F">
          <w:rPr>
            <w:rStyle w:val="Hipervnculo"/>
            <w:rFonts w:ascii="Tahoma" w:hAnsi="Tahoma" w:cs="Tahoma"/>
            <w:b/>
            <w:sz w:val="22"/>
            <w:szCs w:val="22"/>
          </w:rPr>
          <w:t>Balonmano en Silla de Ruedas de Amiab</w:t>
        </w:r>
      </w:hyperlink>
      <w:r w:rsidRPr="00D85227">
        <w:rPr>
          <w:rFonts w:ascii="Tahoma" w:hAnsi="Tahoma" w:cs="Tahoma"/>
          <w:color w:val="000000"/>
          <w:sz w:val="22"/>
          <w:szCs w:val="22"/>
        </w:rPr>
        <w:t xml:space="preserve"> se ha hecho con el </w:t>
      </w:r>
      <w:r w:rsidR="00461527" w:rsidRPr="00461527">
        <w:rPr>
          <w:rFonts w:ascii="Tahoma" w:hAnsi="Tahoma" w:cs="Tahoma"/>
          <w:i/>
          <w:color w:val="000000"/>
          <w:sz w:val="22"/>
          <w:szCs w:val="22"/>
        </w:rPr>
        <w:t>P</w:t>
      </w:r>
      <w:r w:rsidRPr="00461527">
        <w:rPr>
          <w:rFonts w:ascii="Tahoma" w:hAnsi="Tahoma" w:cs="Tahoma"/>
          <w:i/>
          <w:color w:val="000000"/>
          <w:sz w:val="22"/>
          <w:szCs w:val="22"/>
        </w:rPr>
        <w:t>remio a la Promoción de Albacete</w:t>
      </w:r>
      <w:r w:rsidRPr="00D85227">
        <w:rPr>
          <w:rFonts w:ascii="Tahoma" w:hAnsi="Tahoma" w:cs="Tahoma"/>
          <w:color w:val="000000"/>
          <w:sz w:val="22"/>
          <w:szCs w:val="22"/>
        </w:rPr>
        <w:t>.</w:t>
      </w:r>
      <w:r w:rsidRPr="00D85227">
        <w:rPr>
          <w:rFonts w:ascii="Tahoma" w:hAnsi="Tahoma" w:cs="Tahoma"/>
          <w:color w:val="000000"/>
          <w:sz w:val="22"/>
          <w:szCs w:val="22"/>
        </w:rPr>
        <w:br/>
      </w:r>
      <w:r w:rsidRPr="00D85227">
        <w:rPr>
          <w:rFonts w:ascii="Tahoma" w:hAnsi="Tahoma" w:cs="Tahoma"/>
          <w:color w:val="000000"/>
          <w:sz w:val="22"/>
          <w:szCs w:val="22"/>
        </w:rPr>
        <w:br/>
        <w:t xml:space="preserve">Como </w:t>
      </w:r>
      <w:r w:rsidRPr="00461527">
        <w:rPr>
          <w:rFonts w:ascii="Tahoma" w:hAnsi="Tahoma" w:cs="Tahoma"/>
          <w:i/>
          <w:color w:val="000000"/>
          <w:sz w:val="22"/>
          <w:szCs w:val="22"/>
        </w:rPr>
        <w:t>Empresa Tradicional</w:t>
      </w:r>
      <w:r w:rsidRPr="00D85227">
        <w:rPr>
          <w:rFonts w:ascii="Tahoma" w:hAnsi="Tahoma" w:cs="Tahoma"/>
          <w:color w:val="000000"/>
          <w:sz w:val="22"/>
          <w:szCs w:val="22"/>
        </w:rPr>
        <w:t xml:space="preserve"> este año se han elegido a dos, de hostelería y comercio, "por los momentos difíciles que han atravesado". Son el </w:t>
      </w:r>
      <w:hyperlink r:id="rId36" w:history="1">
        <w:r w:rsidRPr="0062628F">
          <w:rPr>
            <w:rStyle w:val="Hipervnculo"/>
            <w:rFonts w:ascii="Tahoma" w:hAnsi="Tahoma" w:cs="Tahoma"/>
            <w:b/>
            <w:sz w:val="22"/>
            <w:szCs w:val="22"/>
          </w:rPr>
          <w:t>Restaurante Frontera</w:t>
        </w:r>
        <w:r w:rsidRPr="0062628F">
          <w:rPr>
            <w:rStyle w:val="Hipervnculo"/>
            <w:rFonts w:ascii="Tahoma" w:hAnsi="Tahoma" w:cs="Tahoma"/>
            <w:sz w:val="22"/>
            <w:szCs w:val="22"/>
          </w:rPr>
          <w:t xml:space="preserve">, de Tobarra; y </w:t>
        </w:r>
        <w:r w:rsidRPr="0062628F">
          <w:rPr>
            <w:rStyle w:val="Hipervnculo"/>
            <w:rFonts w:ascii="Tahoma" w:hAnsi="Tahoma" w:cs="Tahoma"/>
            <w:b/>
            <w:sz w:val="22"/>
            <w:szCs w:val="22"/>
          </w:rPr>
          <w:t>Almacenes Maysó</w:t>
        </w:r>
      </w:hyperlink>
      <w:r w:rsidRPr="00D85227">
        <w:rPr>
          <w:rFonts w:ascii="Tahoma" w:hAnsi="Tahoma" w:cs="Tahoma"/>
          <w:color w:val="000000"/>
          <w:sz w:val="22"/>
          <w:szCs w:val="22"/>
        </w:rPr>
        <w:t>, de la ciudad de Albacete.</w:t>
      </w:r>
      <w:r w:rsidRPr="00D85227">
        <w:rPr>
          <w:rFonts w:ascii="Tahoma" w:hAnsi="Tahoma" w:cs="Tahoma"/>
          <w:color w:val="000000"/>
          <w:sz w:val="22"/>
          <w:szCs w:val="22"/>
        </w:rPr>
        <w:br/>
      </w:r>
      <w:r w:rsidRPr="00D85227">
        <w:rPr>
          <w:rFonts w:ascii="Tahoma" w:hAnsi="Tahoma" w:cs="Tahoma"/>
          <w:color w:val="000000"/>
          <w:sz w:val="22"/>
          <w:szCs w:val="22"/>
        </w:rPr>
        <w:br/>
      </w:r>
    </w:p>
    <w:p w14:paraId="12A51FD5" w14:textId="77777777" w:rsidR="00A10D90" w:rsidRDefault="00A10D90" w:rsidP="00A10D90">
      <w:pPr>
        <w:rPr>
          <w:rFonts w:ascii="Tahoma" w:hAnsi="Tahoma" w:cs="Tahoma"/>
          <w:bCs/>
          <w:sz w:val="22"/>
          <w:szCs w:val="22"/>
        </w:rPr>
      </w:pPr>
    </w:p>
    <w:p w14:paraId="63C2F2F0" w14:textId="77777777" w:rsidR="00A10D90" w:rsidRDefault="00A10D90" w:rsidP="00A10D90">
      <w:pPr>
        <w:rPr>
          <w:rFonts w:ascii="Tahoma" w:hAnsi="Tahoma" w:cs="Tahoma"/>
          <w:sz w:val="22"/>
          <w:szCs w:val="22"/>
        </w:rPr>
      </w:pPr>
    </w:p>
    <w:sectPr w:rsidR="00A10D90" w:rsidSect="000D4D85">
      <w:headerReference w:type="default" r:id="rId37"/>
      <w:footerReference w:type="even" r:id="rId38"/>
      <w:footerReference w:type="default" r:id="rId39"/>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1776B" w14:textId="77777777" w:rsidR="00CA619B" w:rsidRDefault="00CA619B">
      <w:r>
        <w:separator/>
      </w:r>
    </w:p>
  </w:endnote>
  <w:endnote w:type="continuationSeparator" w:id="0">
    <w:p w14:paraId="07154BEB"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D1C0F"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263A315C"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88F0E"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032A67">
      <w:rPr>
        <w:rStyle w:val="Nmerodepgina"/>
        <w:noProof/>
        <w:sz w:val="11"/>
        <w:szCs w:val="11"/>
      </w:rPr>
      <w:t>1</w:t>
    </w:r>
    <w:r>
      <w:rPr>
        <w:rStyle w:val="Nmerodepgina"/>
        <w:sz w:val="11"/>
        <w:szCs w:val="11"/>
      </w:rPr>
      <w:fldChar w:fldCharType="end"/>
    </w:r>
  </w:p>
  <w:p w14:paraId="4225101C"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2BCE293D" wp14:editId="1F10D8D0">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645A5A42" wp14:editId="794586BE">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CC6570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2005F0BA"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45A5A42"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3CC6570A"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2005F0BA"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7B4F0F05" wp14:editId="23003784">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5A5E90CD" wp14:editId="78E5FE1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19852659" w14:textId="77777777" w:rsidR="00A90926" w:rsidRPr="009B267A" w:rsidRDefault="00ED64EB"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241CDFD4"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5E90CD"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19852659" w14:textId="77777777" w:rsidR="00A90926" w:rsidRPr="009B267A" w:rsidRDefault="00ED64EB"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14:paraId="241CDFD4" w14:textId="77777777" w:rsidR="00A90926" w:rsidRPr="00C00842" w:rsidRDefault="00A90926">
                    <w:pPr>
                      <w:rPr>
                        <w:sz w:val="18"/>
                        <w:szCs w:val="18"/>
                      </w:rPr>
                    </w:pPr>
                  </w:p>
                </w:txbxContent>
              </v:textbox>
            </v:shape>
          </w:pict>
        </mc:Fallback>
      </mc:AlternateContent>
    </w:r>
  </w:p>
  <w:p w14:paraId="22E7DE1C"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2A5258C2" wp14:editId="3423C333">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5B044242" wp14:editId="4D6EC9CC">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E407F90" wp14:editId="7B6A72BA">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21AD13B4" w14:textId="77777777" w:rsidR="00A90926" w:rsidRPr="00C00842" w:rsidRDefault="00ED64EB"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407F90"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21AD13B4" w14:textId="77777777" w:rsidR="00A90926" w:rsidRPr="00C00842" w:rsidRDefault="00ED64EB"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3DC04B59" wp14:editId="15175FE3">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454EE32E" w14:textId="77777777" w:rsidR="00A90926" w:rsidRPr="00C00842" w:rsidRDefault="00ED64EB"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C04B59"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454EE32E" w14:textId="77777777" w:rsidR="00A90926" w:rsidRPr="00C00842" w:rsidRDefault="00ED64EB"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EC2BE" w14:textId="77777777" w:rsidR="00CA619B" w:rsidRDefault="00CA619B">
      <w:r>
        <w:separator/>
      </w:r>
    </w:p>
  </w:footnote>
  <w:footnote w:type="continuationSeparator" w:id="0">
    <w:p w14:paraId="64E72B1B"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22AE5"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F68A555" wp14:editId="6C9BB07A">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8046443"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3B874CB6"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096AAF2"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176D41"/>
    <w:multiLevelType w:val="hybridMultilevel"/>
    <w:tmpl w:val="85B88A82"/>
    <w:lvl w:ilvl="0" w:tplc="9236BBC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B207AF5"/>
    <w:multiLevelType w:val="hybridMultilevel"/>
    <w:tmpl w:val="DC845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31"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2"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8"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7"/>
  </w:num>
  <w:num w:numId="2">
    <w:abstractNumId w:val="6"/>
  </w:num>
  <w:num w:numId="3">
    <w:abstractNumId w:val="2"/>
  </w:num>
  <w:num w:numId="4">
    <w:abstractNumId w:val="1"/>
  </w:num>
  <w:num w:numId="5">
    <w:abstractNumId w:val="0"/>
  </w:num>
  <w:num w:numId="6">
    <w:abstractNumId w:val="19"/>
  </w:num>
  <w:num w:numId="7">
    <w:abstractNumId w:val="9"/>
  </w:num>
  <w:num w:numId="8">
    <w:abstractNumId w:val="41"/>
  </w:num>
  <w:num w:numId="9">
    <w:abstractNumId w:val="44"/>
  </w:num>
  <w:num w:numId="10">
    <w:abstractNumId w:val="33"/>
  </w:num>
  <w:num w:numId="11">
    <w:abstractNumId w:val="20"/>
  </w:num>
  <w:num w:numId="12">
    <w:abstractNumId w:val="11"/>
  </w:num>
  <w:num w:numId="13">
    <w:abstractNumId w:val="45"/>
  </w:num>
  <w:num w:numId="14">
    <w:abstractNumId w:val="39"/>
  </w:num>
  <w:num w:numId="15">
    <w:abstractNumId w:val="14"/>
  </w:num>
  <w:num w:numId="16">
    <w:abstractNumId w:val="31"/>
  </w:num>
  <w:num w:numId="17">
    <w:abstractNumId w:val="21"/>
  </w:num>
  <w:num w:numId="18">
    <w:abstractNumId w:val="27"/>
  </w:num>
  <w:num w:numId="19">
    <w:abstractNumId w:val="35"/>
  </w:num>
  <w:num w:numId="20">
    <w:abstractNumId w:val="28"/>
  </w:num>
  <w:num w:numId="21">
    <w:abstractNumId w:val="29"/>
  </w:num>
  <w:num w:numId="22">
    <w:abstractNumId w:val="10"/>
  </w:num>
  <w:num w:numId="23">
    <w:abstractNumId w:val="25"/>
  </w:num>
  <w:num w:numId="24">
    <w:abstractNumId w:val="23"/>
  </w:num>
  <w:num w:numId="25">
    <w:abstractNumId w:val="22"/>
  </w:num>
  <w:num w:numId="26">
    <w:abstractNumId w:val="46"/>
  </w:num>
  <w:num w:numId="27">
    <w:abstractNumId w:val="17"/>
  </w:num>
  <w:num w:numId="28">
    <w:abstractNumId w:val="8"/>
  </w:num>
  <w:num w:numId="29">
    <w:abstractNumId w:val="32"/>
  </w:num>
  <w:num w:numId="30">
    <w:abstractNumId w:val="30"/>
  </w:num>
  <w:num w:numId="31">
    <w:abstractNumId w:val="34"/>
  </w:num>
  <w:num w:numId="32">
    <w:abstractNumId w:val="42"/>
  </w:num>
  <w:num w:numId="33">
    <w:abstractNumId w:val="13"/>
  </w:num>
  <w:num w:numId="34">
    <w:abstractNumId w:val="24"/>
  </w:num>
  <w:num w:numId="35">
    <w:abstractNumId w:val="36"/>
  </w:num>
  <w:num w:numId="36">
    <w:abstractNumId w:val="40"/>
  </w:num>
  <w:num w:numId="37">
    <w:abstractNumId w:val="18"/>
  </w:num>
  <w:num w:numId="38">
    <w:abstractNumId w:val="43"/>
  </w:num>
  <w:num w:numId="39">
    <w:abstractNumId w:val="26"/>
  </w:num>
  <w:num w:numId="40">
    <w:abstractNumId w:val="38"/>
  </w:num>
  <w:num w:numId="41">
    <w:abstractNumId w:val="12"/>
  </w:num>
  <w:num w:numId="42">
    <w:abstractNumId w:val="15"/>
  </w:num>
  <w:num w:numId="43">
    <w:abstractNumId w:val="7"/>
  </w:num>
  <w:num w:numId="44">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87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A67"/>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4EB"/>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8785"/>
    <o:shapelayout v:ext="edit">
      <o:idmap v:ext="edit" data="1"/>
    </o:shapelayout>
  </w:shapeDefaults>
  <w:decimalSymbol w:val=","/>
  <w:listSeparator w:val=";"/>
  <w14:docId w14:val="33F55821"/>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liberbank.es/empresas-y-negocios/negocios" TargetMode="External"/><Relationship Id="rId18" Type="http://schemas.openxmlformats.org/officeDocument/2006/relationships/hyperlink" Target="https://www.beatrizhoteles.com/es/hotel-beatriz-albacete-spa-en-albacete/" TargetMode="External"/><Relationship Id="rId26" Type="http://schemas.openxmlformats.org/officeDocument/2006/relationships/hyperlink" Target="https://www.feda.es/premios-san-juan-2021/premio-a-la-responsabilidad-social" TargetMode="External"/><Relationship Id="rId39" Type="http://schemas.openxmlformats.org/officeDocument/2006/relationships/footer" Target="footer2.xml"/><Relationship Id="rId21" Type="http://schemas.openxmlformats.org/officeDocument/2006/relationships/hyperlink" Target="http://www.albacete.es/" TargetMode="External"/><Relationship Id="rId34" Type="http://schemas.openxmlformats.org/officeDocument/2006/relationships/hyperlink" Target="https://www.feda.es/premios-san-juan-2021/premio-asociacion-empresari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tribunadealbacete.es/" TargetMode="External"/><Relationship Id="rId20" Type="http://schemas.openxmlformats.org/officeDocument/2006/relationships/hyperlink" Target="https://fundacionlacaixa.org/es/" TargetMode="External"/><Relationship Id="rId29" Type="http://schemas.openxmlformats.org/officeDocument/2006/relationships/hyperlink" Target="https://www.feda.es/premios-san-juan-2021/premio-empresa-familia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va.es/empresas.html" TargetMode="External"/><Relationship Id="rId24" Type="http://schemas.openxmlformats.org/officeDocument/2006/relationships/hyperlink" Target="https://www.feda.es/premios-san-juan-2021/mencion-especial-del-jurado" TargetMode="External"/><Relationship Id="rId32" Type="http://schemas.openxmlformats.org/officeDocument/2006/relationships/hyperlink" Target="https://www.feda.es/premios-san-juan-2021/premio-empresa-inversora-en-calidad"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eb.dipualba.es/" TargetMode="External"/><Relationship Id="rId23" Type="http://schemas.openxmlformats.org/officeDocument/2006/relationships/hyperlink" Target="https://www.globalcaja.es/" TargetMode="External"/><Relationship Id="rId28" Type="http://schemas.openxmlformats.org/officeDocument/2006/relationships/hyperlink" Target="https://www.feda.es/premios-san-juan-2021/premio-iniciativa-emprendedora" TargetMode="External"/><Relationship Id="rId36" Type="http://schemas.openxmlformats.org/officeDocument/2006/relationships/hyperlink" Target="https://www.feda.es/premios-san-juan-2021/premio-empresa-tradicional" TargetMode="External"/><Relationship Id="rId10" Type="http://schemas.openxmlformats.org/officeDocument/2006/relationships/hyperlink" Target="https://www.caixabank.es/" TargetMode="External"/><Relationship Id="rId19" Type="http://schemas.openxmlformats.org/officeDocument/2006/relationships/hyperlink" Target="https://www.bancosantander.es/empresas" TargetMode="External"/><Relationship Id="rId31" Type="http://schemas.openxmlformats.org/officeDocument/2006/relationships/hyperlink" Target="https://www.feda.es/premios-san-juan-2021/premio-empresa-exportadora" TargetMode="External"/><Relationship Id="rId4" Type="http://schemas.openxmlformats.org/officeDocument/2006/relationships/settings" Target="settings.xml"/><Relationship Id="rId9" Type="http://schemas.openxmlformats.org/officeDocument/2006/relationships/hyperlink" Target="https://www.feda.es/feda/premios-san-juan/edicion-2021" TargetMode="External"/><Relationship Id="rId14" Type="http://schemas.openxmlformats.org/officeDocument/2006/relationships/hyperlink" Target="https://eurocajarural.es/" TargetMode="External"/><Relationship Id="rId22" Type="http://schemas.openxmlformats.org/officeDocument/2006/relationships/hyperlink" Target="https://www.globalcaja.es/es/informacion-institucional/globalcaja-institucional/fundaciones/fundaciones-inst/" TargetMode="External"/><Relationship Id="rId27" Type="http://schemas.openxmlformats.org/officeDocument/2006/relationships/hyperlink" Target="https://www.feda.es/premios-san-juan-2021/premio-mujer-empresaria" TargetMode="External"/><Relationship Id="rId30" Type="http://schemas.openxmlformats.org/officeDocument/2006/relationships/hyperlink" Target="https://www.feda.es/premios-san-juan-2021/premio-empresa-en-nuevas-tecnologias-e-innovacion" TargetMode="External"/><Relationship Id="rId35" Type="http://schemas.openxmlformats.org/officeDocument/2006/relationships/hyperlink" Target="https://www.feda.es/premios-san-juan-2021/premio-promocion-albacete" TargetMode="External"/><Relationship Id="rId8" Type="http://schemas.openxmlformats.org/officeDocument/2006/relationships/hyperlink" Target="https://www.feda.es/" TargetMode="External"/><Relationship Id="rId3" Type="http://schemas.openxmlformats.org/officeDocument/2006/relationships/styles" Target="styles.xml"/><Relationship Id="rId12" Type="http://schemas.openxmlformats.org/officeDocument/2006/relationships/hyperlink" Target="https://www.bancsabadell.com/" TargetMode="External"/><Relationship Id="rId17" Type="http://schemas.openxmlformats.org/officeDocument/2006/relationships/hyperlink" Target="https://www.soliss.es/" TargetMode="External"/><Relationship Id="rId25" Type="http://schemas.openxmlformats.org/officeDocument/2006/relationships/hyperlink" Target="https://www.feda.es/premios-san-juan-2021/mencion-del-jurado" TargetMode="External"/><Relationship Id="rId33" Type="http://schemas.openxmlformats.org/officeDocument/2006/relationships/hyperlink" Target="https://www.feda.es/premios-san-juan-2021/premio-joven-empresario"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2FC6E-AAB7-45B4-838B-F3753C4A5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908</Words>
  <Characters>6668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7561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2021-03-16T11:17:00Z</cp:lastPrinted>
  <dcterms:created xsi:type="dcterms:W3CDTF">2021-10-14T15:59:00Z</dcterms:created>
  <dcterms:modified xsi:type="dcterms:W3CDTF">2021-10-14T16:47:00Z</dcterms:modified>
</cp:coreProperties>
</file>