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C34A4" w14:textId="77777777" w:rsidR="00F07067" w:rsidRDefault="00F07067" w:rsidP="00F07067">
      <w:pPr>
        <w:jc w:val="right"/>
        <w:rPr>
          <w:rFonts w:ascii="Tahoma" w:hAnsi="Tahoma" w:cs="Tahoma"/>
          <w:bCs/>
          <w:szCs w:val="24"/>
        </w:rPr>
      </w:pPr>
    </w:p>
    <w:p w14:paraId="129C6653" w14:textId="76081FA5" w:rsidR="002A1F47" w:rsidRDefault="002A1F47" w:rsidP="002A1F47">
      <w:pPr>
        <w:jc w:val="right"/>
        <w:rPr>
          <w:rFonts w:ascii="Tahoma" w:hAnsi="Tahoma" w:cs="Tahoma"/>
          <w:bCs/>
          <w:sz w:val="22"/>
          <w:szCs w:val="22"/>
        </w:rPr>
      </w:pPr>
      <w:r w:rsidRPr="007A2CA4">
        <w:rPr>
          <w:rFonts w:ascii="Tahoma" w:hAnsi="Tahoma" w:cs="Tahoma"/>
          <w:bCs/>
          <w:sz w:val="22"/>
          <w:szCs w:val="22"/>
        </w:rPr>
        <w:t xml:space="preserve">Albacete, </w:t>
      </w:r>
      <w:r w:rsidR="001C7074">
        <w:rPr>
          <w:rFonts w:ascii="Tahoma" w:hAnsi="Tahoma" w:cs="Tahoma"/>
          <w:bCs/>
          <w:sz w:val="22"/>
          <w:szCs w:val="22"/>
        </w:rPr>
        <w:t>20</w:t>
      </w:r>
      <w:r w:rsidR="006962B0">
        <w:rPr>
          <w:rFonts w:ascii="Tahoma" w:hAnsi="Tahoma" w:cs="Tahoma"/>
          <w:bCs/>
          <w:sz w:val="22"/>
          <w:szCs w:val="22"/>
        </w:rPr>
        <w:t xml:space="preserve"> de junio </w:t>
      </w:r>
      <w:r w:rsidRPr="007A2CA4">
        <w:rPr>
          <w:rFonts w:ascii="Tahoma" w:hAnsi="Tahoma" w:cs="Tahoma"/>
          <w:bCs/>
          <w:sz w:val="22"/>
          <w:szCs w:val="22"/>
        </w:rPr>
        <w:t>de 202</w:t>
      </w:r>
      <w:r w:rsidR="001C7074">
        <w:rPr>
          <w:rFonts w:ascii="Tahoma" w:hAnsi="Tahoma" w:cs="Tahoma"/>
          <w:bCs/>
          <w:sz w:val="22"/>
          <w:szCs w:val="22"/>
        </w:rPr>
        <w:t>4</w:t>
      </w:r>
    </w:p>
    <w:p w14:paraId="150E4377" w14:textId="77777777" w:rsidR="006C7371" w:rsidRDefault="006C7371" w:rsidP="002A1F47">
      <w:pPr>
        <w:jc w:val="right"/>
        <w:rPr>
          <w:rFonts w:ascii="Tahoma" w:hAnsi="Tahoma" w:cs="Tahoma"/>
          <w:bCs/>
          <w:sz w:val="22"/>
          <w:szCs w:val="22"/>
        </w:rPr>
      </w:pPr>
    </w:p>
    <w:p w14:paraId="5F3EE061" w14:textId="3D804147" w:rsidR="006962B0" w:rsidRPr="006962B0" w:rsidRDefault="006962B0" w:rsidP="006962B0">
      <w:pPr>
        <w:jc w:val="center"/>
        <w:textAlignment w:val="baseline"/>
        <w:rPr>
          <w:rFonts w:ascii="Tahoma" w:hAnsi="Tahoma" w:cs="Tahoma"/>
          <w:b/>
          <w:bCs/>
          <w:color w:val="000000"/>
          <w:sz w:val="32"/>
          <w:szCs w:val="32"/>
          <w:bdr w:val="none" w:sz="0" w:space="0" w:color="auto" w:frame="1"/>
          <w:lang w:val="es-ES"/>
        </w:rPr>
      </w:pPr>
      <w:r w:rsidRPr="006962B0">
        <w:rPr>
          <w:rFonts w:ascii="Tahoma" w:hAnsi="Tahoma" w:cs="Tahoma"/>
          <w:b/>
          <w:bCs/>
          <w:color w:val="000000"/>
          <w:sz w:val="32"/>
          <w:szCs w:val="32"/>
          <w:bdr w:val="none" w:sz="0" w:space="0" w:color="auto" w:frame="1"/>
          <w:lang w:val="es-ES"/>
        </w:rPr>
        <w:t xml:space="preserve">FEDA celebra mañana viernes la Gala San Juan para </w:t>
      </w:r>
      <w:r w:rsidR="002541EB">
        <w:rPr>
          <w:rFonts w:ascii="Tahoma" w:hAnsi="Tahoma" w:cs="Tahoma"/>
          <w:b/>
          <w:bCs/>
          <w:color w:val="000000"/>
          <w:sz w:val="32"/>
          <w:szCs w:val="32"/>
          <w:bdr w:val="none" w:sz="0" w:space="0" w:color="auto" w:frame="1"/>
          <w:lang w:val="es-ES"/>
        </w:rPr>
        <w:t>entregar los Premios Empresariales del 25 Aniversari</w:t>
      </w:r>
      <w:r w:rsidR="009F519A">
        <w:rPr>
          <w:rFonts w:ascii="Tahoma" w:hAnsi="Tahoma" w:cs="Tahoma"/>
          <w:b/>
          <w:bCs/>
          <w:color w:val="000000"/>
          <w:sz w:val="32"/>
          <w:szCs w:val="32"/>
          <w:bdr w:val="none" w:sz="0" w:space="0" w:color="auto" w:frame="1"/>
          <w:lang w:val="es-ES"/>
        </w:rPr>
        <w:t>o</w:t>
      </w:r>
    </w:p>
    <w:p w14:paraId="0A32D344" w14:textId="77777777" w:rsidR="006962B0" w:rsidRDefault="006962B0" w:rsidP="006962B0">
      <w:pPr>
        <w:jc w:val="right"/>
        <w:textAlignment w:val="baseline"/>
        <w:rPr>
          <w:rFonts w:ascii="Tahoma" w:hAnsi="Tahoma" w:cs="Tahoma"/>
          <w:bCs/>
          <w:color w:val="000000"/>
          <w:szCs w:val="24"/>
          <w:bdr w:val="none" w:sz="0" w:space="0" w:color="auto" w:frame="1"/>
          <w:lang w:val="es-ES"/>
        </w:rPr>
      </w:pPr>
    </w:p>
    <w:p w14:paraId="5ADF8C00" w14:textId="77777777" w:rsidR="006962B0" w:rsidRDefault="006962B0" w:rsidP="006962B0">
      <w:pPr>
        <w:jc w:val="right"/>
        <w:rPr>
          <w:rFonts w:ascii="Tahoma" w:hAnsi="Tahoma" w:cs="Tahoma"/>
          <w:bCs/>
          <w:sz w:val="22"/>
          <w:szCs w:val="22"/>
        </w:rPr>
      </w:pPr>
    </w:p>
    <w:p w14:paraId="4D0AD3F6" w14:textId="77777777" w:rsidR="006962B0" w:rsidRDefault="006962B0" w:rsidP="006962B0">
      <w:pPr>
        <w:pStyle w:val="Textoindependiente"/>
        <w:numPr>
          <w:ilvl w:val="0"/>
          <w:numId w:val="38"/>
        </w:numPr>
        <w:tabs>
          <w:tab w:val="left" w:pos="142"/>
        </w:tabs>
        <w:rPr>
          <w:rFonts w:ascii="Tahoma" w:hAnsi="Tahoma" w:cs="Tahoma"/>
          <w:bCs/>
          <w:sz w:val="22"/>
          <w:szCs w:val="22"/>
        </w:rPr>
      </w:pPr>
      <w:r w:rsidRPr="00B52CAD">
        <w:rPr>
          <w:rFonts w:ascii="Tahoma" w:hAnsi="Tahoma" w:cs="Tahoma"/>
          <w:bCs/>
          <w:sz w:val="22"/>
          <w:szCs w:val="22"/>
        </w:rPr>
        <w:t>Una noche de reconocimiento al buen hacer de los empresarios y empresarias y el compromiso con la sociedad de Albacete y provincia</w:t>
      </w:r>
    </w:p>
    <w:p w14:paraId="337256CA" w14:textId="77777777" w:rsidR="006962B0" w:rsidRDefault="006962B0" w:rsidP="006962B0">
      <w:pPr>
        <w:pStyle w:val="Textoindependiente"/>
        <w:tabs>
          <w:tab w:val="left" w:pos="142"/>
        </w:tabs>
        <w:ind w:left="720"/>
        <w:jc w:val="both"/>
        <w:rPr>
          <w:rFonts w:ascii="Tahoma" w:hAnsi="Tahoma" w:cs="Tahoma"/>
          <w:bCs/>
          <w:sz w:val="22"/>
          <w:szCs w:val="22"/>
        </w:rPr>
      </w:pPr>
    </w:p>
    <w:p w14:paraId="447855BB" w14:textId="35384B3E" w:rsidR="006962B0" w:rsidRPr="006962B0" w:rsidRDefault="006962B0" w:rsidP="000C5B09">
      <w:pPr>
        <w:pStyle w:val="Textoindependiente"/>
        <w:numPr>
          <w:ilvl w:val="0"/>
          <w:numId w:val="38"/>
        </w:numPr>
        <w:tabs>
          <w:tab w:val="left" w:pos="142"/>
        </w:tabs>
        <w:ind w:left="426" w:hanging="284"/>
        <w:rPr>
          <w:rFonts w:ascii="Tahoma" w:hAnsi="Tahoma" w:cs="Tahoma"/>
          <w:bCs/>
          <w:sz w:val="22"/>
          <w:szCs w:val="22"/>
        </w:rPr>
      </w:pPr>
      <w:r w:rsidRPr="006962B0">
        <w:rPr>
          <w:rFonts w:ascii="Tahoma" w:hAnsi="Tahoma" w:cs="Tahoma"/>
          <w:bCs/>
          <w:sz w:val="22"/>
          <w:szCs w:val="22"/>
        </w:rPr>
        <w:t>La Gala será clausura</w:t>
      </w:r>
      <w:r w:rsidR="00A36C0E">
        <w:rPr>
          <w:rFonts w:ascii="Tahoma" w:hAnsi="Tahoma" w:cs="Tahoma"/>
          <w:bCs/>
          <w:sz w:val="22"/>
          <w:szCs w:val="22"/>
        </w:rPr>
        <w:t>da</w:t>
      </w:r>
      <w:r w:rsidRPr="006962B0">
        <w:rPr>
          <w:rFonts w:ascii="Tahoma" w:hAnsi="Tahoma" w:cs="Tahoma"/>
          <w:bCs/>
          <w:sz w:val="22"/>
          <w:szCs w:val="22"/>
        </w:rPr>
        <w:t xml:space="preserve"> por el presidente de Castilla-La Mancha, </w:t>
      </w:r>
    </w:p>
    <w:p w14:paraId="577DB24F" w14:textId="77777777" w:rsidR="006962B0" w:rsidRPr="00B52CAD" w:rsidRDefault="006962B0" w:rsidP="006962B0">
      <w:pPr>
        <w:pStyle w:val="Textoindependiente"/>
        <w:tabs>
          <w:tab w:val="left" w:pos="142"/>
        </w:tabs>
        <w:ind w:left="426"/>
        <w:rPr>
          <w:rFonts w:ascii="Tahoma" w:hAnsi="Tahoma" w:cs="Tahoma"/>
          <w:bCs/>
          <w:sz w:val="22"/>
          <w:szCs w:val="22"/>
        </w:rPr>
      </w:pPr>
      <w:r>
        <w:rPr>
          <w:rFonts w:ascii="Tahoma" w:hAnsi="Tahoma" w:cs="Tahoma"/>
          <w:bCs/>
          <w:sz w:val="22"/>
          <w:szCs w:val="22"/>
        </w:rPr>
        <w:t>Emiliano García-Page</w:t>
      </w:r>
    </w:p>
    <w:p w14:paraId="0C2E7691" w14:textId="77777777" w:rsidR="006962B0" w:rsidRPr="00B52CAD" w:rsidRDefault="006962B0" w:rsidP="006962B0">
      <w:pPr>
        <w:pStyle w:val="Textoindependiente"/>
        <w:tabs>
          <w:tab w:val="left" w:pos="142"/>
        </w:tabs>
        <w:ind w:left="720"/>
        <w:jc w:val="both"/>
        <w:rPr>
          <w:rFonts w:ascii="Tahoma" w:hAnsi="Tahoma" w:cs="Tahoma"/>
          <w:bCs/>
          <w:sz w:val="22"/>
          <w:szCs w:val="22"/>
        </w:rPr>
      </w:pPr>
    </w:p>
    <w:p w14:paraId="6D87416F" w14:textId="77777777" w:rsidR="006962B0" w:rsidRDefault="006962B0" w:rsidP="006962B0">
      <w:pPr>
        <w:pStyle w:val="Textoindependiente"/>
        <w:numPr>
          <w:ilvl w:val="0"/>
          <w:numId w:val="38"/>
        </w:numPr>
        <w:tabs>
          <w:tab w:val="left" w:pos="142"/>
        </w:tabs>
        <w:rPr>
          <w:rFonts w:ascii="Tahoma" w:hAnsi="Tahoma" w:cs="Tahoma"/>
          <w:bCs/>
          <w:sz w:val="24"/>
          <w:szCs w:val="24"/>
        </w:rPr>
      </w:pPr>
      <w:r w:rsidRPr="00B52CAD">
        <w:rPr>
          <w:rFonts w:ascii="Tahoma" w:hAnsi="Tahoma" w:cs="Tahoma"/>
          <w:bCs/>
          <w:sz w:val="22"/>
          <w:szCs w:val="22"/>
        </w:rPr>
        <w:t>La Confederación sigue contando con el elenco de patrocinadores, entidades e instituciones, y Globalcaja como patrocinador de la Gala</w:t>
      </w:r>
    </w:p>
    <w:p w14:paraId="78E63855" w14:textId="77777777" w:rsidR="006962B0" w:rsidRDefault="006962B0" w:rsidP="006962B0">
      <w:pPr>
        <w:pStyle w:val="Textoindependiente"/>
        <w:ind w:left="360"/>
        <w:rPr>
          <w:rFonts w:ascii="Tahoma" w:hAnsi="Tahoma" w:cs="Tahoma"/>
          <w:sz w:val="24"/>
        </w:rPr>
      </w:pPr>
    </w:p>
    <w:p w14:paraId="330BFC35" w14:textId="77777777" w:rsidR="006962B0" w:rsidRDefault="006962B0" w:rsidP="006962B0">
      <w:pPr>
        <w:pStyle w:val="Textoindependiente"/>
        <w:ind w:left="720"/>
        <w:jc w:val="both"/>
        <w:rPr>
          <w:rFonts w:ascii="Tahoma" w:hAnsi="Tahoma" w:cs="Tahoma"/>
          <w:sz w:val="24"/>
        </w:rPr>
      </w:pPr>
    </w:p>
    <w:p w14:paraId="6DD7434F" w14:textId="32495AC2" w:rsidR="006962B0" w:rsidRDefault="006962B0" w:rsidP="006962B0">
      <w:pPr>
        <w:pStyle w:val="Piedepgina"/>
        <w:tabs>
          <w:tab w:val="left" w:pos="708"/>
        </w:tabs>
        <w:rPr>
          <w:rFonts w:ascii="Tahoma" w:hAnsi="Tahoma" w:cs="Tahoma"/>
          <w:sz w:val="22"/>
          <w:szCs w:val="22"/>
        </w:rPr>
      </w:pPr>
      <w:r>
        <w:rPr>
          <w:rFonts w:ascii="Tahoma" w:hAnsi="Tahoma" w:cs="Tahoma"/>
          <w:sz w:val="22"/>
          <w:szCs w:val="22"/>
        </w:rPr>
        <w:t xml:space="preserve">En el transcurso de una Gala, patrocinada por Globalcaja, que se celebrará mañana viernes, día </w:t>
      </w:r>
      <w:r w:rsidR="009F519A">
        <w:rPr>
          <w:rFonts w:ascii="Tahoma" w:hAnsi="Tahoma" w:cs="Tahoma"/>
          <w:sz w:val="22"/>
          <w:szCs w:val="22"/>
        </w:rPr>
        <w:t>21</w:t>
      </w:r>
      <w:r>
        <w:rPr>
          <w:rFonts w:ascii="Tahoma" w:hAnsi="Tahoma" w:cs="Tahoma"/>
          <w:sz w:val="22"/>
          <w:szCs w:val="22"/>
        </w:rPr>
        <w:t xml:space="preserve"> de junio, en el Palacio de Congresos “Ciudad de Albacete”, </w:t>
      </w:r>
      <w:hyperlink r:id="rId8" w:history="1">
        <w:r w:rsidRPr="00C13F0D">
          <w:rPr>
            <w:rStyle w:val="Hipervnculo"/>
            <w:rFonts w:ascii="Tahoma" w:hAnsi="Tahoma" w:cs="Tahoma"/>
            <w:sz w:val="22"/>
            <w:szCs w:val="22"/>
          </w:rPr>
          <w:t>FEDA</w:t>
        </w:r>
      </w:hyperlink>
      <w:r>
        <w:rPr>
          <w:rFonts w:ascii="Tahoma" w:hAnsi="Tahoma" w:cs="Tahoma"/>
          <w:sz w:val="22"/>
          <w:szCs w:val="22"/>
        </w:rPr>
        <w:t xml:space="preserve"> entregará </w:t>
      </w:r>
      <w:hyperlink r:id="rId9" w:history="1">
        <w:r w:rsidRPr="009F519A">
          <w:rPr>
            <w:rStyle w:val="Hipervnculo"/>
            <w:rFonts w:ascii="Tahoma" w:hAnsi="Tahoma" w:cs="Tahoma"/>
            <w:sz w:val="22"/>
            <w:szCs w:val="22"/>
          </w:rPr>
          <w:t>los</w:t>
        </w:r>
        <w:r w:rsidR="009F519A" w:rsidRPr="009F519A">
          <w:rPr>
            <w:rStyle w:val="Hipervnculo"/>
            <w:rFonts w:ascii="Tahoma" w:hAnsi="Tahoma" w:cs="Tahoma"/>
            <w:sz w:val="22"/>
            <w:szCs w:val="22"/>
          </w:rPr>
          <w:t xml:space="preserve"> Premios Empresariales San Juan en su 25 Aniversario</w:t>
        </w:r>
      </w:hyperlink>
      <w:r>
        <w:rPr>
          <w:rFonts w:ascii="Tahoma" w:hAnsi="Tahoma" w:cs="Tahoma"/>
          <w:sz w:val="22"/>
          <w:szCs w:val="22"/>
        </w:rPr>
        <w:t xml:space="preserve">. Más de seiscientas personas, representantes de la sociedad económica, empresarial e institucional se darán cita en este acto. Los premiados y premiadas, patrocinadores y empresas serán los protagonistas de este acto empresarial. La Gala será </w:t>
      </w:r>
      <w:r w:rsidR="009F519A">
        <w:rPr>
          <w:rFonts w:ascii="Tahoma" w:hAnsi="Tahoma" w:cs="Tahoma"/>
          <w:sz w:val="22"/>
          <w:szCs w:val="22"/>
        </w:rPr>
        <w:t>conducida por la presentadora</w:t>
      </w:r>
      <w:r>
        <w:rPr>
          <w:rFonts w:ascii="Tahoma" w:hAnsi="Tahoma" w:cs="Tahoma"/>
          <w:sz w:val="22"/>
          <w:szCs w:val="22"/>
        </w:rPr>
        <w:t xml:space="preserve"> </w:t>
      </w:r>
      <w:r w:rsidR="009F519A">
        <w:rPr>
          <w:rFonts w:ascii="Tahoma" w:hAnsi="Tahoma" w:cs="Tahoma"/>
          <w:sz w:val="22"/>
          <w:szCs w:val="22"/>
        </w:rPr>
        <w:t xml:space="preserve">Alicia Senovilla </w:t>
      </w:r>
      <w:r>
        <w:rPr>
          <w:rFonts w:ascii="Tahoma" w:hAnsi="Tahoma" w:cs="Tahoma"/>
          <w:sz w:val="22"/>
          <w:szCs w:val="22"/>
        </w:rPr>
        <w:t>y estará clausura por el presidente de Castilla-La Mancha, Emiliano García-Page.</w:t>
      </w:r>
    </w:p>
    <w:p w14:paraId="21F07BB9" w14:textId="77777777" w:rsidR="00C8050A" w:rsidRDefault="00C8050A" w:rsidP="006962B0">
      <w:pPr>
        <w:pStyle w:val="Piedepgina"/>
        <w:tabs>
          <w:tab w:val="left" w:pos="708"/>
        </w:tabs>
        <w:rPr>
          <w:rFonts w:ascii="Tahoma" w:hAnsi="Tahoma" w:cs="Tahoma"/>
          <w:sz w:val="22"/>
          <w:szCs w:val="22"/>
        </w:rPr>
      </w:pPr>
    </w:p>
    <w:p w14:paraId="738E3FEB" w14:textId="7191DEBF" w:rsidR="00C8050A" w:rsidRDefault="00C8050A" w:rsidP="006962B0">
      <w:pPr>
        <w:pStyle w:val="Piedepgina"/>
        <w:tabs>
          <w:tab w:val="left" w:pos="708"/>
        </w:tabs>
        <w:rPr>
          <w:rFonts w:ascii="Tahoma" w:hAnsi="Tahoma" w:cs="Tahoma"/>
          <w:sz w:val="22"/>
          <w:szCs w:val="22"/>
        </w:rPr>
      </w:pPr>
      <w:r>
        <w:rPr>
          <w:rFonts w:ascii="Tahoma" w:hAnsi="Tahoma" w:cs="Tahoma"/>
          <w:sz w:val="22"/>
          <w:szCs w:val="22"/>
        </w:rPr>
        <w:t>Asimismo, la Gala reunirá a representantes institucionales, como el alcalde de Albacete, el presidente de la Diputación o la delegada del Gobierno, el presidente del Tribunal Superior de Justicia y demás autoridades civiles y militares, entre ellos, junto al coronel de la Base, estará el jefe del Mando Aéreo General, representante institucional de las Fuerzas Armadas en las comunidades autónomas de Madrid y Castilla-La Mancha, Jerónimo Domínguez Barbero.</w:t>
      </w:r>
    </w:p>
    <w:p w14:paraId="763E2788" w14:textId="77777777" w:rsidR="006962B0" w:rsidRDefault="006962B0" w:rsidP="006962B0">
      <w:pPr>
        <w:pStyle w:val="Piedepgina"/>
        <w:tabs>
          <w:tab w:val="left" w:pos="708"/>
        </w:tabs>
        <w:rPr>
          <w:rFonts w:ascii="Tahoma" w:hAnsi="Tahoma" w:cs="Tahoma"/>
          <w:sz w:val="22"/>
          <w:szCs w:val="22"/>
        </w:rPr>
      </w:pPr>
    </w:p>
    <w:p w14:paraId="497F73BB" w14:textId="77777777" w:rsidR="006962B0" w:rsidRDefault="006962B0" w:rsidP="006962B0">
      <w:pPr>
        <w:pStyle w:val="Piedepgina"/>
        <w:tabs>
          <w:tab w:val="left" w:pos="708"/>
        </w:tabs>
        <w:rPr>
          <w:rFonts w:ascii="Tahoma" w:hAnsi="Tahoma" w:cs="Tahoma"/>
          <w:sz w:val="22"/>
          <w:szCs w:val="22"/>
        </w:rPr>
      </w:pPr>
      <w:r>
        <w:rPr>
          <w:rFonts w:ascii="Tahoma" w:hAnsi="Tahoma" w:cs="Tahoma"/>
          <w:sz w:val="22"/>
          <w:szCs w:val="22"/>
        </w:rPr>
        <w:t>La Gala se celebrará a las 20,00 horas, con música en directo a cargo del grupo The Gafapastas y otras actuaciones que reforzarán este evento empresarial.</w:t>
      </w:r>
    </w:p>
    <w:p w14:paraId="3987B95B" w14:textId="77777777" w:rsidR="006962B0" w:rsidRDefault="006962B0" w:rsidP="006962B0">
      <w:pPr>
        <w:pStyle w:val="Piedepgina"/>
        <w:tabs>
          <w:tab w:val="left" w:pos="708"/>
        </w:tabs>
        <w:rPr>
          <w:rFonts w:ascii="Tahoma" w:hAnsi="Tahoma" w:cs="Tahoma"/>
          <w:sz w:val="22"/>
          <w:szCs w:val="22"/>
        </w:rPr>
      </w:pPr>
    </w:p>
    <w:p w14:paraId="26DEAB88" w14:textId="751AE53B" w:rsidR="006962B0" w:rsidRPr="00F8028D" w:rsidRDefault="006962B0" w:rsidP="006962B0">
      <w:pPr>
        <w:tabs>
          <w:tab w:val="left" w:pos="142"/>
        </w:tabs>
        <w:rPr>
          <w:rFonts w:ascii="Tahoma" w:hAnsi="Tahoma" w:cs="Tahoma"/>
          <w:bCs/>
          <w:sz w:val="22"/>
          <w:szCs w:val="22"/>
        </w:rPr>
      </w:pPr>
      <w:r>
        <w:rPr>
          <w:rFonts w:ascii="Tahoma" w:hAnsi="Tahoma" w:cs="Tahoma"/>
          <w:sz w:val="22"/>
          <w:szCs w:val="22"/>
        </w:rPr>
        <w:t xml:space="preserve">Desde FEDA y el conjunto de los patrocinadores, fieles cada año a la cita de los Premios San Juan, se espera una noche de emociones y reconocimientos, de unos Premios de empresarios y empresarias para el mundo de la empresa y menciones a una representación del compromiso con el desarrollo de esta provincia. </w:t>
      </w:r>
      <w:r w:rsidR="009F519A">
        <w:rPr>
          <w:rFonts w:ascii="Tahoma" w:hAnsi="Tahoma" w:cs="Tahoma"/>
          <w:sz w:val="22"/>
          <w:szCs w:val="22"/>
        </w:rPr>
        <w:t xml:space="preserve">En unos Premios que celebran este año su 25 Aniversario. </w:t>
      </w:r>
      <w:r>
        <w:rPr>
          <w:rFonts w:ascii="Tahoma" w:hAnsi="Tahoma" w:cs="Tahoma"/>
          <w:sz w:val="22"/>
          <w:szCs w:val="22"/>
        </w:rPr>
        <w:t xml:space="preserve">Una edición más “los San Juan” </w:t>
      </w:r>
      <w:r w:rsidRPr="00F8028D">
        <w:rPr>
          <w:rFonts w:ascii="Tahoma" w:hAnsi="Tahoma" w:cs="Tahoma"/>
          <w:sz w:val="22"/>
          <w:szCs w:val="22"/>
        </w:rPr>
        <w:t xml:space="preserve">reconocen la </w:t>
      </w:r>
      <w:r w:rsidRPr="00F8028D">
        <w:rPr>
          <w:rFonts w:ascii="Tahoma" w:hAnsi="Tahoma" w:cs="Tahoma"/>
          <w:bCs/>
          <w:sz w:val="22"/>
          <w:szCs w:val="22"/>
        </w:rPr>
        <w:t xml:space="preserve">resistencia </w:t>
      </w:r>
      <w:r w:rsidRPr="00F8028D">
        <w:rPr>
          <w:rFonts w:ascii="Tahoma" w:hAnsi="Tahoma" w:cs="Tahoma"/>
          <w:sz w:val="22"/>
          <w:szCs w:val="22"/>
        </w:rPr>
        <w:t xml:space="preserve">de nuestras empresas, sus ánimos de esperanza </w:t>
      </w:r>
      <w:r>
        <w:rPr>
          <w:rFonts w:ascii="Tahoma" w:hAnsi="Tahoma" w:cs="Tahoma"/>
          <w:sz w:val="22"/>
          <w:szCs w:val="22"/>
        </w:rPr>
        <w:t xml:space="preserve"> y constancia.</w:t>
      </w:r>
    </w:p>
    <w:p w14:paraId="47674138" w14:textId="77777777" w:rsidR="006962B0" w:rsidRDefault="006962B0" w:rsidP="006962B0">
      <w:pPr>
        <w:pStyle w:val="Piedepgina"/>
        <w:tabs>
          <w:tab w:val="left" w:pos="708"/>
        </w:tabs>
        <w:rPr>
          <w:rFonts w:cs="Arial"/>
          <w:sz w:val="22"/>
          <w:szCs w:val="22"/>
          <w:shd w:val="clear" w:color="auto" w:fill="FFFFFF"/>
        </w:rPr>
      </w:pPr>
    </w:p>
    <w:p w14:paraId="5F3DDFC0" w14:textId="43217680" w:rsidR="006962B0" w:rsidRDefault="006962B0" w:rsidP="006962B0">
      <w:pPr>
        <w:pStyle w:val="Piedepgina"/>
        <w:tabs>
          <w:tab w:val="left" w:pos="708"/>
        </w:tabs>
        <w:rPr>
          <w:rFonts w:ascii="Tahoma" w:hAnsi="Tahoma" w:cs="Tahoma"/>
          <w:b/>
          <w:sz w:val="22"/>
          <w:szCs w:val="22"/>
        </w:rPr>
      </w:pPr>
      <w:r>
        <w:rPr>
          <w:rFonts w:ascii="Tahoma" w:hAnsi="Tahoma" w:cs="Tahoma"/>
          <w:b/>
          <w:sz w:val="22"/>
          <w:szCs w:val="22"/>
        </w:rPr>
        <w:t xml:space="preserve">Doce Premios y </w:t>
      </w:r>
      <w:r w:rsidR="009F519A">
        <w:rPr>
          <w:rFonts w:ascii="Tahoma" w:hAnsi="Tahoma" w:cs="Tahoma"/>
          <w:b/>
          <w:sz w:val="22"/>
          <w:szCs w:val="22"/>
        </w:rPr>
        <w:t>tres</w:t>
      </w:r>
      <w:r>
        <w:rPr>
          <w:rFonts w:ascii="Tahoma" w:hAnsi="Tahoma" w:cs="Tahoma"/>
          <w:b/>
          <w:sz w:val="22"/>
          <w:szCs w:val="22"/>
        </w:rPr>
        <w:t xml:space="preserve"> menciones del Jurado</w:t>
      </w:r>
    </w:p>
    <w:p w14:paraId="63BDC3DB" w14:textId="77777777" w:rsidR="006962B0" w:rsidRDefault="006962B0" w:rsidP="006962B0">
      <w:pPr>
        <w:pStyle w:val="Piedepgina"/>
        <w:tabs>
          <w:tab w:val="left" w:pos="708"/>
        </w:tabs>
        <w:rPr>
          <w:rFonts w:ascii="Tahoma" w:hAnsi="Tahoma" w:cs="Tahoma"/>
          <w:b/>
          <w:sz w:val="22"/>
          <w:szCs w:val="22"/>
        </w:rPr>
      </w:pPr>
    </w:p>
    <w:p w14:paraId="020F931C" w14:textId="77777777" w:rsidR="006962B0" w:rsidRDefault="006962B0" w:rsidP="006962B0">
      <w:pPr>
        <w:pStyle w:val="Piedepgina"/>
        <w:tabs>
          <w:tab w:val="left" w:pos="708"/>
        </w:tabs>
        <w:rPr>
          <w:rFonts w:ascii="Tahoma" w:hAnsi="Tahoma" w:cs="Tahoma"/>
          <w:b/>
          <w:sz w:val="22"/>
          <w:szCs w:val="22"/>
        </w:rPr>
      </w:pPr>
      <w:r>
        <w:rPr>
          <w:rFonts w:ascii="Tahoma" w:hAnsi="Tahoma" w:cs="Tahoma"/>
          <w:sz w:val="22"/>
          <w:szCs w:val="22"/>
        </w:rPr>
        <w:t>Junto a las empresas y empresarios premiados, que asistirán a la Gala acompañados de sus familiares, estarán presentes los representantes y directivos de las empresas e instituciones patrocinadoras de cada uno de los Premios, quienes serán los encargados de entregar los galardones, además de empresarios del mundo asociativo de Albacete y provincia, que se comprometen día a d</w:t>
      </w:r>
      <w:r w:rsidR="002C166F">
        <w:rPr>
          <w:rFonts w:ascii="Tahoma" w:hAnsi="Tahoma" w:cs="Tahoma"/>
          <w:sz w:val="22"/>
          <w:szCs w:val="22"/>
        </w:rPr>
        <w:t>ía con FEDA y son partícipes de las acciones de promoción de la organización.</w:t>
      </w:r>
    </w:p>
    <w:p w14:paraId="2A8B57E3" w14:textId="77777777" w:rsidR="006962B0" w:rsidRDefault="006962B0" w:rsidP="006962B0">
      <w:pPr>
        <w:pStyle w:val="Piedepgina"/>
        <w:tabs>
          <w:tab w:val="left" w:pos="708"/>
        </w:tabs>
        <w:rPr>
          <w:rFonts w:ascii="Tahoma" w:hAnsi="Tahoma" w:cs="Tahoma"/>
          <w:b/>
          <w:sz w:val="22"/>
          <w:szCs w:val="22"/>
        </w:rPr>
      </w:pPr>
    </w:p>
    <w:p w14:paraId="23E513A4" w14:textId="77777777" w:rsidR="00C8050A" w:rsidRDefault="00C8050A" w:rsidP="002C166F">
      <w:pPr>
        <w:pStyle w:val="Textoindependiente"/>
        <w:jc w:val="both"/>
        <w:rPr>
          <w:rFonts w:ascii="Tahoma" w:hAnsi="Tahoma" w:cs="Tahoma"/>
          <w:b w:val="0"/>
          <w:bCs/>
          <w:sz w:val="22"/>
          <w:szCs w:val="22"/>
        </w:rPr>
      </w:pPr>
    </w:p>
    <w:p w14:paraId="42AAA6F7" w14:textId="77777777" w:rsidR="00C8050A" w:rsidRDefault="00C8050A" w:rsidP="002C166F">
      <w:pPr>
        <w:pStyle w:val="Textoindependiente"/>
        <w:jc w:val="both"/>
        <w:rPr>
          <w:rFonts w:ascii="Tahoma" w:hAnsi="Tahoma" w:cs="Tahoma"/>
          <w:b w:val="0"/>
          <w:bCs/>
          <w:sz w:val="22"/>
          <w:szCs w:val="22"/>
        </w:rPr>
      </w:pPr>
    </w:p>
    <w:p w14:paraId="1FE66BD1" w14:textId="27D4335D" w:rsidR="006962B0" w:rsidRDefault="006962B0" w:rsidP="00C8050A">
      <w:pPr>
        <w:pStyle w:val="Textoindependiente"/>
        <w:jc w:val="both"/>
        <w:rPr>
          <w:rFonts w:ascii="Tahoma" w:hAnsi="Tahoma" w:cs="Tahoma"/>
          <w:sz w:val="22"/>
          <w:szCs w:val="22"/>
        </w:rPr>
      </w:pPr>
      <w:r>
        <w:rPr>
          <w:rFonts w:ascii="Tahoma" w:hAnsi="Tahoma" w:cs="Tahoma"/>
          <w:b w:val="0"/>
          <w:bCs/>
          <w:sz w:val="22"/>
          <w:szCs w:val="22"/>
        </w:rPr>
        <w:t xml:space="preserve">Los Premios Empresariales San Juan, que convoca FEDA, y que se iniciaron allá por el año 2000, ya tienen nombres y apellidos. En una edición más, la Confederación, con la colaboración de instituciones y entidades privadas, ha reconocido a empresas, empresarios, empresarias y una Asociación, por su trayectoria empresarial, su creación de empleo, su tradición, su inversión en varias áreas de la empresa, por su juventud, su iniciativa emprendedora, su mérito empresarial y su responsabilidad social. A los doce Premios, se suman las </w:t>
      </w:r>
      <w:r w:rsidR="009F519A">
        <w:rPr>
          <w:rFonts w:ascii="Tahoma" w:hAnsi="Tahoma" w:cs="Tahoma"/>
          <w:b w:val="0"/>
          <w:bCs/>
          <w:sz w:val="22"/>
          <w:szCs w:val="22"/>
        </w:rPr>
        <w:t xml:space="preserve">tres menciones </w:t>
      </w:r>
      <w:r>
        <w:rPr>
          <w:rFonts w:ascii="Tahoma" w:hAnsi="Tahoma" w:cs="Tahoma"/>
          <w:b w:val="0"/>
          <w:bCs/>
          <w:sz w:val="22"/>
          <w:szCs w:val="22"/>
        </w:rPr>
        <w:t>del Jurado.</w:t>
      </w:r>
    </w:p>
    <w:p w14:paraId="6CA73E71" w14:textId="77777777" w:rsidR="005917B8" w:rsidRDefault="005917B8" w:rsidP="006962B0">
      <w:pPr>
        <w:rPr>
          <w:rFonts w:ascii="Tahoma" w:hAnsi="Tahoma" w:cs="Tahoma"/>
          <w:sz w:val="22"/>
          <w:szCs w:val="22"/>
        </w:rPr>
      </w:pPr>
    </w:p>
    <w:p w14:paraId="65C2E18D" w14:textId="36581841" w:rsidR="006962B0" w:rsidRDefault="006962B0" w:rsidP="006962B0">
      <w:pPr>
        <w:rPr>
          <w:rFonts w:ascii="Tahoma" w:hAnsi="Tahoma" w:cs="Tahoma"/>
          <w:sz w:val="22"/>
          <w:szCs w:val="22"/>
        </w:rPr>
      </w:pPr>
      <w:r w:rsidRPr="00DA7652">
        <w:rPr>
          <w:rFonts w:ascii="Tahoma" w:hAnsi="Tahoma" w:cs="Tahoma"/>
          <w:sz w:val="22"/>
          <w:szCs w:val="22"/>
        </w:rPr>
        <w:t xml:space="preserve">Con FEDA estará el elenco de patrocinadores de estos Premios, entidades e instituciones como </w:t>
      </w:r>
      <w:hyperlink r:id="rId10" w:history="1">
        <w:r w:rsidRPr="00160E3C">
          <w:rPr>
            <w:rFonts w:ascii="Tahoma" w:hAnsi="Tahoma" w:cs="Tahoma"/>
            <w:color w:val="0070C0"/>
            <w:sz w:val="22"/>
            <w:szCs w:val="22"/>
            <w:shd w:val="clear" w:color="auto" w:fill="FFFFFF"/>
          </w:rPr>
          <w:t>CaixaBank</w:t>
        </w:r>
      </w:hyperlink>
      <w:r w:rsidRPr="00160E3C">
        <w:rPr>
          <w:rFonts w:ascii="Tahoma" w:hAnsi="Tahoma" w:cs="Tahoma"/>
          <w:color w:val="0070C0"/>
          <w:sz w:val="22"/>
          <w:szCs w:val="22"/>
          <w:shd w:val="clear" w:color="auto" w:fill="FFFFFF"/>
        </w:rPr>
        <w:t>, </w:t>
      </w:r>
      <w:hyperlink r:id="rId11" w:history="1">
        <w:r w:rsidRPr="00160E3C">
          <w:rPr>
            <w:rFonts w:ascii="Tahoma" w:hAnsi="Tahoma" w:cs="Tahoma"/>
            <w:color w:val="0070C0"/>
            <w:sz w:val="22"/>
            <w:szCs w:val="22"/>
            <w:shd w:val="clear" w:color="auto" w:fill="FFFFFF"/>
          </w:rPr>
          <w:t>BBVA</w:t>
        </w:r>
      </w:hyperlink>
      <w:r w:rsidRPr="00160E3C">
        <w:rPr>
          <w:rFonts w:ascii="Tahoma" w:hAnsi="Tahoma" w:cs="Tahoma"/>
          <w:color w:val="0070C0"/>
          <w:sz w:val="22"/>
          <w:szCs w:val="22"/>
          <w:shd w:val="clear" w:color="auto" w:fill="FFFFFF"/>
        </w:rPr>
        <w:t>, </w:t>
      </w:r>
      <w:hyperlink r:id="rId12" w:history="1">
        <w:r w:rsidRPr="00160E3C">
          <w:rPr>
            <w:rFonts w:ascii="Tahoma" w:hAnsi="Tahoma" w:cs="Tahoma"/>
            <w:color w:val="0070C0"/>
            <w:sz w:val="22"/>
            <w:szCs w:val="22"/>
            <w:shd w:val="clear" w:color="auto" w:fill="FFFFFF"/>
          </w:rPr>
          <w:t>Banco Sabadell</w:t>
        </w:r>
      </w:hyperlink>
      <w:r w:rsidRPr="00160E3C">
        <w:rPr>
          <w:rFonts w:ascii="Tahoma" w:hAnsi="Tahoma" w:cs="Tahoma"/>
          <w:color w:val="0070C0"/>
          <w:sz w:val="22"/>
          <w:szCs w:val="22"/>
          <w:shd w:val="clear" w:color="auto" w:fill="FFFFFF"/>
        </w:rPr>
        <w:t>, </w:t>
      </w:r>
      <w:hyperlink r:id="rId13" w:history="1">
        <w:r w:rsidRPr="00160E3C">
          <w:rPr>
            <w:rStyle w:val="Hipervnculo"/>
            <w:rFonts w:ascii="Tahoma" w:hAnsi="Tahoma" w:cs="Tahoma"/>
            <w:color w:val="0070C0"/>
            <w:sz w:val="22"/>
            <w:szCs w:val="22"/>
            <w:shd w:val="clear" w:color="auto" w:fill="FFFFFF"/>
          </w:rPr>
          <w:t>Junta de Comunidades de Castilla-La Mancha</w:t>
        </w:r>
      </w:hyperlink>
      <w:r w:rsidRPr="00160E3C">
        <w:rPr>
          <w:rFonts w:ascii="Tahoma" w:hAnsi="Tahoma" w:cs="Tahoma"/>
          <w:color w:val="0070C0"/>
          <w:sz w:val="22"/>
          <w:szCs w:val="22"/>
          <w:shd w:val="clear" w:color="auto" w:fill="FFFFFF"/>
        </w:rPr>
        <w:t xml:space="preserve">, </w:t>
      </w:r>
      <w:hyperlink r:id="rId14" w:history="1">
        <w:r w:rsidRPr="00160E3C">
          <w:rPr>
            <w:rFonts w:ascii="Tahoma" w:hAnsi="Tahoma" w:cs="Tahoma"/>
            <w:color w:val="0070C0"/>
            <w:sz w:val="22"/>
            <w:szCs w:val="22"/>
            <w:shd w:val="clear" w:color="auto" w:fill="FFFFFF"/>
          </w:rPr>
          <w:t>Eurocaja Rural</w:t>
        </w:r>
      </w:hyperlink>
      <w:r w:rsidRPr="00160E3C">
        <w:rPr>
          <w:rFonts w:ascii="Tahoma" w:hAnsi="Tahoma" w:cs="Tahoma"/>
          <w:color w:val="0070C0"/>
          <w:sz w:val="22"/>
          <w:szCs w:val="22"/>
          <w:shd w:val="clear" w:color="auto" w:fill="FFFFFF"/>
        </w:rPr>
        <w:t>, </w:t>
      </w:r>
      <w:hyperlink r:id="rId15" w:history="1">
        <w:r w:rsidRPr="00160E3C">
          <w:rPr>
            <w:rFonts w:ascii="Tahoma" w:hAnsi="Tahoma" w:cs="Tahoma"/>
            <w:color w:val="0070C0"/>
            <w:sz w:val="22"/>
            <w:szCs w:val="22"/>
            <w:shd w:val="clear" w:color="auto" w:fill="FFFFFF"/>
          </w:rPr>
          <w:t>Diputación Provincial de Albacete</w:t>
        </w:r>
      </w:hyperlink>
      <w:r w:rsidRPr="00160E3C">
        <w:rPr>
          <w:rFonts w:ascii="Tahoma" w:hAnsi="Tahoma" w:cs="Tahoma"/>
          <w:color w:val="0070C0"/>
          <w:sz w:val="22"/>
          <w:szCs w:val="22"/>
          <w:shd w:val="clear" w:color="auto" w:fill="FFFFFF"/>
        </w:rPr>
        <w:t>, </w:t>
      </w:r>
      <w:hyperlink r:id="rId16" w:history="1">
        <w:r w:rsidRPr="00160E3C">
          <w:rPr>
            <w:rFonts w:ascii="Tahoma" w:hAnsi="Tahoma" w:cs="Tahoma"/>
            <w:color w:val="0070C0"/>
            <w:sz w:val="22"/>
            <w:szCs w:val="22"/>
            <w:shd w:val="clear" w:color="auto" w:fill="FFFFFF"/>
          </w:rPr>
          <w:t>La Tribuna de Albacete</w:t>
        </w:r>
      </w:hyperlink>
      <w:r w:rsidRPr="00160E3C">
        <w:rPr>
          <w:rFonts w:ascii="Tahoma" w:hAnsi="Tahoma" w:cs="Tahoma"/>
          <w:color w:val="0070C0"/>
          <w:sz w:val="22"/>
          <w:szCs w:val="22"/>
          <w:shd w:val="clear" w:color="auto" w:fill="FFFFFF"/>
        </w:rPr>
        <w:t>, </w:t>
      </w:r>
      <w:hyperlink r:id="rId17" w:history="1">
        <w:r w:rsidRPr="00160E3C">
          <w:rPr>
            <w:rFonts w:ascii="Tahoma" w:hAnsi="Tahoma" w:cs="Tahoma"/>
            <w:color w:val="0070C0"/>
            <w:sz w:val="22"/>
            <w:szCs w:val="22"/>
            <w:shd w:val="clear" w:color="auto" w:fill="FFFFFF"/>
          </w:rPr>
          <w:t>Soliss Seguros</w:t>
        </w:r>
      </w:hyperlink>
      <w:r w:rsidRPr="00160E3C">
        <w:rPr>
          <w:rFonts w:ascii="Tahoma" w:hAnsi="Tahoma" w:cs="Tahoma"/>
          <w:color w:val="0070C0"/>
          <w:sz w:val="22"/>
          <w:szCs w:val="22"/>
          <w:shd w:val="clear" w:color="auto" w:fill="FFFFFF"/>
        </w:rPr>
        <w:t>, </w:t>
      </w:r>
      <w:hyperlink r:id="rId18" w:history="1">
        <w:r w:rsidR="009F519A" w:rsidRPr="004D3B47">
          <w:rPr>
            <w:rStyle w:val="Hipervnculo"/>
            <w:rFonts w:ascii="Tahoma" w:hAnsi="Tahoma" w:cs="Tahoma"/>
            <w:sz w:val="22"/>
            <w:szCs w:val="22"/>
            <w:shd w:val="clear" w:color="auto" w:fill="FFFFFF"/>
          </w:rPr>
          <w:t>Hotel Palacio</w:t>
        </w:r>
      </w:hyperlink>
      <w:r w:rsidR="009F519A">
        <w:rPr>
          <w:rFonts w:ascii="Tahoma" w:hAnsi="Tahoma" w:cs="Tahoma"/>
          <w:color w:val="0070C0"/>
          <w:sz w:val="22"/>
          <w:szCs w:val="22"/>
          <w:shd w:val="clear" w:color="auto" w:fill="FFFFFF"/>
        </w:rPr>
        <w:t xml:space="preserve">, </w:t>
      </w:r>
      <w:hyperlink r:id="rId19" w:history="1">
        <w:r w:rsidRPr="00160E3C">
          <w:rPr>
            <w:rFonts w:ascii="Tahoma" w:hAnsi="Tahoma" w:cs="Tahoma"/>
            <w:color w:val="0070C0"/>
            <w:sz w:val="22"/>
            <w:szCs w:val="22"/>
            <w:shd w:val="clear" w:color="auto" w:fill="FFFFFF"/>
          </w:rPr>
          <w:t>Banco Santander</w:t>
        </w:r>
      </w:hyperlink>
      <w:r w:rsidRPr="00160E3C">
        <w:rPr>
          <w:rFonts w:ascii="Tahoma" w:hAnsi="Tahoma" w:cs="Tahoma"/>
          <w:color w:val="0070C0"/>
          <w:sz w:val="22"/>
          <w:szCs w:val="22"/>
          <w:shd w:val="clear" w:color="auto" w:fill="FFFFFF"/>
        </w:rPr>
        <w:t> y el </w:t>
      </w:r>
      <w:hyperlink r:id="rId20" w:history="1">
        <w:r w:rsidRPr="00160E3C">
          <w:rPr>
            <w:rFonts w:ascii="Tahoma" w:hAnsi="Tahoma" w:cs="Tahoma"/>
            <w:color w:val="0070C0"/>
            <w:sz w:val="22"/>
            <w:szCs w:val="22"/>
            <w:shd w:val="clear" w:color="auto" w:fill="FFFFFF"/>
          </w:rPr>
          <w:t>Ayuntamiento de Albacete</w:t>
        </w:r>
      </w:hyperlink>
      <w:r w:rsidRPr="00160E3C">
        <w:rPr>
          <w:rFonts w:ascii="Tahoma" w:hAnsi="Tahoma" w:cs="Tahoma"/>
          <w:color w:val="0070C0"/>
          <w:sz w:val="22"/>
          <w:szCs w:val="22"/>
          <w:shd w:val="clear" w:color="auto" w:fill="FFFFFF"/>
        </w:rPr>
        <w:t>. </w:t>
      </w:r>
      <w:hyperlink r:id="rId21" w:history="1">
        <w:r w:rsidRPr="00160E3C">
          <w:rPr>
            <w:rFonts w:ascii="Tahoma" w:hAnsi="Tahoma" w:cs="Tahoma"/>
            <w:color w:val="0070C0"/>
            <w:sz w:val="22"/>
            <w:szCs w:val="22"/>
            <w:shd w:val="clear" w:color="auto" w:fill="FFFFFF"/>
          </w:rPr>
          <w:t>Fundación Globalcaja-Albacete</w:t>
        </w:r>
      </w:hyperlink>
      <w:r>
        <w:rPr>
          <w:rFonts w:ascii="Tahoma" w:hAnsi="Tahoma" w:cs="Tahoma"/>
          <w:color w:val="3399FF"/>
          <w:sz w:val="22"/>
          <w:szCs w:val="22"/>
          <w:shd w:val="clear" w:color="auto" w:fill="FFFFFF"/>
        </w:rPr>
        <w:t xml:space="preserve"> </w:t>
      </w:r>
      <w:r>
        <w:rPr>
          <w:rFonts w:ascii="Tahoma" w:hAnsi="Tahoma" w:cs="Tahoma"/>
          <w:sz w:val="22"/>
          <w:szCs w:val="22"/>
        </w:rPr>
        <w:t xml:space="preserve">es el colaborador en la Mención Especial del Jurado, y </w:t>
      </w:r>
      <w:hyperlink r:id="rId22" w:history="1">
        <w:r w:rsidRPr="00160E3C">
          <w:rPr>
            <w:rStyle w:val="Hipervnculo"/>
            <w:rFonts w:ascii="Tahoma" w:hAnsi="Tahoma" w:cs="Tahoma"/>
            <w:color w:val="0070C0"/>
            <w:sz w:val="22"/>
            <w:szCs w:val="22"/>
          </w:rPr>
          <w:t>Globalcaja</w:t>
        </w:r>
      </w:hyperlink>
      <w:r w:rsidRPr="00160E3C">
        <w:rPr>
          <w:rFonts w:ascii="Tahoma" w:hAnsi="Tahoma" w:cs="Tahoma"/>
          <w:color w:val="0070C0"/>
          <w:sz w:val="22"/>
          <w:szCs w:val="22"/>
        </w:rPr>
        <w:t xml:space="preserve">, </w:t>
      </w:r>
      <w:r>
        <w:rPr>
          <w:rFonts w:ascii="Tahoma" w:hAnsi="Tahoma" w:cs="Tahoma"/>
          <w:sz w:val="22"/>
          <w:szCs w:val="22"/>
        </w:rPr>
        <w:t xml:space="preserve">como patrocinador de la </w:t>
      </w:r>
      <w:r w:rsidRPr="002E58D3">
        <w:rPr>
          <w:rFonts w:ascii="Tahoma" w:hAnsi="Tahoma" w:cs="Tahoma"/>
          <w:sz w:val="22"/>
          <w:szCs w:val="22"/>
        </w:rPr>
        <w:t>Gala de entrega de los Premios San Juan</w:t>
      </w:r>
      <w:r>
        <w:rPr>
          <w:rFonts w:ascii="Tahoma" w:hAnsi="Tahoma" w:cs="Tahoma"/>
          <w:sz w:val="22"/>
          <w:szCs w:val="22"/>
        </w:rPr>
        <w:t xml:space="preserve">. </w:t>
      </w:r>
    </w:p>
    <w:p w14:paraId="0053DA02" w14:textId="77777777" w:rsidR="002C166F" w:rsidRDefault="002C166F" w:rsidP="006962B0">
      <w:pPr>
        <w:rPr>
          <w:rFonts w:ascii="Tahoma" w:hAnsi="Tahoma" w:cs="Tahoma"/>
          <w:sz w:val="22"/>
          <w:szCs w:val="22"/>
        </w:rPr>
      </w:pPr>
    </w:p>
    <w:p w14:paraId="2BDF34E7" w14:textId="679D19E5" w:rsidR="002C166F" w:rsidRDefault="002C166F" w:rsidP="002C166F">
      <w:pPr>
        <w:tabs>
          <w:tab w:val="left" w:pos="4080"/>
        </w:tabs>
        <w:textAlignment w:val="baseline"/>
        <w:rPr>
          <w:rFonts w:ascii="Tahoma" w:hAnsi="Tahoma" w:cs="Tahoma"/>
          <w:b/>
          <w:bCs/>
          <w:color w:val="000000"/>
          <w:sz w:val="22"/>
          <w:szCs w:val="22"/>
          <w:bdr w:val="none" w:sz="0" w:space="0" w:color="auto" w:frame="1"/>
        </w:rPr>
      </w:pPr>
      <w:r w:rsidRPr="002C166F">
        <w:rPr>
          <w:rFonts w:ascii="Tahoma" w:hAnsi="Tahoma" w:cs="Tahoma"/>
          <w:bCs/>
          <w:color w:val="000000"/>
          <w:sz w:val="22"/>
          <w:szCs w:val="22"/>
          <w:bdr w:val="none" w:sz="0" w:space="0" w:color="auto" w:frame="1"/>
        </w:rPr>
        <w:t xml:space="preserve">Un año más, estos Premios Empresariales San Juan recorren varios puntos de nuestra provincia, con galardonados </w:t>
      </w:r>
      <w:r w:rsidR="00B71B16">
        <w:rPr>
          <w:rFonts w:ascii="Tahoma" w:hAnsi="Tahoma" w:cs="Tahoma"/>
          <w:bCs/>
          <w:color w:val="000000"/>
          <w:sz w:val="22"/>
          <w:szCs w:val="22"/>
          <w:bdr w:val="none" w:sz="0" w:space="0" w:color="auto" w:frame="1"/>
        </w:rPr>
        <w:t xml:space="preserve">desde Albacete a </w:t>
      </w:r>
      <w:r w:rsidRPr="002C166F">
        <w:rPr>
          <w:rFonts w:ascii="Tahoma" w:hAnsi="Tahoma" w:cs="Tahoma"/>
          <w:bCs/>
          <w:color w:val="000000"/>
          <w:sz w:val="22"/>
          <w:szCs w:val="22"/>
          <w:bdr w:val="none" w:sz="0" w:space="0" w:color="auto" w:frame="1"/>
        </w:rPr>
        <w:t xml:space="preserve">Villarrobledo, </w:t>
      </w:r>
      <w:r w:rsidR="004D3B47">
        <w:rPr>
          <w:rFonts w:ascii="Tahoma" w:hAnsi="Tahoma" w:cs="Tahoma"/>
          <w:bCs/>
          <w:color w:val="000000"/>
          <w:sz w:val="22"/>
          <w:szCs w:val="22"/>
          <w:bdr w:val="none" w:sz="0" w:space="0" w:color="auto" w:frame="1"/>
        </w:rPr>
        <w:t xml:space="preserve">Ontur, Almansa, La Roda, Higueruela o Villamalea. </w:t>
      </w:r>
      <w:r w:rsidRPr="002C166F">
        <w:rPr>
          <w:rFonts w:ascii="Tahoma" w:hAnsi="Tahoma" w:cs="Tahoma"/>
          <w:bCs/>
          <w:color w:val="000000"/>
          <w:sz w:val="22"/>
          <w:szCs w:val="22"/>
          <w:bdr w:val="none" w:sz="0" w:space="0" w:color="auto" w:frame="1"/>
        </w:rPr>
        <w:t xml:space="preserve"> </w:t>
      </w:r>
    </w:p>
    <w:p w14:paraId="2CFD41E9" w14:textId="77777777" w:rsidR="006962B0" w:rsidRPr="00DA7652" w:rsidRDefault="006962B0" w:rsidP="006962B0">
      <w:pPr>
        <w:pStyle w:val="Piedepgina"/>
        <w:tabs>
          <w:tab w:val="left" w:pos="708"/>
        </w:tabs>
        <w:rPr>
          <w:rFonts w:ascii="Tahoma" w:hAnsi="Tahoma" w:cs="Tahoma"/>
          <w:sz w:val="22"/>
          <w:szCs w:val="22"/>
        </w:rPr>
      </w:pPr>
    </w:p>
    <w:p w14:paraId="0C1DB102" w14:textId="041B2DC3" w:rsidR="009F519A" w:rsidRPr="004D3B47" w:rsidRDefault="009F519A" w:rsidP="009F519A">
      <w:pPr>
        <w:numPr>
          <w:ilvl w:val="0"/>
          <w:numId w:val="39"/>
        </w:numPr>
        <w:spacing w:before="100" w:beforeAutospacing="1" w:after="100" w:afterAutospacing="1"/>
        <w:jc w:val="left"/>
        <w:rPr>
          <w:rFonts w:ascii="Tahoma" w:hAnsi="Tahoma" w:cs="Tahoma"/>
          <w:sz w:val="22"/>
          <w:szCs w:val="22"/>
          <w:lang w:val="es-ES"/>
        </w:rPr>
      </w:pPr>
      <w:r w:rsidRPr="004D3B47">
        <w:rPr>
          <w:rStyle w:val="Textoennegrita"/>
          <w:rFonts w:ascii="Tahoma" w:hAnsi="Tahoma" w:cs="Tahoma"/>
          <w:sz w:val="22"/>
          <w:szCs w:val="22"/>
          <w:u w:val="single"/>
        </w:rPr>
        <w:t>Premio Empresa Familiar</w:t>
      </w:r>
      <w:r w:rsidRPr="004D3B47">
        <w:rPr>
          <w:rStyle w:val="Textoennegrita"/>
          <w:rFonts w:ascii="Tahoma" w:hAnsi="Tahoma" w:cs="Tahoma"/>
          <w:sz w:val="22"/>
          <w:szCs w:val="22"/>
        </w:rPr>
        <w:t xml:space="preserve">, </w:t>
      </w:r>
      <w:r w:rsidRPr="004D3B47">
        <w:rPr>
          <w:rFonts w:ascii="Tahoma" w:hAnsi="Tahoma" w:cs="Tahoma"/>
          <w:sz w:val="22"/>
          <w:szCs w:val="22"/>
        </w:rPr>
        <w:t>patrocinado por</w:t>
      </w:r>
      <w:r w:rsidRPr="004D3B47">
        <w:rPr>
          <w:rStyle w:val="Textoennegrita"/>
          <w:rFonts w:ascii="Tahoma" w:hAnsi="Tahoma" w:cs="Tahoma"/>
          <w:sz w:val="22"/>
          <w:szCs w:val="22"/>
        </w:rPr>
        <w:t> CaixaBank</w:t>
      </w:r>
      <w:r w:rsidRPr="004D3B47">
        <w:rPr>
          <w:rFonts w:ascii="Tahoma" w:hAnsi="Tahoma" w:cs="Tahoma"/>
          <w:sz w:val="22"/>
          <w:szCs w:val="22"/>
        </w:rPr>
        <w:t xml:space="preserve">, </w:t>
      </w:r>
      <w:hyperlink r:id="rId23" w:history="1">
        <w:r w:rsidRPr="004D3B47">
          <w:rPr>
            <w:rStyle w:val="Textoennegrita"/>
            <w:rFonts w:ascii="Tahoma" w:hAnsi="Tahoma" w:cs="Tahoma"/>
            <w:color w:val="0000FF"/>
            <w:sz w:val="22"/>
            <w:szCs w:val="22"/>
            <w:u w:val="single"/>
          </w:rPr>
          <w:t>HISPAN EXPRESS CAUDETE, S.L.</w:t>
        </w:r>
      </w:hyperlink>
      <w:r w:rsidRPr="004D3B47">
        <w:rPr>
          <w:rFonts w:ascii="Tahoma" w:hAnsi="Tahoma" w:cs="Tahoma"/>
          <w:sz w:val="22"/>
          <w:szCs w:val="22"/>
        </w:rPr>
        <w:t xml:space="preserve">, de </w:t>
      </w:r>
      <w:r w:rsidR="004D3B47" w:rsidRPr="004D3B47">
        <w:rPr>
          <w:rFonts w:ascii="Tahoma" w:hAnsi="Tahoma" w:cs="Tahoma"/>
          <w:sz w:val="22"/>
          <w:szCs w:val="22"/>
        </w:rPr>
        <w:t>Caudete.</w:t>
      </w:r>
    </w:p>
    <w:p w14:paraId="6A1C4927" w14:textId="35F2BC9B" w:rsidR="009F519A" w:rsidRPr="004D3B47" w:rsidRDefault="009F519A" w:rsidP="009F519A">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Empresa en Nuevas Tecnologías e Innovación</w:t>
      </w:r>
      <w:r w:rsidRPr="004D3B47">
        <w:rPr>
          <w:rStyle w:val="Textoennegrita"/>
          <w:rFonts w:ascii="Tahoma" w:hAnsi="Tahoma" w:cs="Tahoma"/>
          <w:sz w:val="22"/>
          <w:szCs w:val="22"/>
        </w:rPr>
        <w:t xml:space="preserve">, </w:t>
      </w:r>
      <w:r w:rsidRPr="004D3B47">
        <w:rPr>
          <w:rFonts w:ascii="Tahoma" w:hAnsi="Tahoma" w:cs="Tahoma"/>
          <w:sz w:val="22"/>
          <w:szCs w:val="22"/>
        </w:rPr>
        <w:t>patrocinado por</w:t>
      </w:r>
      <w:r w:rsidRPr="004D3B47">
        <w:rPr>
          <w:rStyle w:val="Textoennegrita"/>
          <w:rFonts w:ascii="Tahoma" w:hAnsi="Tahoma" w:cs="Tahoma"/>
          <w:sz w:val="22"/>
          <w:szCs w:val="22"/>
        </w:rPr>
        <w:t xml:space="preserve"> BBVA, </w:t>
      </w:r>
      <w:r w:rsidRPr="004D3B47">
        <w:rPr>
          <w:rFonts w:ascii="Tahoma" w:hAnsi="Tahoma" w:cs="Tahoma"/>
          <w:sz w:val="22"/>
          <w:szCs w:val="22"/>
        </w:rPr>
        <w:t>la empresa reconocida es</w:t>
      </w:r>
      <w:hyperlink r:id="rId24" w:history="1">
        <w:r w:rsidRPr="004D3B47">
          <w:rPr>
            <w:rStyle w:val="Hipervnculo"/>
            <w:rFonts w:ascii="Tahoma" w:hAnsi="Tahoma" w:cs="Tahoma"/>
            <w:sz w:val="22"/>
            <w:szCs w:val="22"/>
          </w:rPr>
          <w:t xml:space="preserve"> </w:t>
        </w:r>
        <w:r w:rsidRPr="004D3B47">
          <w:rPr>
            <w:rStyle w:val="Textoennegrita"/>
            <w:rFonts w:ascii="Tahoma" w:hAnsi="Tahoma" w:cs="Tahoma"/>
            <w:color w:val="0000FF"/>
            <w:sz w:val="22"/>
            <w:szCs w:val="22"/>
            <w:u w:val="single"/>
          </w:rPr>
          <w:t>MULTINIVEL IBÉRICA, S.L. (Vinos Cándido)</w:t>
        </w:r>
      </w:hyperlink>
      <w:r w:rsidRPr="004D3B47">
        <w:rPr>
          <w:rFonts w:ascii="Tahoma" w:hAnsi="Tahoma" w:cs="Tahoma"/>
          <w:sz w:val="22"/>
          <w:szCs w:val="22"/>
        </w:rPr>
        <w:t>, de Villamalea..</w:t>
      </w:r>
    </w:p>
    <w:p w14:paraId="5A0B7DC2" w14:textId="77777777" w:rsidR="004D3B47" w:rsidRDefault="009F519A" w:rsidP="00E024C4">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Empresa Exportadora</w:t>
      </w:r>
      <w:r w:rsidRPr="004D3B47">
        <w:rPr>
          <w:rStyle w:val="Textoennegrita"/>
          <w:rFonts w:ascii="Tahoma" w:hAnsi="Tahoma" w:cs="Tahoma"/>
          <w:sz w:val="22"/>
          <w:szCs w:val="22"/>
        </w:rPr>
        <w:t xml:space="preserve">, </w:t>
      </w:r>
      <w:r w:rsidRPr="004D3B47">
        <w:rPr>
          <w:rFonts w:ascii="Tahoma" w:hAnsi="Tahoma" w:cs="Tahoma"/>
          <w:sz w:val="22"/>
          <w:szCs w:val="22"/>
        </w:rPr>
        <w:t>con</w:t>
      </w:r>
      <w:r w:rsidRPr="004D3B47">
        <w:rPr>
          <w:rStyle w:val="Textoennegrita"/>
          <w:rFonts w:ascii="Tahoma" w:hAnsi="Tahoma" w:cs="Tahoma"/>
          <w:sz w:val="22"/>
          <w:szCs w:val="22"/>
        </w:rPr>
        <w:t xml:space="preserve"> Banco Sabadell </w:t>
      </w:r>
      <w:r w:rsidRPr="004D3B47">
        <w:rPr>
          <w:rFonts w:ascii="Tahoma" w:hAnsi="Tahoma" w:cs="Tahoma"/>
          <w:sz w:val="22"/>
          <w:szCs w:val="22"/>
        </w:rPr>
        <w:t xml:space="preserve">como colaborador, la empresa reconocida ha sido </w:t>
      </w:r>
      <w:hyperlink r:id="rId25" w:history="1">
        <w:r w:rsidRPr="004D3B47">
          <w:rPr>
            <w:rStyle w:val="Textoennegrita"/>
            <w:rFonts w:ascii="Tahoma" w:hAnsi="Tahoma" w:cs="Tahoma"/>
            <w:color w:val="0000FF"/>
            <w:sz w:val="22"/>
            <w:szCs w:val="22"/>
            <w:u w:val="single"/>
          </w:rPr>
          <w:t>A.G. VILLODRE, S.L. (Antogar)</w:t>
        </w:r>
      </w:hyperlink>
      <w:r w:rsidRPr="004D3B47">
        <w:rPr>
          <w:rFonts w:ascii="Tahoma" w:hAnsi="Tahoma" w:cs="Tahoma"/>
          <w:sz w:val="22"/>
          <w:szCs w:val="22"/>
        </w:rPr>
        <w:t>, de La Roda.</w:t>
      </w:r>
    </w:p>
    <w:p w14:paraId="65FE389B" w14:textId="03FE9E4C" w:rsidR="009F519A" w:rsidRPr="004D3B47" w:rsidRDefault="009F519A" w:rsidP="00E024C4">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Empresa Inversora en Calidad y Medioambiente</w:t>
      </w:r>
      <w:r w:rsidRPr="004D3B47">
        <w:rPr>
          <w:rStyle w:val="Textoennegrita"/>
          <w:rFonts w:ascii="Tahoma" w:hAnsi="Tahoma" w:cs="Tahoma"/>
          <w:sz w:val="22"/>
          <w:szCs w:val="22"/>
        </w:rPr>
        <w:t xml:space="preserve">, </w:t>
      </w:r>
      <w:r w:rsidRPr="004D3B47">
        <w:rPr>
          <w:rFonts w:ascii="Tahoma" w:hAnsi="Tahoma" w:cs="Tahoma"/>
          <w:sz w:val="22"/>
          <w:szCs w:val="22"/>
        </w:rPr>
        <w:t>con la colaboración de</w:t>
      </w:r>
      <w:r w:rsidRPr="004D3B47">
        <w:rPr>
          <w:rStyle w:val="Textoennegrita"/>
          <w:rFonts w:ascii="Tahoma" w:hAnsi="Tahoma" w:cs="Tahoma"/>
          <w:sz w:val="22"/>
          <w:szCs w:val="22"/>
        </w:rPr>
        <w:t xml:space="preserve"> la Junta de Comunidades de Castilla-La Mancha</w:t>
      </w:r>
      <w:r w:rsidRPr="004D3B47">
        <w:rPr>
          <w:rFonts w:ascii="Tahoma" w:hAnsi="Tahoma" w:cs="Tahoma"/>
          <w:sz w:val="22"/>
          <w:szCs w:val="22"/>
        </w:rPr>
        <w:t xml:space="preserve">, la empresa premiada ha sido </w:t>
      </w:r>
      <w:hyperlink r:id="rId26" w:history="1">
        <w:r w:rsidRPr="004D3B47">
          <w:rPr>
            <w:rStyle w:val="Textoennegrita"/>
            <w:rFonts w:ascii="Tahoma" w:hAnsi="Tahoma" w:cs="Tahoma"/>
            <w:color w:val="0000FF"/>
            <w:sz w:val="22"/>
            <w:szCs w:val="22"/>
            <w:u w:val="single"/>
          </w:rPr>
          <w:t>E.R. IGNENIERÍA, S.L.</w:t>
        </w:r>
      </w:hyperlink>
      <w:r w:rsidRPr="004D3B47">
        <w:rPr>
          <w:rFonts w:ascii="Tahoma" w:hAnsi="Tahoma" w:cs="Tahoma"/>
          <w:sz w:val="22"/>
          <w:szCs w:val="22"/>
        </w:rPr>
        <w:t>, de Villarrobledo.</w:t>
      </w:r>
    </w:p>
    <w:p w14:paraId="64CE72AA" w14:textId="77777777" w:rsidR="009F519A" w:rsidRPr="004D3B47" w:rsidRDefault="009F519A" w:rsidP="009F519A">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Joven Empresario</w:t>
      </w:r>
      <w:r w:rsidRPr="004D3B47">
        <w:rPr>
          <w:rStyle w:val="Textoennegrita"/>
          <w:rFonts w:ascii="Tahoma" w:hAnsi="Tahoma" w:cs="Tahoma"/>
          <w:sz w:val="22"/>
          <w:szCs w:val="22"/>
        </w:rPr>
        <w:t xml:space="preserve">, </w:t>
      </w:r>
      <w:r w:rsidRPr="004D3B47">
        <w:rPr>
          <w:rFonts w:ascii="Tahoma" w:hAnsi="Tahoma" w:cs="Tahoma"/>
          <w:sz w:val="22"/>
          <w:szCs w:val="22"/>
        </w:rPr>
        <w:t>con la colaboración de</w:t>
      </w:r>
      <w:r w:rsidRPr="004D3B47">
        <w:rPr>
          <w:rStyle w:val="Textoennegrita"/>
          <w:rFonts w:ascii="Tahoma" w:hAnsi="Tahoma" w:cs="Tahoma"/>
          <w:sz w:val="22"/>
          <w:szCs w:val="22"/>
        </w:rPr>
        <w:t xml:space="preserve"> Eurocaja Rural, </w:t>
      </w:r>
      <w:r w:rsidRPr="004D3B47">
        <w:rPr>
          <w:rFonts w:ascii="Tahoma" w:hAnsi="Tahoma" w:cs="Tahoma"/>
          <w:sz w:val="22"/>
          <w:szCs w:val="22"/>
        </w:rPr>
        <w:t xml:space="preserve">para, </w:t>
      </w:r>
      <w:hyperlink r:id="rId27" w:history="1">
        <w:r w:rsidRPr="004D3B47">
          <w:rPr>
            <w:rStyle w:val="Textoennegrita"/>
            <w:rFonts w:ascii="Tahoma" w:hAnsi="Tahoma" w:cs="Tahoma"/>
            <w:color w:val="0000FF"/>
            <w:sz w:val="22"/>
            <w:szCs w:val="22"/>
            <w:u w:val="single"/>
          </w:rPr>
          <w:t>PABLO TERUEL GUTIÉRREZ (Motocenter Almansa, S.L.U.)</w:t>
        </w:r>
      </w:hyperlink>
      <w:r w:rsidRPr="004D3B47">
        <w:rPr>
          <w:rFonts w:ascii="Tahoma" w:hAnsi="Tahoma" w:cs="Tahoma"/>
          <w:sz w:val="22"/>
          <w:szCs w:val="22"/>
        </w:rPr>
        <w:t xml:space="preserve">, de Almansa. </w:t>
      </w:r>
    </w:p>
    <w:p w14:paraId="5F11D439" w14:textId="77777777" w:rsidR="009F519A" w:rsidRPr="004D3B47" w:rsidRDefault="009F519A" w:rsidP="009F519A">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Mujer Empresaria</w:t>
      </w:r>
      <w:r w:rsidRPr="004D3B47">
        <w:rPr>
          <w:rStyle w:val="Textoennegrita"/>
          <w:rFonts w:ascii="Tahoma" w:hAnsi="Tahoma" w:cs="Tahoma"/>
          <w:sz w:val="22"/>
          <w:szCs w:val="22"/>
        </w:rPr>
        <w:t xml:space="preserve">, </w:t>
      </w:r>
      <w:r w:rsidRPr="004D3B47">
        <w:rPr>
          <w:rFonts w:ascii="Tahoma" w:hAnsi="Tahoma" w:cs="Tahoma"/>
          <w:sz w:val="22"/>
          <w:szCs w:val="22"/>
        </w:rPr>
        <w:t>con la colaboración de la</w:t>
      </w:r>
      <w:r w:rsidRPr="004D3B47">
        <w:rPr>
          <w:rStyle w:val="Textoennegrita"/>
          <w:rFonts w:ascii="Tahoma" w:hAnsi="Tahoma" w:cs="Tahoma"/>
          <w:sz w:val="22"/>
          <w:szCs w:val="22"/>
        </w:rPr>
        <w:t xml:space="preserve"> Diputación de Albacete, </w:t>
      </w:r>
      <w:r w:rsidRPr="004D3B47">
        <w:rPr>
          <w:rFonts w:ascii="Tahoma" w:hAnsi="Tahoma" w:cs="Tahoma"/>
          <w:sz w:val="22"/>
          <w:szCs w:val="22"/>
        </w:rPr>
        <w:t xml:space="preserve">para </w:t>
      </w:r>
      <w:hyperlink r:id="rId28" w:history="1">
        <w:r w:rsidRPr="004D3B47">
          <w:rPr>
            <w:rStyle w:val="Textoennegrita"/>
            <w:rFonts w:ascii="Tahoma" w:hAnsi="Tahoma" w:cs="Tahoma"/>
            <w:color w:val="0000FF"/>
            <w:sz w:val="22"/>
            <w:szCs w:val="22"/>
            <w:u w:val="single"/>
          </w:rPr>
          <w:t>ANA SERRANO LUCENA (Ana Lucena)</w:t>
        </w:r>
      </w:hyperlink>
      <w:r w:rsidRPr="004D3B47">
        <w:rPr>
          <w:rFonts w:ascii="Tahoma" w:hAnsi="Tahoma" w:cs="Tahoma"/>
          <w:sz w:val="22"/>
          <w:szCs w:val="22"/>
        </w:rPr>
        <w:t>, de Albacete.</w:t>
      </w:r>
    </w:p>
    <w:p w14:paraId="1CF449FC" w14:textId="0FF43FD6" w:rsidR="009F519A" w:rsidRPr="004D3B47" w:rsidRDefault="009F519A" w:rsidP="00A47787">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a la Empresa Tradicional</w:t>
      </w:r>
      <w:r w:rsidRPr="004D3B47">
        <w:rPr>
          <w:rStyle w:val="Textoennegrita"/>
          <w:rFonts w:ascii="Tahoma" w:hAnsi="Tahoma" w:cs="Tahoma"/>
          <w:sz w:val="22"/>
          <w:szCs w:val="22"/>
        </w:rPr>
        <w:t xml:space="preserve">, </w:t>
      </w:r>
      <w:r w:rsidRPr="004D3B47">
        <w:rPr>
          <w:rFonts w:ascii="Tahoma" w:hAnsi="Tahoma" w:cs="Tahoma"/>
          <w:sz w:val="22"/>
          <w:szCs w:val="22"/>
        </w:rPr>
        <w:t>con la colaboración de</w:t>
      </w:r>
      <w:r w:rsidRPr="004D3B47">
        <w:rPr>
          <w:rStyle w:val="Textoennegrita"/>
          <w:rFonts w:ascii="Tahoma" w:hAnsi="Tahoma" w:cs="Tahoma"/>
          <w:sz w:val="22"/>
          <w:szCs w:val="22"/>
        </w:rPr>
        <w:t xml:space="preserve"> La Tribuna de Albacete, </w:t>
      </w:r>
      <w:r w:rsidRPr="004D3B47">
        <w:rPr>
          <w:rFonts w:ascii="Tahoma" w:hAnsi="Tahoma" w:cs="Tahoma"/>
          <w:sz w:val="22"/>
          <w:szCs w:val="22"/>
        </w:rPr>
        <w:t xml:space="preserve">ha recaído en </w:t>
      </w:r>
      <w:hyperlink r:id="rId29" w:history="1">
        <w:r w:rsidRPr="004D3B47">
          <w:rPr>
            <w:rStyle w:val="Textoennegrita"/>
            <w:rFonts w:ascii="Tahoma" w:hAnsi="Tahoma" w:cs="Tahoma"/>
            <w:color w:val="0000FF"/>
            <w:sz w:val="22"/>
            <w:szCs w:val="22"/>
            <w:u w:val="single"/>
          </w:rPr>
          <w:t>VINÍCOLA VILLARROBLEDO, S.C.L.</w:t>
        </w:r>
      </w:hyperlink>
      <w:r w:rsidRPr="004D3B47">
        <w:rPr>
          <w:rFonts w:ascii="Tahoma" w:hAnsi="Tahoma" w:cs="Tahoma"/>
          <w:sz w:val="22"/>
          <w:szCs w:val="22"/>
        </w:rPr>
        <w:t xml:space="preserve">, de Villarrobledo. </w:t>
      </w:r>
      <w:r w:rsidRPr="004D3B47">
        <w:rPr>
          <w:rFonts w:ascii="Tahoma" w:hAnsi="Tahoma" w:cs="Tahoma"/>
          <w:sz w:val="22"/>
          <w:szCs w:val="22"/>
        </w:rPr>
        <w:br/>
      </w:r>
      <w:r w:rsidRPr="004D3B47">
        <w:rPr>
          <w:rStyle w:val="Textoennegrita"/>
          <w:rFonts w:ascii="Tahoma" w:hAnsi="Tahoma" w:cs="Tahoma"/>
          <w:sz w:val="22"/>
          <w:szCs w:val="22"/>
          <w:u w:val="single"/>
        </w:rPr>
        <w:t>Premio a la Asociación Empresarial</w:t>
      </w:r>
      <w:r w:rsidRPr="004D3B47">
        <w:rPr>
          <w:rStyle w:val="Textoennegrita"/>
          <w:rFonts w:ascii="Tahoma" w:hAnsi="Tahoma" w:cs="Tahoma"/>
          <w:sz w:val="22"/>
          <w:szCs w:val="22"/>
        </w:rPr>
        <w:t xml:space="preserve">, </w:t>
      </w:r>
      <w:r w:rsidRPr="004D3B47">
        <w:rPr>
          <w:rFonts w:ascii="Tahoma" w:hAnsi="Tahoma" w:cs="Tahoma"/>
          <w:sz w:val="22"/>
          <w:szCs w:val="22"/>
        </w:rPr>
        <w:t xml:space="preserve">con la colaboración de </w:t>
      </w:r>
      <w:r w:rsidRPr="004D3B47">
        <w:rPr>
          <w:rStyle w:val="Textoennegrita"/>
          <w:rFonts w:ascii="Tahoma" w:hAnsi="Tahoma" w:cs="Tahoma"/>
          <w:sz w:val="22"/>
          <w:szCs w:val="22"/>
        </w:rPr>
        <w:t xml:space="preserve">Soliss Seguros, </w:t>
      </w:r>
      <w:r w:rsidRPr="004D3B47">
        <w:rPr>
          <w:rFonts w:ascii="Tahoma" w:hAnsi="Tahoma" w:cs="Tahoma"/>
          <w:sz w:val="22"/>
          <w:szCs w:val="22"/>
        </w:rPr>
        <w:t xml:space="preserve">es para la </w:t>
      </w:r>
      <w:hyperlink r:id="rId30" w:history="1">
        <w:r w:rsidRPr="004D3B47">
          <w:rPr>
            <w:rStyle w:val="Textoennegrita"/>
            <w:rFonts w:ascii="Tahoma" w:hAnsi="Tahoma" w:cs="Tahoma"/>
            <w:color w:val="0000FF"/>
            <w:sz w:val="22"/>
            <w:szCs w:val="22"/>
            <w:u w:val="single"/>
          </w:rPr>
          <w:t>ASOCIACIÓN DE EMPRESAS DE SEGURIDAD DE ALBACETE, AESAB</w:t>
        </w:r>
      </w:hyperlink>
      <w:r w:rsidRPr="004D3B47">
        <w:rPr>
          <w:rFonts w:ascii="Tahoma" w:hAnsi="Tahoma" w:cs="Tahoma"/>
          <w:sz w:val="22"/>
          <w:szCs w:val="22"/>
        </w:rPr>
        <w:t>.</w:t>
      </w:r>
      <w:r w:rsidRPr="004D3B47">
        <w:rPr>
          <w:rFonts w:ascii="Tahoma" w:hAnsi="Tahoma" w:cs="Tahoma"/>
          <w:sz w:val="22"/>
          <w:szCs w:val="22"/>
        </w:rPr>
        <w:br/>
        <w:t>RAMIRO VIZCAINO, presidente.</w:t>
      </w:r>
    </w:p>
    <w:p w14:paraId="62C714D2" w14:textId="2616BA2A" w:rsidR="009F519A" w:rsidRPr="004D3B47" w:rsidRDefault="009F519A" w:rsidP="009F519A">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a la Promoción de Albacete</w:t>
      </w:r>
      <w:r w:rsidRPr="004D3B47">
        <w:rPr>
          <w:rStyle w:val="Textoennegrita"/>
          <w:rFonts w:ascii="Tahoma" w:hAnsi="Tahoma" w:cs="Tahoma"/>
          <w:sz w:val="22"/>
          <w:szCs w:val="22"/>
        </w:rPr>
        <w:t xml:space="preserve">, </w:t>
      </w:r>
      <w:r w:rsidRPr="004D3B47">
        <w:rPr>
          <w:rFonts w:ascii="Tahoma" w:hAnsi="Tahoma" w:cs="Tahoma"/>
          <w:sz w:val="22"/>
          <w:szCs w:val="22"/>
        </w:rPr>
        <w:t>con la colaboración</w:t>
      </w:r>
      <w:r w:rsidRPr="004D3B47">
        <w:rPr>
          <w:rStyle w:val="Textoennegrita"/>
          <w:rFonts w:ascii="Tahoma" w:hAnsi="Tahoma" w:cs="Tahoma"/>
          <w:sz w:val="22"/>
          <w:szCs w:val="22"/>
        </w:rPr>
        <w:t xml:space="preserve"> de Hotel Palacio, </w:t>
      </w:r>
      <w:r w:rsidRPr="004D3B47">
        <w:rPr>
          <w:rFonts w:ascii="Tahoma" w:hAnsi="Tahoma" w:cs="Tahoma"/>
          <w:sz w:val="22"/>
          <w:szCs w:val="22"/>
        </w:rPr>
        <w:t xml:space="preserve">es para la </w:t>
      </w:r>
      <w:hyperlink r:id="rId31" w:history="1">
        <w:r w:rsidRPr="004D3B47">
          <w:rPr>
            <w:rStyle w:val="Textoennegrita"/>
            <w:rFonts w:ascii="Tahoma" w:hAnsi="Tahoma" w:cs="Tahoma"/>
            <w:color w:val="0000FF"/>
            <w:sz w:val="22"/>
            <w:szCs w:val="22"/>
            <w:u w:val="single"/>
          </w:rPr>
          <w:t>BASE AÉREA DE LOS LLANOS (Ala 14)</w:t>
        </w:r>
      </w:hyperlink>
      <w:r w:rsidRPr="004D3B47">
        <w:rPr>
          <w:rFonts w:ascii="Tahoma" w:hAnsi="Tahoma" w:cs="Tahoma"/>
          <w:sz w:val="22"/>
          <w:szCs w:val="22"/>
        </w:rPr>
        <w:t>, en su 50 Aniversario.</w:t>
      </w:r>
    </w:p>
    <w:p w14:paraId="5FFB0097" w14:textId="77777777" w:rsidR="004D3B47" w:rsidRDefault="009F519A" w:rsidP="009701AF">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Iniciativa Emprendedora</w:t>
      </w:r>
      <w:r w:rsidRPr="004D3B47">
        <w:rPr>
          <w:rStyle w:val="Textoennegrita"/>
          <w:rFonts w:ascii="Tahoma" w:hAnsi="Tahoma" w:cs="Tahoma"/>
          <w:sz w:val="22"/>
          <w:szCs w:val="22"/>
        </w:rPr>
        <w:t xml:space="preserve">, </w:t>
      </w:r>
      <w:r w:rsidRPr="004D3B47">
        <w:rPr>
          <w:rFonts w:ascii="Tahoma" w:hAnsi="Tahoma" w:cs="Tahoma"/>
          <w:sz w:val="22"/>
          <w:szCs w:val="22"/>
        </w:rPr>
        <w:t>con la colaboración</w:t>
      </w:r>
      <w:r w:rsidRPr="004D3B47">
        <w:rPr>
          <w:rStyle w:val="Textoennegrita"/>
          <w:rFonts w:ascii="Tahoma" w:hAnsi="Tahoma" w:cs="Tahoma"/>
          <w:sz w:val="22"/>
          <w:szCs w:val="22"/>
        </w:rPr>
        <w:t xml:space="preserve"> del Banco Santander, </w:t>
      </w:r>
      <w:r w:rsidRPr="004D3B47">
        <w:rPr>
          <w:rFonts w:ascii="Tahoma" w:hAnsi="Tahoma" w:cs="Tahoma"/>
          <w:sz w:val="22"/>
          <w:szCs w:val="22"/>
        </w:rPr>
        <w:t>es para </w:t>
      </w:r>
      <w:hyperlink r:id="rId32" w:history="1">
        <w:r w:rsidRPr="004D3B47">
          <w:rPr>
            <w:rStyle w:val="Hipervnculo"/>
            <w:rFonts w:ascii="Tahoma" w:hAnsi="Tahoma" w:cs="Tahoma"/>
            <w:sz w:val="22"/>
            <w:szCs w:val="22"/>
          </w:rPr>
          <w:t>SHINY BRAIN, S.L.</w:t>
        </w:r>
      </w:hyperlink>
      <w:r w:rsidRPr="004D3B47">
        <w:rPr>
          <w:rFonts w:ascii="Tahoma" w:hAnsi="Tahoma" w:cs="Tahoma"/>
          <w:sz w:val="22"/>
          <w:szCs w:val="22"/>
        </w:rPr>
        <w:t xml:space="preserve"> (Datrafruit), de Hellín.</w:t>
      </w:r>
    </w:p>
    <w:p w14:paraId="681E9122" w14:textId="77777777" w:rsidR="00C8050A" w:rsidRDefault="00C8050A" w:rsidP="00C8050A">
      <w:pPr>
        <w:spacing w:before="100" w:beforeAutospacing="1" w:after="100" w:afterAutospacing="1"/>
        <w:jc w:val="left"/>
        <w:rPr>
          <w:rFonts w:ascii="Tahoma" w:hAnsi="Tahoma" w:cs="Tahoma"/>
          <w:sz w:val="22"/>
          <w:szCs w:val="22"/>
        </w:rPr>
      </w:pPr>
    </w:p>
    <w:p w14:paraId="1EAB1D45" w14:textId="77777777" w:rsidR="00C8050A" w:rsidRDefault="00C8050A" w:rsidP="00C8050A">
      <w:pPr>
        <w:spacing w:before="100" w:beforeAutospacing="1" w:after="100" w:afterAutospacing="1"/>
        <w:jc w:val="left"/>
        <w:rPr>
          <w:rFonts w:ascii="Tahoma" w:hAnsi="Tahoma" w:cs="Tahoma"/>
          <w:sz w:val="22"/>
          <w:szCs w:val="22"/>
        </w:rPr>
      </w:pPr>
    </w:p>
    <w:p w14:paraId="6E3CD96F" w14:textId="77777777" w:rsidR="00C8050A" w:rsidRDefault="00C8050A" w:rsidP="00C8050A">
      <w:pPr>
        <w:spacing w:before="100" w:beforeAutospacing="1" w:after="100" w:afterAutospacing="1"/>
        <w:jc w:val="left"/>
        <w:rPr>
          <w:rFonts w:ascii="Tahoma" w:hAnsi="Tahoma" w:cs="Tahoma"/>
          <w:sz w:val="22"/>
          <w:szCs w:val="22"/>
        </w:rPr>
      </w:pPr>
    </w:p>
    <w:p w14:paraId="3C09067F" w14:textId="77777777" w:rsidR="00C8050A" w:rsidRDefault="00C8050A" w:rsidP="00C8050A">
      <w:pPr>
        <w:spacing w:before="100" w:beforeAutospacing="1" w:after="100" w:afterAutospacing="1"/>
        <w:jc w:val="left"/>
        <w:rPr>
          <w:rFonts w:ascii="Tahoma" w:hAnsi="Tahoma" w:cs="Tahoma"/>
          <w:sz w:val="22"/>
          <w:szCs w:val="22"/>
        </w:rPr>
      </w:pPr>
    </w:p>
    <w:p w14:paraId="07A5C566" w14:textId="673247FE" w:rsidR="009F519A" w:rsidRPr="004D3B47" w:rsidRDefault="009F519A" w:rsidP="009701AF">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Responsabilidad Social</w:t>
      </w:r>
      <w:r w:rsidRPr="004D3B47">
        <w:rPr>
          <w:rStyle w:val="Textoennegrita"/>
          <w:rFonts w:ascii="Tahoma" w:hAnsi="Tahoma" w:cs="Tahoma"/>
          <w:sz w:val="22"/>
          <w:szCs w:val="22"/>
        </w:rPr>
        <w:t xml:space="preserve">, </w:t>
      </w:r>
      <w:r w:rsidRPr="004D3B47">
        <w:rPr>
          <w:rFonts w:ascii="Tahoma" w:hAnsi="Tahoma" w:cs="Tahoma"/>
          <w:sz w:val="22"/>
          <w:szCs w:val="22"/>
        </w:rPr>
        <w:t>con la colaboración</w:t>
      </w:r>
      <w:r w:rsidRPr="004D3B47">
        <w:rPr>
          <w:rStyle w:val="Textoennegrita"/>
          <w:rFonts w:ascii="Tahoma" w:hAnsi="Tahoma" w:cs="Tahoma"/>
          <w:sz w:val="22"/>
          <w:szCs w:val="22"/>
        </w:rPr>
        <w:t xml:space="preserve"> de Fundación “la Caixa”, </w:t>
      </w:r>
      <w:r w:rsidRPr="004D3B47">
        <w:rPr>
          <w:rFonts w:ascii="Tahoma" w:hAnsi="Tahoma" w:cs="Tahoma"/>
          <w:sz w:val="22"/>
          <w:szCs w:val="22"/>
        </w:rPr>
        <w:t xml:space="preserve">para </w:t>
      </w:r>
      <w:hyperlink r:id="rId33" w:history="1">
        <w:r w:rsidRPr="004D3B47">
          <w:rPr>
            <w:rStyle w:val="Textoennegrita"/>
            <w:rFonts w:ascii="Tahoma" w:hAnsi="Tahoma" w:cs="Tahoma"/>
            <w:color w:val="0000FF"/>
            <w:sz w:val="22"/>
            <w:szCs w:val="22"/>
            <w:u w:val="single"/>
          </w:rPr>
          <w:t>AMAC-Asociación de Mujeres Afectadas de Cáncer de Mama y Ginecológico</w:t>
        </w:r>
      </w:hyperlink>
      <w:r w:rsidRPr="004D3B47">
        <w:rPr>
          <w:rFonts w:ascii="Tahoma" w:hAnsi="Tahoma" w:cs="Tahoma"/>
          <w:sz w:val="22"/>
          <w:szCs w:val="22"/>
        </w:rPr>
        <w:t>.</w:t>
      </w:r>
    </w:p>
    <w:p w14:paraId="7D928AD4" w14:textId="77777777" w:rsidR="009F519A" w:rsidRDefault="009F519A" w:rsidP="009F519A">
      <w:pPr>
        <w:numPr>
          <w:ilvl w:val="0"/>
          <w:numId w:val="39"/>
        </w:numPr>
        <w:spacing w:before="100" w:beforeAutospacing="1" w:after="100" w:afterAutospacing="1"/>
        <w:jc w:val="left"/>
        <w:rPr>
          <w:rFonts w:ascii="Tahoma" w:hAnsi="Tahoma" w:cs="Tahoma"/>
          <w:sz w:val="22"/>
          <w:szCs w:val="22"/>
        </w:rPr>
      </w:pPr>
      <w:r w:rsidRPr="004D3B47">
        <w:rPr>
          <w:rStyle w:val="Textoennegrita"/>
          <w:rFonts w:ascii="Tahoma" w:hAnsi="Tahoma" w:cs="Tahoma"/>
          <w:sz w:val="22"/>
          <w:szCs w:val="22"/>
          <w:u w:val="single"/>
        </w:rPr>
        <w:t>Premio al Mérito Empresarial</w:t>
      </w:r>
      <w:r w:rsidRPr="004D3B47">
        <w:rPr>
          <w:rStyle w:val="Textoennegrita"/>
          <w:rFonts w:ascii="Tahoma" w:hAnsi="Tahoma" w:cs="Tahoma"/>
          <w:sz w:val="22"/>
          <w:szCs w:val="22"/>
        </w:rPr>
        <w:t xml:space="preserve">, </w:t>
      </w:r>
      <w:r w:rsidRPr="004D3B47">
        <w:rPr>
          <w:rFonts w:ascii="Tahoma" w:hAnsi="Tahoma" w:cs="Tahoma"/>
          <w:sz w:val="22"/>
          <w:szCs w:val="22"/>
        </w:rPr>
        <w:t>en el que colabora el</w:t>
      </w:r>
      <w:r w:rsidRPr="004D3B47">
        <w:rPr>
          <w:rStyle w:val="Textoennegrita"/>
          <w:rFonts w:ascii="Tahoma" w:hAnsi="Tahoma" w:cs="Tahoma"/>
          <w:sz w:val="22"/>
          <w:szCs w:val="22"/>
        </w:rPr>
        <w:t xml:space="preserve"> Ayuntamiento de Albacete, </w:t>
      </w:r>
      <w:r w:rsidRPr="004D3B47">
        <w:rPr>
          <w:rFonts w:ascii="Tahoma" w:hAnsi="Tahoma" w:cs="Tahoma"/>
          <w:sz w:val="22"/>
          <w:szCs w:val="22"/>
        </w:rPr>
        <w:t>ha recaído en </w:t>
      </w:r>
      <w:hyperlink r:id="rId34" w:history="1">
        <w:r w:rsidRPr="004D3B47">
          <w:rPr>
            <w:rStyle w:val="Textoennegrita"/>
            <w:rFonts w:ascii="Tahoma" w:hAnsi="Tahoma" w:cs="Tahoma"/>
            <w:color w:val="0000FF"/>
            <w:sz w:val="22"/>
            <w:szCs w:val="22"/>
            <w:u w:val="single"/>
          </w:rPr>
          <w:t>ANTONIO SOTOS LÓPEZ</w:t>
        </w:r>
      </w:hyperlink>
      <w:r w:rsidRPr="004D3B47">
        <w:rPr>
          <w:rFonts w:ascii="Tahoma" w:hAnsi="Tahoma" w:cs="Tahoma"/>
          <w:sz w:val="22"/>
          <w:szCs w:val="22"/>
        </w:rPr>
        <w:t xml:space="preserve"> (Antonio Sotos, S.L.).</w:t>
      </w:r>
    </w:p>
    <w:p w14:paraId="79E4F0BB" w14:textId="77777777" w:rsidR="009F519A" w:rsidRPr="004D3B47" w:rsidRDefault="009F519A" w:rsidP="009F519A">
      <w:pPr>
        <w:pStyle w:val="NormalWeb"/>
        <w:rPr>
          <w:rFonts w:ascii="Tahoma" w:hAnsi="Tahoma" w:cs="Tahoma"/>
          <w:sz w:val="22"/>
          <w:szCs w:val="22"/>
        </w:rPr>
      </w:pPr>
      <w:r w:rsidRPr="004D3B47">
        <w:rPr>
          <w:rStyle w:val="Textoennegrita"/>
          <w:rFonts w:ascii="Tahoma" w:hAnsi="Tahoma" w:cs="Tahoma"/>
          <w:sz w:val="22"/>
          <w:szCs w:val="22"/>
          <w:u w:val="single"/>
        </w:rPr>
        <w:t>MENCIONES DEL JURADO</w:t>
      </w:r>
    </w:p>
    <w:p w14:paraId="5EF430BD" w14:textId="77777777" w:rsidR="009F519A" w:rsidRPr="004D3B47" w:rsidRDefault="009F519A" w:rsidP="009F519A">
      <w:pPr>
        <w:numPr>
          <w:ilvl w:val="0"/>
          <w:numId w:val="40"/>
        </w:numPr>
        <w:spacing w:before="100" w:beforeAutospacing="1" w:after="100" w:afterAutospacing="1"/>
        <w:jc w:val="left"/>
        <w:rPr>
          <w:rFonts w:ascii="Tahoma" w:hAnsi="Tahoma" w:cs="Tahoma"/>
          <w:sz w:val="22"/>
          <w:szCs w:val="22"/>
        </w:rPr>
      </w:pPr>
      <w:r w:rsidRPr="004D3B47">
        <w:rPr>
          <w:rFonts w:ascii="Tahoma" w:hAnsi="Tahoma" w:cs="Tahoma"/>
          <w:sz w:val="22"/>
          <w:szCs w:val="22"/>
        </w:rPr>
        <w:t>Dos menciones:</w:t>
      </w:r>
    </w:p>
    <w:p w14:paraId="4BD1544A" w14:textId="77777777" w:rsidR="004D3B47" w:rsidRDefault="009F519A" w:rsidP="00CD78F5">
      <w:pPr>
        <w:numPr>
          <w:ilvl w:val="1"/>
          <w:numId w:val="40"/>
        </w:numPr>
        <w:spacing w:before="100" w:beforeAutospacing="1" w:after="100" w:afterAutospacing="1"/>
        <w:jc w:val="left"/>
        <w:rPr>
          <w:rFonts w:ascii="Tahoma" w:hAnsi="Tahoma" w:cs="Tahoma"/>
          <w:sz w:val="22"/>
          <w:szCs w:val="22"/>
        </w:rPr>
      </w:pPr>
      <w:r w:rsidRPr="004D3B47">
        <w:rPr>
          <w:rFonts w:ascii="Tahoma" w:hAnsi="Tahoma" w:cs="Tahoma"/>
          <w:sz w:val="22"/>
          <w:szCs w:val="22"/>
        </w:rPr>
        <w:t xml:space="preserve">Una Mención al </w:t>
      </w:r>
      <w:hyperlink r:id="rId35" w:history="1">
        <w:r w:rsidRPr="004D3B47">
          <w:rPr>
            <w:rStyle w:val="Textoennegrita"/>
            <w:rFonts w:ascii="Tahoma" w:hAnsi="Tahoma" w:cs="Tahoma"/>
            <w:color w:val="0000FF"/>
            <w:sz w:val="22"/>
            <w:szCs w:val="22"/>
            <w:u w:val="single"/>
          </w:rPr>
          <w:t>Real Conservatorio de Música y Danza de la Diputación Provincial</w:t>
        </w:r>
      </w:hyperlink>
      <w:r w:rsidRPr="004D3B47">
        <w:rPr>
          <w:rFonts w:ascii="Tahoma" w:hAnsi="Tahoma" w:cs="Tahoma"/>
          <w:sz w:val="22"/>
          <w:szCs w:val="22"/>
        </w:rPr>
        <w:t>, justo cuando se cumplen 70 años de haber obtenido el título de “Real”.</w:t>
      </w:r>
    </w:p>
    <w:p w14:paraId="3EDCFD19" w14:textId="389B75C6" w:rsidR="009F519A" w:rsidRPr="004D3B47" w:rsidRDefault="009F519A" w:rsidP="00CD78F5">
      <w:pPr>
        <w:numPr>
          <w:ilvl w:val="1"/>
          <w:numId w:val="40"/>
        </w:numPr>
        <w:spacing w:before="100" w:beforeAutospacing="1" w:after="100" w:afterAutospacing="1"/>
        <w:jc w:val="left"/>
        <w:rPr>
          <w:rFonts w:ascii="Tahoma" w:hAnsi="Tahoma" w:cs="Tahoma"/>
          <w:sz w:val="22"/>
          <w:szCs w:val="22"/>
        </w:rPr>
      </w:pPr>
      <w:r w:rsidRPr="004D3B47">
        <w:rPr>
          <w:rFonts w:ascii="Tahoma" w:hAnsi="Tahoma" w:cs="Tahoma"/>
          <w:sz w:val="22"/>
          <w:szCs w:val="22"/>
        </w:rPr>
        <w:t xml:space="preserve">Y una segunda </w:t>
      </w:r>
      <w:r w:rsidRPr="004D3B47">
        <w:rPr>
          <w:rStyle w:val="Textoennegrita"/>
          <w:rFonts w:ascii="Tahoma" w:hAnsi="Tahoma" w:cs="Tahoma"/>
          <w:sz w:val="22"/>
          <w:szCs w:val="22"/>
        </w:rPr>
        <w:t>Mención</w:t>
      </w:r>
      <w:r w:rsidRPr="004D3B47">
        <w:rPr>
          <w:rFonts w:ascii="Tahoma" w:hAnsi="Tahoma" w:cs="Tahoma"/>
          <w:sz w:val="22"/>
          <w:szCs w:val="22"/>
        </w:rPr>
        <w:t xml:space="preserve"> a los </w:t>
      </w:r>
      <w:hyperlink r:id="rId36" w:history="1">
        <w:r w:rsidRPr="004D3B47">
          <w:rPr>
            <w:rStyle w:val="Textoennegrita"/>
            <w:rFonts w:ascii="Tahoma" w:hAnsi="Tahoma" w:cs="Tahoma"/>
            <w:color w:val="0000FF"/>
            <w:sz w:val="22"/>
            <w:szCs w:val="22"/>
            <w:u w:val="single"/>
          </w:rPr>
          <w:t>25 años de los Parques Eólicos de Higueruela</w:t>
        </w:r>
      </w:hyperlink>
      <w:r w:rsidRPr="004D3B47">
        <w:rPr>
          <w:rStyle w:val="Textoennegrita"/>
          <w:rFonts w:ascii="Tahoma" w:hAnsi="Tahoma" w:cs="Tahoma"/>
          <w:sz w:val="22"/>
          <w:szCs w:val="22"/>
        </w:rPr>
        <w:t>;</w:t>
      </w:r>
      <w:r w:rsidRPr="004D3B47">
        <w:rPr>
          <w:rFonts w:ascii="Tahoma" w:hAnsi="Tahoma" w:cs="Tahoma"/>
          <w:b/>
          <w:bCs/>
          <w:sz w:val="22"/>
          <w:szCs w:val="22"/>
        </w:rPr>
        <w:br/>
      </w:r>
      <w:r w:rsidRPr="004D3B47">
        <w:rPr>
          <w:rFonts w:ascii="Tahoma" w:hAnsi="Tahoma" w:cs="Tahoma"/>
          <w:sz w:val="22"/>
          <w:szCs w:val="22"/>
        </w:rPr>
        <w:t>ISABEL MARTÍNEZ ARNEDO, alcaldesa de Higueruela, y AMELIA RODRÍGUEZ, responsable Renovables Iberdrola CLM</w:t>
      </w:r>
    </w:p>
    <w:p w14:paraId="3EE67D93" w14:textId="77777777" w:rsidR="009F519A" w:rsidRPr="004D3B47" w:rsidRDefault="009F519A" w:rsidP="009F519A">
      <w:pPr>
        <w:numPr>
          <w:ilvl w:val="0"/>
          <w:numId w:val="40"/>
        </w:numPr>
        <w:spacing w:before="100" w:beforeAutospacing="1" w:after="100" w:afterAutospacing="1"/>
        <w:jc w:val="left"/>
        <w:rPr>
          <w:rFonts w:ascii="Tahoma" w:hAnsi="Tahoma" w:cs="Tahoma"/>
          <w:sz w:val="22"/>
          <w:szCs w:val="22"/>
        </w:rPr>
      </w:pPr>
      <w:r w:rsidRPr="004D3B47">
        <w:rPr>
          <w:rFonts w:ascii="Tahoma" w:hAnsi="Tahoma" w:cs="Tahoma"/>
          <w:sz w:val="22"/>
          <w:szCs w:val="22"/>
        </w:rPr>
        <w:t xml:space="preserve">Y una </w:t>
      </w:r>
      <w:r w:rsidRPr="004D3B47">
        <w:rPr>
          <w:rStyle w:val="Textoennegrita"/>
          <w:rFonts w:ascii="Tahoma" w:hAnsi="Tahoma" w:cs="Tahoma"/>
          <w:sz w:val="22"/>
          <w:szCs w:val="22"/>
        </w:rPr>
        <w:t xml:space="preserve">Mención Especial del Jurado, </w:t>
      </w:r>
      <w:r w:rsidRPr="004D3B47">
        <w:rPr>
          <w:rFonts w:ascii="Tahoma" w:hAnsi="Tahoma" w:cs="Tahoma"/>
          <w:sz w:val="22"/>
          <w:szCs w:val="22"/>
        </w:rPr>
        <w:t xml:space="preserve">según recogen las </w:t>
      </w:r>
      <w:hyperlink r:id="rId37" w:history="1">
        <w:r w:rsidRPr="004D3B47">
          <w:rPr>
            <w:rStyle w:val="Hipervnculo"/>
            <w:rFonts w:ascii="Tahoma" w:hAnsi="Tahoma" w:cs="Tahoma"/>
            <w:sz w:val="22"/>
            <w:szCs w:val="22"/>
          </w:rPr>
          <w:t>Bases</w:t>
        </w:r>
      </w:hyperlink>
      <w:r w:rsidRPr="004D3B47">
        <w:rPr>
          <w:rFonts w:ascii="Tahoma" w:hAnsi="Tahoma" w:cs="Tahoma"/>
          <w:sz w:val="22"/>
          <w:szCs w:val="22"/>
        </w:rPr>
        <w:t>:</w:t>
      </w:r>
    </w:p>
    <w:p w14:paraId="2B6C53E9" w14:textId="47F09199" w:rsidR="009F519A" w:rsidRPr="004D3B47" w:rsidRDefault="009F519A" w:rsidP="009F519A">
      <w:pPr>
        <w:numPr>
          <w:ilvl w:val="1"/>
          <w:numId w:val="40"/>
        </w:numPr>
        <w:spacing w:before="100" w:beforeAutospacing="1" w:after="100" w:afterAutospacing="1"/>
        <w:jc w:val="left"/>
        <w:rPr>
          <w:rFonts w:ascii="Tahoma" w:hAnsi="Tahoma" w:cs="Tahoma"/>
          <w:sz w:val="22"/>
          <w:szCs w:val="22"/>
        </w:rPr>
      </w:pPr>
      <w:r w:rsidRPr="004D3B47">
        <w:rPr>
          <w:rFonts w:ascii="Tahoma" w:hAnsi="Tahoma" w:cs="Tahoma"/>
          <w:sz w:val="22"/>
          <w:szCs w:val="22"/>
        </w:rPr>
        <w:t xml:space="preserve">A los </w:t>
      </w:r>
      <w:hyperlink r:id="rId38" w:history="1">
        <w:r w:rsidRPr="004D3B47">
          <w:rPr>
            <w:rStyle w:val="Textoennegrita"/>
            <w:rFonts w:ascii="Tahoma" w:hAnsi="Tahoma" w:cs="Tahoma"/>
            <w:color w:val="0000FF"/>
            <w:sz w:val="22"/>
            <w:szCs w:val="22"/>
            <w:u w:val="single"/>
          </w:rPr>
          <w:t>50 años del Polígono Campollano</w:t>
        </w:r>
      </w:hyperlink>
      <w:r w:rsidRPr="004D3B47">
        <w:rPr>
          <w:rFonts w:ascii="Tahoma" w:hAnsi="Tahoma" w:cs="Tahoma"/>
          <w:sz w:val="22"/>
          <w:szCs w:val="22"/>
        </w:rPr>
        <w:t>, ahora Parque Empresarial.</w:t>
      </w:r>
    </w:p>
    <w:p w14:paraId="4EDBDE44" w14:textId="77777777" w:rsidR="002C166F" w:rsidRPr="004D3B47" w:rsidRDefault="002C166F" w:rsidP="002C166F">
      <w:pPr>
        <w:pStyle w:val="Cuerpodetexto"/>
        <w:spacing w:line="240" w:lineRule="auto"/>
        <w:ind w:left="720"/>
        <w:jc w:val="both"/>
        <w:rPr>
          <w:rFonts w:ascii="Tahoma" w:hAnsi="Tahoma" w:cs="Tahoma"/>
        </w:rPr>
      </w:pPr>
    </w:p>
    <w:p w14:paraId="0AB5B0BD" w14:textId="0D130854" w:rsidR="006962B0" w:rsidRPr="004D3B47" w:rsidRDefault="006962B0" w:rsidP="006962B0">
      <w:pPr>
        <w:keepNext/>
        <w:ind w:right="945"/>
        <w:outlineLvl w:val="3"/>
        <w:rPr>
          <w:rFonts w:ascii="Tahoma" w:hAnsi="Tahoma" w:cs="Tahoma"/>
          <w:b/>
          <w:sz w:val="22"/>
          <w:szCs w:val="22"/>
        </w:rPr>
      </w:pPr>
      <w:r w:rsidRPr="004D3B47">
        <w:rPr>
          <w:rFonts w:ascii="Tahoma" w:hAnsi="Tahoma" w:cs="Tahoma"/>
          <w:b/>
          <w:sz w:val="22"/>
          <w:szCs w:val="22"/>
        </w:rPr>
        <w:t>Jur</w:t>
      </w:r>
      <w:r w:rsidR="00B71B16" w:rsidRPr="004D3B47">
        <w:rPr>
          <w:rFonts w:ascii="Tahoma" w:hAnsi="Tahoma" w:cs="Tahoma"/>
          <w:b/>
          <w:sz w:val="22"/>
          <w:szCs w:val="22"/>
        </w:rPr>
        <w:t>ado de los Premios San Juan’202</w:t>
      </w:r>
      <w:r w:rsidR="004D3B47">
        <w:rPr>
          <w:rFonts w:ascii="Tahoma" w:hAnsi="Tahoma" w:cs="Tahoma"/>
          <w:b/>
          <w:sz w:val="22"/>
          <w:szCs w:val="22"/>
        </w:rPr>
        <w:t>4</w:t>
      </w:r>
      <w:r w:rsidRPr="004D3B47">
        <w:rPr>
          <w:rFonts w:ascii="Tahoma" w:hAnsi="Tahoma" w:cs="Tahoma"/>
          <w:b/>
          <w:sz w:val="22"/>
          <w:szCs w:val="22"/>
        </w:rPr>
        <w:t>-</w:t>
      </w:r>
      <w:r w:rsidR="004D3B47">
        <w:rPr>
          <w:rFonts w:ascii="Tahoma" w:hAnsi="Tahoma" w:cs="Tahoma"/>
          <w:b/>
          <w:sz w:val="22"/>
          <w:szCs w:val="22"/>
        </w:rPr>
        <w:t>25 Aniversario</w:t>
      </w:r>
    </w:p>
    <w:p w14:paraId="774A02F2" w14:textId="77777777" w:rsidR="006962B0" w:rsidRPr="004D3B47" w:rsidRDefault="006962B0" w:rsidP="006962B0">
      <w:pPr>
        <w:keepNext/>
        <w:ind w:right="945"/>
        <w:outlineLvl w:val="3"/>
        <w:rPr>
          <w:rFonts w:ascii="Tahoma" w:hAnsi="Tahoma" w:cs="Tahoma"/>
          <w:b/>
          <w:sz w:val="22"/>
          <w:szCs w:val="22"/>
        </w:rPr>
      </w:pPr>
    </w:p>
    <w:p w14:paraId="6D5FF845" w14:textId="77777777" w:rsidR="006962B0" w:rsidRPr="004D3B47" w:rsidRDefault="006962B0" w:rsidP="006962B0">
      <w:pPr>
        <w:pStyle w:val="NormalWeb"/>
        <w:shd w:val="clear" w:color="auto" w:fill="FFFFFF"/>
        <w:spacing w:before="0" w:beforeAutospacing="0" w:after="225" w:afterAutospacing="0"/>
        <w:jc w:val="both"/>
        <w:rPr>
          <w:rFonts w:ascii="Tahoma" w:hAnsi="Tahoma" w:cs="Tahoma"/>
          <w:sz w:val="22"/>
          <w:szCs w:val="22"/>
        </w:rPr>
      </w:pPr>
      <w:r w:rsidRPr="004D3B47">
        <w:rPr>
          <w:rFonts w:ascii="Tahoma" w:hAnsi="Tahoma" w:cs="Tahoma"/>
          <w:sz w:val="22"/>
          <w:szCs w:val="22"/>
        </w:rPr>
        <w:t>El jurado valoró propuestas de empresas, asociaciones y representación social por cada una de las categorías, con un amplio panorama de los diferentes sectores empresariales en toda la provincia. Las memorias fueron analizadas por los integrantes de este Jurado, teniendo en cuenta las votaciones que en cada categoría han hecho las asociaciones que integran FEDA.</w:t>
      </w:r>
    </w:p>
    <w:p w14:paraId="15C460BC" w14:textId="7F889C39" w:rsidR="006962B0" w:rsidRPr="004D3B47" w:rsidRDefault="006962B0" w:rsidP="006962B0">
      <w:pPr>
        <w:ind w:right="284"/>
        <w:rPr>
          <w:rFonts w:ascii="Tahoma" w:hAnsi="Tahoma" w:cs="Tahoma"/>
          <w:sz w:val="22"/>
          <w:szCs w:val="22"/>
        </w:rPr>
      </w:pPr>
      <w:r w:rsidRPr="004D3B47">
        <w:rPr>
          <w:rFonts w:ascii="Tahoma" w:hAnsi="Tahoma" w:cs="Tahoma"/>
          <w:sz w:val="22"/>
          <w:szCs w:val="22"/>
        </w:rPr>
        <w:t xml:space="preserve">Según las </w:t>
      </w:r>
      <w:hyperlink r:id="rId39" w:history="1">
        <w:r w:rsidRPr="004D3B47">
          <w:rPr>
            <w:rStyle w:val="Hipervnculo"/>
            <w:rFonts w:ascii="Tahoma" w:hAnsi="Tahoma" w:cs="Tahoma"/>
            <w:sz w:val="22"/>
            <w:szCs w:val="22"/>
          </w:rPr>
          <w:t>Bases</w:t>
        </w:r>
      </w:hyperlink>
      <w:r w:rsidRPr="004D3B47">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 Vicente García Martínez.</w:t>
      </w:r>
    </w:p>
    <w:p w14:paraId="29BFD4E7" w14:textId="77777777" w:rsidR="006962B0" w:rsidRPr="004D3B47" w:rsidRDefault="006962B0" w:rsidP="006962B0">
      <w:pPr>
        <w:ind w:right="284"/>
        <w:rPr>
          <w:rFonts w:ascii="Tahoma" w:hAnsi="Tahoma" w:cs="Tahoma"/>
          <w:sz w:val="22"/>
          <w:szCs w:val="22"/>
        </w:rPr>
      </w:pPr>
    </w:p>
    <w:p w14:paraId="3F577C22" w14:textId="30537743" w:rsidR="006962B0" w:rsidRPr="004D3B47" w:rsidRDefault="006962B0" w:rsidP="006962B0">
      <w:pPr>
        <w:ind w:right="284"/>
        <w:rPr>
          <w:rFonts w:ascii="Tahoma" w:hAnsi="Tahoma" w:cs="Tahoma"/>
          <w:sz w:val="22"/>
          <w:szCs w:val="22"/>
        </w:rPr>
      </w:pPr>
      <w:r w:rsidRPr="004D3B47">
        <w:rPr>
          <w:rFonts w:ascii="Tahoma" w:hAnsi="Tahoma" w:cs="Tahoma"/>
          <w:sz w:val="22"/>
          <w:szCs w:val="22"/>
        </w:rPr>
        <w:t>El presidente de FEDA ya recib</w:t>
      </w:r>
      <w:r w:rsidR="00B71B16" w:rsidRPr="004D3B47">
        <w:rPr>
          <w:rFonts w:ascii="Tahoma" w:hAnsi="Tahoma" w:cs="Tahoma"/>
          <w:sz w:val="22"/>
          <w:szCs w:val="22"/>
        </w:rPr>
        <w:t>ió a los Premiados San Juan’202</w:t>
      </w:r>
      <w:r w:rsidR="004D3B47">
        <w:rPr>
          <w:rFonts w:ascii="Tahoma" w:hAnsi="Tahoma" w:cs="Tahoma"/>
          <w:sz w:val="22"/>
          <w:szCs w:val="22"/>
        </w:rPr>
        <w:t>4</w:t>
      </w:r>
      <w:r w:rsidR="00B71B16" w:rsidRPr="004D3B47">
        <w:rPr>
          <w:rFonts w:ascii="Tahoma" w:hAnsi="Tahoma" w:cs="Tahoma"/>
          <w:sz w:val="22"/>
          <w:szCs w:val="22"/>
        </w:rPr>
        <w:t>-</w:t>
      </w:r>
      <w:r w:rsidR="004D3B47">
        <w:rPr>
          <w:rFonts w:ascii="Tahoma" w:hAnsi="Tahoma" w:cs="Tahoma"/>
          <w:sz w:val="22"/>
          <w:szCs w:val="22"/>
        </w:rPr>
        <w:t>25 Aniversario</w:t>
      </w:r>
      <w:r w:rsidRPr="004D3B47">
        <w:rPr>
          <w:rFonts w:ascii="Tahoma" w:hAnsi="Tahoma" w:cs="Tahoma"/>
          <w:sz w:val="22"/>
          <w:szCs w:val="22"/>
        </w:rPr>
        <w:t xml:space="preserve"> y los medios ya tuvieron un encuentro con todos ellos.</w:t>
      </w:r>
    </w:p>
    <w:p w14:paraId="1A41F281" w14:textId="77777777" w:rsidR="006C7371" w:rsidRDefault="006C7371" w:rsidP="002A1F47">
      <w:pPr>
        <w:jc w:val="right"/>
        <w:rPr>
          <w:rFonts w:ascii="Tahoma" w:hAnsi="Tahoma" w:cs="Tahoma"/>
          <w:bCs/>
          <w:sz w:val="22"/>
          <w:szCs w:val="22"/>
        </w:rPr>
      </w:pPr>
    </w:p>
    <w:sectPr w:rsidR="006C7371" w:rsidSect="00702694">
      <w:headerReference w:type="default" r:id="rId40"/>
      <w:footerReference w:type="even" r:id="rId41"/>
      <w:footerReference w:type="default" r:id="rId4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3E8DB" w14:textId="77777777" w:rsidR="00CA619B" w:rsidRDefault="00CA619B">
      <w:r>
        <w:separator/>
      </w:r>
    </w:p>
  </w:endnote>
  <w:endnote w:type="continuationSeparator" w:id="0">
    <w:p w14:paraId="195E9DCB"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5DD9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603173E"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7D1B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60E3C">
      <w:rPr>
        <w:rStyle w:val="Nmerodepgina"/>
        <w:noProof/>
        <w:sz w:val="11"/>
        <w:szCs w:val="11"/>
      </w:rPr>
      <w:t>3</w:t>
    </w:r>
    <w:r>
      <w:rPr>
        <w:rStyle w:val="Nmerodepgina"/>
        <w:sz w:val="11"/>
        <w:szCs w:val="11"/>
      </w:rPr>
      <w:fldChar w:fldCharType="end"/>
    </w:r>
  </w:p>
  <w:p w14:paraId="3E35702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5643E021" wp14:editId="04FA4262">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FD16EC3" wp14:editId="7092FB6A">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6AED341"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3BEB5023"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D16EC3"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6AED341"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3BEB5023"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51C403C6" wp14:editId="67D19CEB">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6F7DC2FA" wp14:editId="46ADE855">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1419D827" w14:textId="77777777" w:rsidR="00A90926" w:rsidRPr="009B267A" w:rsidRDefault="00A36C0E"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3E8603B8"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DC2FA"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1419D827" w14:textId="77777777" w:rsidR="00A90926" w:rsidRPr="009B267A" w:rsidRDefault="00C8050A"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3E8603B8" w14:textId="77777777" w:rsidR="00A90926" w:rsidRPr="00C00842" w:rsidRDefault="00A90926">
                    <w:pPr>
                      <w:rPr>
                        <w:sz w:val="18"/>
                        <w:szCs w:val="18"/>
                      </w:rPr>
                    </w:pPr>
                  </w:p>
                </w:txbxContent>
              </v:textbox>
            </v:shape>
          </w:pict>
        </mc:Fallback>
      </mc:AlternateContent>
    </w:r>
  </w:p>
  <w:p w14:paraId="231CB97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8B6D3EE" wp14:editId="38ED1D24">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7B83B315" wp14:editId="067A3800">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19C305C9" wp14:editId="69C1A2D2">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D1FA451" w14:textId="77777777" w:rsidR="00A90926" w:rsidRPr="00C00842" w:rsidRDefault="00A36C0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C305C9"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3D1FA451" w14:textId="77777777" w:rsidR="00A90926" w:rsidRPr="00C00842" w:rsidRDefault="00C8050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449031F9" wp14:editId="6AD9F59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CF582C6" w14:textId="77777777" w:rsidR="00A90926" w:rsidRPr="00C00842" w:rsidRDefault="00A36C0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031F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5CF582C6" w14:textId="77777777" w:rsidR="00A90926" w:rsidRPr="00C00842" w:rsidRDefault="00C8050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103A5" w14:textId="77777777" w:rsidR="00CA619B" w:rsidRDefault="00CA619B">
      <w:r>
        <w:separator/>
      </w:r>
    </w:p>
  </w:footnote>
  <w:footnote w:type="continuationSeparator" w:id="0">
    <w:p w14:paraId="33EF9B00"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69076"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02E99B8B" wp14:editId="5700D6F9">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020E9CB"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59B5CBF0"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2E5DA30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F37293B"/>
    <w:multiLevelType w:val="hybridMultilevel"/>
    <w:tmpl w:val="ED8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24D41B19"/>
    <w:multiLevelType w:val="hybridMultilevel"/>
    <w:tmpl w:val="7534B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6BB550C7"/>
    <w:multiLevelType w:val="hybridMultilevel"/>
    <w:tmpl w:val="6A4A28C8"/>
    <w:lvl w:ilvl="0" w:tplc="C9E88316">
      <w:numFmt w:val="bullet"/>
      <w:lvlText w:val=""/>
      <w:lvlJc w:val="left"/>
      <w:pPr>
        <w:ind w:left="1201" w:hanging="360"/>
      </w:pPr>
      <w:rPr>
        <w:rFonts w:ascii="Symbol" w:eastAsia="Symbol" w:hAnsi="Symbol" w:cs="Symbol" w:hint="default"/>
        <w:w w:val="100"/>
        <w:sz w:val="24"/>
        <w:szCs w:val="24"/>
        <w:lang w:val="es-ES" w:eastAsia="en-US" w:bidi="ar-SA"/>
      </w:rPr>
    </w:lvl>
    <w:lvl w:ilvl="1" w:tplc="8B0E2234">
      <w:numFmt w:val="bullet"/>
      <w:lvlText w:val="•"/>
      <w:lvlJc w:val="left"/>
      <w:pPr>
        <w:ind w:left="2068" w:hanging="360"/>
      </w:pPr>
      <w:rPr>
        <w:rFonts w:hint="default"/>
        <w:lang w:val="es-ES" w:eastAsia="en-US" w:bidi="ar-SA"/>
      </w:rPr>
    </w:lvl>
    <w:lvl w:ilvl="2" w:tplc="8B42D652">
      <w:numFmt w:val="bullet"/>
      <w:lvlText w:val="•"/>
      <w:lvlJc w:val="left"/>
      <w:pPr>
        <w:ind w:left="2937" w:hanging="360"/>
      </w:pPr>
      <w:rPr>
        <w:rFonts w:hint="default"/>
        <w:lang w:val="es-ES" w:eastAsia="en-US" w:bidi="ar-SA"/>
      </w:rPr>
    </w:lvl>
    <w:lvl w:ilvl="3" w:tplc="C6E827EE">
      <w:numFmt w:val="bullet"/>
      <w:lvlText w:val="•"/>
      <w:lvlJc w:val="left"/>
      <w:pPr>
        <w:ind w:left="3805" w:hanging="360"/>
      </w:pPr>
      <w:rPr>
        <w:rFonts w:hint="default"/>
        <w:lang w:val="es-ES" w:eastAsia="en-US" w:bidi="ar-SA"/>
      </w:rPr>
    </w:lvl>
    <w:lvl w:ilvl="4" w:tplc="19321A9A">
      <w:numFmt w:val="bullet"/>
      <w:lvlText w:val="•"/>
      <w:lvlJc w:val="left"/>
      <w:pPr>
        <w:ind w:left="4674" w:hanging="360"/>
      </w:pPr>
      <w:rPr>
        <w:rFonts w:hint="default"/>
        <w:lang w:val="es-ES" w:eastAsia="en-US" w:bidi="ar-SA"/>
      </w:rPr>
    </w:lvl>
    <w:lvl w:ilvl="5" w:tplc="E5F44AD0">
      <w:numFmt w:val="bullet"/>
      <w:lvlText w:val="•"/>
      <w:lvlJc w:val="left"/>
      <w:pPr>
        <w:ind w:left="5543" w:hanging="360"/>
      </w:pPr>
      <w:rPr>
        <w:rFonts w:hint="default"/>
        <w:lang w:val="es-ES" w:eastAsia="en-US" w:bidi="ar-SA"/>
      </w:rPr>
    </w:lvl>
    <w:lvl w:ilvl="6" w:tplc="8730C5D8">
      <w:numFmt w:val="bullet"/>
      <w:lvlText w:val="•"/>
      <w:lvlJc w:val="left"/>
      <w:pPr>
        <w:ind w:left="6411" w:hanging="360"/>
      </w:pPr>
      <w:rPr>
        <w:rFonts w:hint="default"/>
        <w:lang w:val="es-ES" w:eastAsia="en-US" w:bidi="ar-SA"/>
      </w:rPr>
    </w:lvl>
    <w:lvl w:ilvl="7" w:tplc="6F50E930">
      <w:numFmt w:val="bullet"/>
      <w:lvlText w:val="•"/>
      <w:lvlJc w:val="left"/>
      <w:pPr>
        <w:ind w:left="7280" w:hanging="360"/>
      </w:pPr>
      <w:rPr>
        <w:rFonts w:hint="default"/>
        <w:lang w:val="es-ES" w:eastAsia="en-US" w:bidi="ar-SA"/>
      </w:rPr>
    </w:lvl>
    <w:lvl w:ilvl="8" w:tplc="7CF44362">
      <w:numFmt w:val="bullet"/>
      <w:lvlText w:val="•"/>
      <w:lvlJc w:val="left"/>
      <w:pPr>
        <w:ind w:left="8149" w:hanging="360"/>
      </w:pPr>
      <w:rPr>
        <w:rFonts w:hint="default"/>
        <w:lang w:val="es-ES" w:eastAsia="en-US" w:bidi="ar-SA"/>
      </w:rPr>
    </w:lvl>
  </w:abstractNum>
  <w:abstractNum w:abstractNumId="34"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9"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196770022">
    <w:abstractNumId w:val="32"/>
  </w:num>
  <w:num w:numId="2" w16cid:durableId="212543699">
    <w:abstractNumId w:val="6"/>
  </w:num>
  <w:num w:numId="3" w16cid:durableId="1142623856">
    <w:abstractNumId w:val="2"/>
  </w:num>
  <w:num w:numId="4" w16cid:durableId="1187329510">
    <w:abstractNumId w:val="1"/>
  </w:num>
  <w:num w:numId="5" w16cid:durableId="845679667">
    <w:abstractNumId w:val="0"/>
  </w:num>
  <w:num w:numId="6" w16cid:durableId="1893343821">
    <w:abstractNumId w:val="13"/>
  </w:num>
  <w:num w:numId="7" w16cid:durableId="1550023406">
    <w:abstractNumId w:val="19"/>
  </w:num>
  <w:num w:numId="8" w16cid:durableId="1378312855">
    <w:abstractNumId w:val="35"/>
  </w:num>
  <w:num w:numId="9" w16cid:durableId="313147229">
    <w:abstractNumId w:val="5"/>
  </w:num>
  <w:num w:numId="10" w16cid:durableId="1635408767">
    <w:abstractNumId w:val="41"/>
  </w:num>
  <w:num w:numId="11" w16cid:durableId="1783988038">
    <w:abstractNumId w:val="25"/>
  </w:num>
  <w:num w:numId="12" w16cid:durableId="369570225">
    <w:abstractNumId w:val="22"/>
  </w:num>
  <w:num w:numId="13" w16cid:durableId="562762273">
    <w:abstractNumId w:val="10"/>
  </w:num>
  <w:num w:numId="14" w16cid:durableId="332421232">
    <w:abstractNumId w:val="40"/>
  </w:num>
  <w:num w:numId="15" w16cid:durableId="2019497963">
    <w:abstractNumId w:val="30"/>
  </w:num>
  <w:num w:numId="16" w16cid:durableId="1168709199">
    <w:abstractNumId w:val="12"/>
  </w:num>
  <w:num w:numId="17" w16cid:durableId="1315724381">
    <w:abstractNumId w:val="37"/>
  </w:num>
  <w:num w:numId="18" w16cid:durableId="2059165724">
    <w:abstractNumId w:val="36"/>
  </w:num>
  <w:num w:numId="19" w16cid:durableId="686374237">
    <w:abstractNumId w:val="16"/>
  </w:num>
  <w:num w:numId="20" w16cid:durableId="895554235">
    <w:abstractNumId w:val="28"/>
  </w:num>
  <w:num w:numId="21" w16cid:durableId="742607840">
    <w:abstractNumId w:val="9"/>
  </w:num>
  <w:num w:numId="22" w16cid:durableId="121382795">
    <w:abstractNumId w:val="24"/>
  </w:num>
  <w:num w:numId="23" w16cid:durableId="197086723">
    <w:abstractNumId w:val="31"/>
  </w:num>
  <w:num w:numId="24" w16cid:durableId="2123915045">
    <w:abstractNumId w:val="7"/>
  </w:num>
  <w:num w:numId="25" w16cid:durableId="1554846400">
    <w:abstractNumId w:val="38"/>
  </w:num>
  <w:num w:numId="26" w16cid:durableId="43647543">
    <w:abstractNumId w:val="18"/>
  </w:num>
  <w:num w:numId="27" w16cid:durableId="1570655823">
    <w:abstractNumId w:val="26"/>
  </w:num>
  <w:num w:numId="28" w16cid:durableId="901057881">
    <w:abstractNumId w:val="11"/>
  </w:num>
  <w:num w:numId="29" w16cid:durableId="927735955">
    <w:abstractNumId w:val="39"/>
  </w:num>
  <w:num w:numId="30" w16cid:durableId="1947541306">
    <w:abstractNumId w:val="17"/>
  </w:num>
  <w:num w:numId="31" w16cid:durableId="1411780661">
    <w:abstractNumId w:val="8"/>
  </w:num>
  <w:num w:numId="32" w16cid:durableId="997420084">
    <w:abstractNumId w:val="14"/>
  </w:num>
  <w:num w:numId="33" w16cid:durableId="1355420091">
    <w:abstractNumId w:val="34"/>
  </w:num>
  <w:num w:numId="34" w16cid:durableId="1305045529">
    <w:abstractNumId w:val="23"/>
  </w:num>
  <w:num w:numId="35" w16cid:durableId="529341550">
    <w:abstractNumId w:val="20"/>
  </w:num>
  <w:num w:numId="36" w16cid:durableId="294601590">
    <w:abstractNumId w:val="33"/>
  </w:num>
  <w:num w:numId="37" w16cid:durableId="1112438920">
    <w:abstractNumId w:val="21"/>
  </w:num>
  <w:num w:numId="38" w16cid:durableId="483935578">
    <w:abstractNumId w:val="27"/>
  </w:num>
  <w:num w:numId="39" w16cid:durableId="907302998">
    <w:abstractNumId w:val="15"/>
  </w:num>
  <w:num w:numId="40" w16cid:durableId="525405274">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17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19"/>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0E3C"/>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074"/>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1FBE"/>
    <w:rsid w:val="00252C27"/>
    <w:rsid w:val="00253CAF"/>
    <w:rsid w:val="0025417F"/>
    <w:rsid w:val="002541EB"/>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B47"/>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17B8"/>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67BE2"/>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19A"/>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642"/>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6C0E"/>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050A"/>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1363"/>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21"/>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1793"/>
    <o:shapelayout v:ext="edit">
      <o:idmap v:ext="edit" data="1"/>
    </o:shapelayout>
  </w:shapeDefaults>
  <w:decimalSymbol w:val=","/>
  <w:listSeparator w:val=";"/>
  <w14:docId w14:val="6991296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1"/>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9F5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castillalamancha.es/" TargetMode="External"/><Relationship Id="rId18" Type="http://schemas.openxmlformats.org/officeDocument/2006/relationships/hyperlink" Target="https://hotelpalacioalbacete.com-hotel.com/es/" TargetMode="External"/><Relationship Id="rId26" Type="http://schemas.openxmlformats.org/officeDocument/2006/relationships/hyperlink" Target="https://www.feda.es/premios-san-juan-2024/premio-empresa-inversora-en-calidad" TargetMode="External"/><Relationship Id="rId39" Type="http://schemas.openxmlformats.org/officeDocument/2006/relationships/hyperlink" Target="https://www.feda.es/premios-san-juan-2024/bases-premios-san-juan" TargetMode="External"/><Relationship Id="rId3" Type="http://schemas.openxmlformats.org/officeDocument/2006/relationships/styles" Target="styles.xml"/><Relationship Id="rId21" Type="http://schemas.openxmlformats.org/officeDocument/2006/relationships/hyperlink" Target="https://www.globalcaja.es/es/informacion-institucional/globalcaja-institucional/fundaciones/fundaciones-inst/" TargetMode="External"/><Relationship Id="rId34" Type="http://schemas.openxmlformats.org/officeDocument/2006/relationships/hyperlink" Target="https://www.feda.es/premios-san-juan-2024/premio-al-merito-empresarial"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soliss.es/" TargetMode="External"/><Relationship Id="rId25" Type="http://schemas.openxmlformats.org/officeDocument/2006/relationships/hyperlink" Target="https://www.feda.es/premios-san-juan-2024/premio-empresa-exportadora" TargetMode="External"/><Relationship Id="rId33" Type="http://schemas.openxmlformats.org/officeDocument/2006/relationships/hyperlink" Target="https://www.feda.es/premios-san-juan-2024/premio-a-la-responsabilidad-social" TargetMode="External"/><Relationship Id="rId38" Type="http://schemas.openxmlformats.org/officeDocument/2006/relationships/hyperlink" Target="https://www.feda.es/premios-san-juan-2024/mencion-especial-del-jurado" TargetMode="External"/><Relationship Id="rId2" Type="http://schemas.openxmlformats.org/officeDocument/2006/relationships/numbering" Target="numbering.xml"/><Relationship Id="rId16" Type="http://schemas.openxmlformats.org/officeDocument/2006/relationships/hyperlink" Target="http://www.latribunadealbacete.es/" TargetMode="External"/><Relationship Id="rId20" Type="http://schemas.openxmlformats.org/officeDocument/2006/relationships/hyperlink" Target="http://www.albacete.es/portada" TargetMode="External"/><Relationship Id="rId29" Type="http://schemas.openxmlformats.org/officeDocument/2006/relationships/hyperlink" Target="https://www.feda.es/premios-san-juan-2024/premio-empresa-tradiciona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personas.html" TargetMode="External"/><Relationship Id="rId24" Type="http://schemas.openxmlformats.org/officeDocument/2006/relationships/hyperlink" Target="https://www.feda.es/premios-san-juan-2024/premio-empresa-en-nuevas-tecnologias-e-innovacion" TargetMode="External"/><Relationship Id="rId32" Type="http://schemas.openxmlformats.org/officeDocument/2006/relationships/hyperlink" Target="https://www.feda.es/premios-san-juan-2024/premio-iniciativa-emprendedora" TargetMode="External"/><Relationship Id="rId37" Type="http://schemas.openxmlformats.org/officeDocument/2006/relationships/hyperlink" Target="https://www.feda.es/premios-san-juan-2024/bases-premios-san-juan"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dipualba.es/Main/" TargetMode="External"/><Relationship Id="rId23" Type="http://schemas.openxmlformats.org/officeDocument/2006/relationships/hyperlink" Target="https://www.feda.es/premios-san-juan-2024/premio-empresa-familiar" TargetMode="External"/><Relationship Id="rId28" Type="http://schemas.openxmlformats.org/officeDocument/2006/relationships/hyperlink" Target="https://www.feda.es/premios-san-juan-2024/premio-mujer-empresaria" TargetMode="External"/><Relationship Id="rId36" Type="http://schemas.openxmlformats.org/officeDocument/2006/relationships/hyperlink" Target="https://www.feda.es/premios-san-juan-2024/mencion-del-jurado" TargetMode="External"/><Relationship Id="rId10" Type="http://schemas.openxmlformats.org/officeDocument/2006/relationships/hyperlink" Target="https://www.caixabank.es/index_es.html" TargetMode="External"/><Relationship Id="rId19" Type="http://schemas.openxmlformats.org/officeDocument/2006/relationships/hyperlink" Target="https://www.bancosantander.es/es/particulares" TargetMode="External"/><Relationship Id="rId31" Type="http://schemas.openxmlformats.org/officeDocument/2006/relationships/hyperlink" Target="https://www.feda.es/premios-san-juan-2024/premio-promocion-albacet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feda/premios-san-juan/edicion-2024" TargetMode="External"/><Relationship Id="rId14" Type="http://schemas.openxmlformats.org/officeDocument/2006/relationships/hyperlink" Target="https://eurocajarural.es/" TargetMode="External"/><Relationship Id="rId22" Type="http://schemas.openxmlformats.org/officeDocument/2006/relationships/hyperlink" Target="https://www.globalcaja.es/es/empresas" TargetMode="External"/><Relationship Id="rId27" Type="http://schemas.openxmlformats.org/officeDocument/2006/relationships/hyperlink" Target="https://www.feda.es/premios-san-juan-2024/premio-joven-empresario" TargetMode="External"/><Relationship Id="rId30" Type="http://schemas.openxmlformats.org/officeDocument/2006/relationships/hyperlink" Target="https://www.feda.es/premios-san-juan-2024/premio-asociacion-empresarial" TargetMode="External"/><Relationship Id="rId35" Type="http://schemas.openxmlformats.org/officeDocument/2006/relationships/hyperlink" Target="https://www.feda.es/premios-san-juan-2024/mencion-del-jurado-2" TargetMode="External"/><Relationship Id="rId43"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9BC80-AA46-4BC9-9B2F-0C37080A7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Pages>
  <Words>1097</Words>
  <Characters>8457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9535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2024-06-18T14:38:00Z</dcterms:created>
  <dcterms:modified xsi:type="dcterms:W3CDTF">2024-06-20T11:01:00Z</dcterms:modified>
</cp:coreProperties>
</file>